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84A925" w14:textId="0BB6E428" w:rsidR="00E3099B" w:rsidRPr="00E3099B" w:rsidRDefault="00E3099B" w:rsidP="00E3099B">
      <w:pPr>
        <w:pStyle w:val="ac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3099B">
        <w:rPr>
          <w:rFonts w:ascii="Times New Roman" w:hAnsi="Times New Roman" w:cs="Times New Roman"/>
          <w:b/>
          <w:bCs/>
          <w:sz w:val="28"/>
          <w:szCs w:val="28"/>
        </w:rPr>
        <w:t>Речь как средство общения</w:t>
      </w:r>
    </w:p>
    <w:p w14:paraId="0149665A" w14:textId="4D63DCC8" w:rsidR="00773C70" w:rsidRPr="00E3099B" w:rsidRDefault="00773C70" w:rsidP="00E3099B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99B">
        <w:rPr>
          <w:rFonts w:ascii="Times New Roman" w:hAnsi="Times New Roman" w:cs="Times New Roman"/>
          <w:sz w:val="28"/>
          <w:szCs w:val="28"/>
        </w:rPr>
        <w:t>Для того чтобы речь служила средством общения, необходимы условия, побуждающие ребенка осознанно обращаться к слову, формирующие</w:t>
      </w:r>
      <w:r w:rsidRPr="00E3099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потребность</w:t>
      </w:r>
      <w:r w:rsidRPr="00E3099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быть</w:t>
      </w:r>
      <w:r w:rsidRPr="00E3099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понятым</w:t>
      </w:r>
      <w:r w:rsidRPr="00E3099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сначала</w:t>
      </w:r>
      <w:r w:rsidRPr="00E3099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взрослыми,</w:t>
      </w:r>
      <w:r w:rsidRPr="00E3099B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а</w:t>
      </w:r>
      <w:r w:rsidRPr="00E3099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потом</w:t>
      </w:r>
      <w:r w:rsidRPr="00E3099B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и</w:t>
      </w:r>
      <w:r w:rsidRPr="00E3099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сверстниками. Такие условия возникают, прежде всего, в процессе самого общения и деятельности, организуемой взрослыми совместно с ребенком. Первой и особо важной формой совместной деятельности является</w:t>
      </w:r>
      <w:r w:rsidRPr="00E3099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предметная,</w:t>
      </w:r>
      <w:r w:rsidRPr="00E3099B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основы</w:t>
      </w:r>
      <w:r w:rsidRPr="00E3099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которой</w:t>
      </w:r>
      <w:r w:rsidRPr="00E3099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закладываются</w:t>
      </w:r>
      <w:r w:rsidRPr="00E3099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</w:t>
      </w:r>
      <w:r w:rsidRPr="00E3099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младенчестве,</w:t>
      </w:r>
      <w:r w:rsidRPr="00E3099B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</w:t>
      </w:r>
      <w:r w:rsidRPr="00E3099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период</w:t>
      </w:r>
      <w:r w:rsidRPr="00E3099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эмоционально-личностного</w:t>
      </w:r>
      <w:r w:rsidRPr="00E3099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общения</w:t>
      </w:r>
      <w:r w:rsidRPr="00E3099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взрослого</w:t>
      </w:r>
      <w:r w:rsidRPr="00E3099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</w:t>
      </w:r>
      <w:r w:rsidRPr="00E3099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ребенком.</w:t>
      </w:r>
      <w:r w:rsidRPr="00E3099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</w:t>
      </w:r>
      <w:r w:rsidRPr="00E3099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раннем возрасте, когда на</w:t>
      </w:r>
      <w:r w:rsidRPr="00E3099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смену ситуативно-личностному общению приходит ситуативно-деловое</w:t>
      </w:r>
      <w:r w:rsidRPr="00E3099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(познавательное),</w:t>
      </w:r>
      <w:r w:rsidRPr="00E3099B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предметная</w:t>
      </w:r>
      <w:r w:rsidRPr="00E3099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деятельность</w:t>
      </w:r>
      <w:r w:rsidRPr="00E3099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становится</w:t>
      </w:r>
      <w:r w:rsidRPr="00E3099B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ведущей. Без</w:t>
      </w:r>
      <w:r w:rsidRPr="00E3099B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овладения</w:t>
      </w:r>
      <w:r w:rsidRPr="00E3099B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ею</w:t>
      </w:r>
      <w:r w:rsidRPr="00E3099B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у</w:t>
      </w:r>
      <w:r w:rsidRPr="00E3099B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малыша</w:t>
      </w:r>
      <w:r w:rsidRPr="00E3099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не</w:t>
      </w:r>
      <w:r w:rsidRPr="00E3099B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возникает</w:t>
      </w:r>
      <w:r w:rsidRPr="00E3099B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и</w:t>
      </w:r>
      <w:r w:rsidRPr="00E3099B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потребности в речевом общении,</w:t>
      </w:r>
      <w:r w:rsidRPr="00E3099B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оно не наполняется конкретным содержанием.</w:t>
      </w:r>
    </w:p>
    <w:p w14:paraId="489DB8EB" w14:textId="404AAEDE" w:rsidR="00773C70" w:rsidRPr="00E3099B" w:rsidRDefault="00773C70" w:rsidP="00E3099B">
      <w:pPr>
        <w:pStyle w:val="ac"/>
        <w:tabs>
          <w:tab w:val="left" w:pos="434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99B">
        <w:rPr>
          <w:rFonts w:ascii="Times New Roman" w:hAnsi="Times New Roman" w:cs="Times New Roman"/>
          <w:sz w:val="28"/>
          <w:szCs w:val="28"/>
        </w:rPr>
        <w:t>Сначала малыш, знакомясь со всеми окружающими его предметами, беря их в руки, манипулируя ими, познает их физические свойства — вес, форму, величину, свойства поверхности (материала), узнает их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название (ориентировка типа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«Что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это?»).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Но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очень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скоро, уже на втором году жизни, начинает активно развиваться подлинная предметна деятельность, основанная на усвоении именно тех способов действия с предметами, которые обеспечивают их использование по назначению. Меняется и отношение к окружающим предметам, и ориентировка</w:t>
      </w:r>
      <w:r w:rsidRPr="00E3099B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</w:t>
      </w:r>
      <w:r w:rsidRPr="00E3099B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предметном</w:t>
      </w:r>
      <w:r w:rsidRPr="00E3099B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мире: вместо</w:t>
      </w:r>
      <w:r w:rsidRPr="00E3099B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вопроса «Что это?</w:t>
      </w:r>
      <w:r w:rsidR="00E3099B">
        <w:rPr>
          <w:rFonts w:ascii="Times New Roman" w:hAnsi="Times New Roman" w:cs="Times New Roman"/>
          <w:sz w:val="28"/>
          <w:szCs w:val="28"/>
        </w:rPr>
        <w:t>»</w:t>
      </w:r>
      <w:r w:rsidRPr="00E3099B">
        <w:rPr>
          <w:rFonts w:ascii="Times New Roman" w:hAnsi="Times New Roman" w:cs="Times New Roman"/>
          <w:sz w:val="28"/>
          <w:szCs w:val="28"/>
        </w:rPr>
        <w:t xml:space="preserve"> при</w:t>
      </w:r>
      <w:r w:rsidRPr="00E3099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столкновении с новым предметом</w:t>
      </w:r>
      <w:r w:rsidRPr="00E3099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у ребенка</w:t>
      </w:r>
      <w:r w:rsidRPr="00E3099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возникает вопрос «Что с этим можно делать?». Узнав, что и как можно делать с данным предметом, малы</w:t>
      </w:r>
      <w:r w:rsidR="00E3099B">
        <w:rPr>
          <w:rFonts w:ascii="Times New Roman" w:hAnsi="Times New Roman" w:cs="Times New Roman"/>
          <w:sz w:val="28"/>
          <w:szCs w:val="28"/>
        </w:rPr>
        <w:t>ш</w:t>
      </w:r>
      <w:r w:rsidRPr="00E3099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стремится овладеть самим действием, учится реально пользоваться предметом. То есть предметная</w:t>
      </w:r>
      <w:r w:rsidRPr="00E3099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деятельность формируется после</w:t>
      </w:r>
      <w:r w:rsidRPr="00E3099B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того, как ребенок реально овладеет предметными</w:t>
      </w:r>
      <w:r w:rsidRPr="00E3099B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действиями, а</w:t>
      </w:r>
      <w:r w:rsidRPr="00E3099B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не з</w:t>
      </w:r>
      <w:r w:rsidR="00E3099B">
        <w:rPr>
          <w:rFonts w:ascii="Times New Roman" w:hAnsi="Times New Roman" w:cs="Times New Roman"/>
          <w:sz w:val="28"/>
          <w:szCs w:val="28"/>
        </w:rPr>
        <w:t>н</w:t>
      </w:r>
      <w:r w:rsidRPr="00E3099B">
        <w:rPr>
          <w:rFonts w:ascii="Times New Roman" w:hAnsi="Times New Roman" w:cs="Times New Roman"/>
          <w:sz w:val="28"/>
          <w:szCs w:val="28"/>
        </w:rPr>
        <w:t>аниями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о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них</w:t>
      </w:r>
      <w:r w:rsidR="00E3099B">
        <w:rPr>
          <w:rFonts w:ascii="Times New Roman" w:hAnsi="Times New Roman" w:cs="Times New Roman"/>
          <w:sz w:val="28"/>
          <w:szCs w:val="28"/>
        </w:rPr>
        <w:t>.</w:t>
      </w:r>
    </w:p>
    <w:p w14:paraId="65CBEEC1" w14:textId="3E2C847B" w:rsidR="00773C70" w:rsidRPr="00E3099B" w:rsidRDefault="00773C70" w:rsidP="00E3099B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99B">
        <w:rPr>
          <w:rFonts w:ascii="Times New Roman" w:hAnsi="Times New Roman" w:cs="Times New Roman"/>
          <w:sz w:val="28"/>
          <w:szCs w:val="28"/>
        </w:rPr>
        <w:t>При</w:t>
      </w:r>
      <w:r w:rsidRPr="00E3099B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правильной</w:t>
      </w:r>
      <w:r w:rsidRPr="00E3099B">
        <w:rPr>
          <w:rFonts w:ascii="Times New Roman" w:hAnsi="Times New Roman" w:cs="Times New Roman"/>
          <w:spacing w:val="23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организации</w:t>
      </w:r>
      <w:r w:rsidRPr="00E3099B">
        <w:rPr>
          <w:rFonts w:ascii="Times New Roman" w:hAnsi="Times New Roman" w:cs="Times New Roman"/>
          <w:spacing w:val="23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всей</w:t>
      </w:r>
      <w:r w:rsidRPr="00E3099B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жизни</w:t>
      </w:r>
      <w:r w:rsidRPr="00E3099B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и</w:t>
      </w:r>
      <w:r w:rsidRPr="00E3099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деятельности</w:t>
      </w:r>
      <w:r w:rsidRPr="00E3099B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ребенка речь</w:t>
      </w:r>
      <w:r w:rsidRPr="00E3099B"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уже</w:t>
      </w:r>
      <w:r w:rsidRPr="00E3099B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</w:t>
      </w:r>
      <w:r w:rsidRPr="00E3099B">
        <w:rPr>
          <w:rFonts w:ascii="Times New Roman" w:hAnsi="Times New Roman" w:cs="Times New Roman"/>
          <w:spacing w:val="17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раннем</w:t>
      </w:r>
      <w:r w:rsidRPr="00E3099B">
        <w:rPr>
          <w:rFonts w:ascii="Times New Roman" w:hAnsi="Times New Roman" w:cs="Times New Roman"/>
          <w:spacing w:val="17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возрасте</w:t>
      </w:r>
      <w:r w:rsidRPr="00E3099B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становится</w:t>
      </w:r>
      <w:r w:rsidRPr="00E3099B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основным</w:t>
      </w:r>
      <w:r w:rsidRPr="00E3099B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средством</w:t>
      </w:r>
      <w:r w:rsidRPr="00E3099B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общения. Конечно,</w:t>
      </w:r>
      <w:r w:rsidRPr="00E3099B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малыш</w:t>
      </w:r>
      <w:r w:rsidRPr="00E3099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понимает</w:t>
      </w:r>
      <w:r w:rsidRPr="00E3099B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лишь</w:t>
      </w:r>
      <w:r w:rsidRPr="00E3099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часть</w:t>
      </w:r>
      <w:r w:rsidRPr="00E3099B">
        <w:rPr>
          <w:rFonts w:ascii="Times New Roman" w:hAnsi="Times New Roman" w:cs="Times New Roman"/>
          <w:spacing w:val="23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слов</w:t>
      </w:r>
      <w:r w:rsidRPr="00E3099B">
        <w:rPr>
          <w:rFonts w:ascii="Times New Roman" w:hAnsi="Times New Roman" w:cs="Times New Roman"/>
          <w:spacing w:val="27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и</w:t>
      </w:r>
      <w:r w:rsidRPr="00E3099B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не</w:t>
      </w:r>
      <w:r w:rsidRPr="00E3099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все</w:t>
      </w:r>
      <w:r w:rsidRPr="00E3099B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грамматические конструкции,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но</w:t>
      </w:r>
      <w:r w:rsidRPr="00E3099B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именно</w:t>
      </w:r>
      <w:r w:rsidRPr="00E3099B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речь</w:t>
      </w:r>
      <w:r w:rsidRPr="00E3099B">
        <w:rPr>
          <w:rFonts w:ascii="Times New Roman" w:hAnsi="Times New Roman" w:cs="Times New Roman"/>
          <w:spacing w:val="27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привлекает</w:t>
      </w:r>
      <w:r w:rsidRPr="00E3099B">
        <w:rPr>
          <w:rFonts w:ascii="Times New Roman" w:hAnsi="Times New Roman" w:cs="Times New Roman"/>
          <w:spacing w:val="27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его</w:t>
      </w:r>
      <w:r w:rsidRPr="00E3099B">
        <w:rPr>
          <w:rFonts w:ascii="Times New Roman" w:hAnsi="Times New Roman" w:cs="Times New Roman"/>
          <w:spacing w:val="2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внимание</w:t>
      </w:r>
      <w:r w:rsidRPr="00E3099B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к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предметам и</w:t>
      </w:r>
      <w:r w:rsidRPr="00E3099B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действиям,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ее</w:t>
      </w:r>
      <w:r w:rsidRPr="00E3099B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эмоциональный</w:t>
      </w:r>
      <w:r w:rsidRPr="00E3099B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тон</w:t>
      </w:r>
      <w:r w:rsidRPr="00E3099B">
        <w:rPr>
          <w:rFonts w:ascii="Times New Roman" w:hAnsi="Times New Roman" w:cs="Times New Roman"/>
          <w:spacing w:val="32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определяет</w:t>
      </w:r>
      <w:r w:rsidRPr="00E3099B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настроение,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направленность</w:t>
      </w:r>
      <w:r w:rsidRPr="00E3099B">
        <w:rPr>
          <w:rFonts w:ascii="Times New Roman" w:hAnsi="Times New Roman" w:cs="Times New Roman"/>
          <w:spacing w:val="2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общения,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а</w:t>
      </w:r>
      <w:r w:rsidRPr="00E3099B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то,</w:t>
      </w:r>
      <w:r w:rsidRPr="00E3099B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чего</w:t>
      </w:r>
      <w:r w:rsidRPr="00E3099B">
        <w:rPr>
          <w:rFonts w:ascii="Times New Roman" w:hAnsi="Times New Roman" w:cs="Times New Roman"/>
          <w:spacing w:val="27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ребенок</w:t>
      </w:r>
      <w:r w:rsidRPr="00E3099B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не</w:t>
      </w:r>
      <w:r w:rsidRPr="00E3099B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понимает,</w:t>
      </w:r>
      <w:r w:rsidRPr="00E3099B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восполняют</w:t>
      </w:r>
      <w:r w:rsidRPr="00E3099B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неречевые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средства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коммуникации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—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указательный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и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изобразительный жест,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мимика,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ситуация,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вид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деятельности.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Большую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роль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играют при</w:t>
      </w:r>
      <w:r w:rsidRPr="00E3099B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этом</w:t>
      </w:r>
      <w:r w:rsidRPr="00E3099B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действия</w:t>
      </w:r>
      <w:r w:rsidRPr="00E3099B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взрослого,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которым</w:t>
      </w:r>
      <w:r w:rsidRPr="00E3099B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ребенок</w:t>
      </w:r>
      <w:r w:rsidRPr="00E3099B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пытается</w:t>
      </w:r>
      <w:r w:rsidRPr="00E3099B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подражать. Именно</w:t>
      </w:r>
      <w:r w:rsidRPr="00E3099B">
        <w:rPr>
          <w:rFonts w:ascii="Times New Roman" w:hAnsi="Times New Roman" w:cs="Times New Roman"/>
          <w:spacing w:val="17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подражание</w:t>
      </w:r>
      <w:r w:rsidRPr="00E3099B">
        <w:rPr>
          <w:rFonts w:ascii="Times New Roman" w:hAnsi="Times New Roman" w:cs="Times New Roman"/>
          <w:spacing w:val="16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действиям</w:t>
      </w:r>
      <w:r w:rsidRPr="00E3099B">
        <w:rPr>
          <w:rFonts w:ascii="Times New Roman" w:hAnsi="Times New Roman" w:cs="Times New Roman"/>
          <w:spacing w:val="23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взрослого</w:t>
      </w:r>
      <w:r w:rsidRPr="00E3099B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является</w:t>
      </w:r>
      <w:r w:rsidRPr="00E3099B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одним</w:t>
      </w:r>
      <w:r w:rsidRPr="00E3099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из</w:t>
      </w:r>
      <w:r w:rsidRPr="00E3099B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важнейших</w:t>
      </w:r>
      <w:r w:rsidRPr="00E3099B">
        <w:rPr>
          <w:rFonts w:ascii="Times New Roman" w:hAnsi="Times New Roman" w:cs="Times New Roman"/>
          <w:spacing w:val="13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механизмов</w:t>
      </w:r>
      <w:r w:rsidRPr="00E3099B">
        <w:rPr>
          <w:rFonts w:ascii="Times New Roman" w:hAnsi="Times New Roman" w:cs="Times New Roman"/>
          <w:spacing w:val="11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формирования</w:t>
      </w:r>
      <w:r w:rsidRPr="00E3099B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общения</w:t>
      </w:r>
      <w:r w:rsidRPr="00E3099B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</w:t>
      </w:r>
      <w:r w:rsidRPr="00E3099B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раннем возрасте.</w:t>
      </w:r>
      <w:r w:rsidRPr="00E3099B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Общение со</w:t>
      </w:r>
      <w:r w:rsidRPr="00E3099B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взрослыми</w:t>
      </w:r>
      <w:r w:rsidRPr="00E3099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</w:t>
      </w:r>
      <w:r w:rsidRPr="00E3099B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этот</w:t>
      </w:r>
      <w:r w:rsidRPr="00E3099B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период</w:t>
      </w:r>
      <w:r w:rsidRPr="00E3099B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детства</w:t>
      </w:r>
      <w:r w:rsidRPr="00E3099B"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носит</w:t>
      </w:r>
      <w:r w:rsidRPr="00E3099B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положительно</w:t>
      </w:r>
      <w:r w:rsidRPr="00E3099B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эмоциональный,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предметный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и</w:t>
      </w:r>
      <w:r w:rsidRPr="00E3099B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деловой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характер,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становясь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основой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и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важнейшей</w:t>
      </w:r>
      <w:r w:rsidRPr="00E3099B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предпосылкой</w:t>
      </w:r>
      <w:r w:rsidRPr="00E3099B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для</w:t>
      </w:r>
      <w:r w:rsidRPr="00E3099B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общения</w:t>
      </w:r>
      <w:r w:rsidRPr="00E3099B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со</w:t>
      </w:r>
      <w:r w:rsidRPr="00E3099B">
        <w:rPr>
          <w:rFonts w:ascii="Times New Roman" w:hAnsi="Times New Roman" w:cs="Times New Roman"/>
          <w:spacing w:val="36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сверстниками,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которое</w:t>
      </w:r>
      <w:r w:rsidRPr="00E3099B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возникает и разворачивается позднее.</w:t>
      </w:r>
      <w:r w:rsidRPr="00E3099B">
        <w:rPr>
          <w:rFonts w:ascii="Times New Roman" w:hAnsi="Times New Roman" w:cs="Times New Roman"/>
          <w:spacing w:val="13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При дефиците</w:t>
      </w:r>
      <w:r w:rsidRPr="00E3099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общения в раннем</w:t>
      </w:r>
      <w:r w:rsidRPr="00E3099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возрасте, его</w:t>
      </w:r>
      <w:r w:rsidRPr="00E3099B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ограниченности,</w:t>
      </w:r>
      <w:r w:rsidRPr="00E3099B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бедности,</w:t>
      </w:r>
      <w:r w:rsidRPr="00E3099B">
        <w:rPr>
          <w:rFonts w:ascii="Times New Roman" w:hAnsi="Times New Roman" w:cs="Times New Roman"/>
          <w:spacing w:val="36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ненасыщенности</w:t>
      </w:r>
      <w:r w:rsidRPr="00E3099B">
        <w:rPr>
          <w:rFonts w:ascii="Times New Roman" w:hAnsi="Times New Roman" w:cs="Times New Roman"/>
          <w:spacing w:val="23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ребенку</w:t>
      </w:r>
      <w:r w:rsidRPr="00E3099B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трудно</w:t>
      </w:r>
      <w:r w:rsidRPr="00E3099B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будет научиться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общаться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детьми</w:t>
      </w:r>
      <w:r w:rsidRPr="00E3099B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и</w:t>
      </w:r>
      <w:r w:rsidRPr="00E3099B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другими</w:t>
      </w:r>
      <w:r w:rsidRPr="00E3099B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людьми,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он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может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вырасти необщительным,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замкнутым.</w:t>
      </w:r>
    </w:p>
    <w:p w14:paraId="5B9344B8" w14:textId="098C708D" w:rsidR="00773C70" w:rsidRPr="00E3099B" w:rsidRDefault="00773C70" w:rsidP="00E3099B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99B">
        <w:rPr>
          <w:rFonts w:ascii="Times New Roman" w:hAnsi="Times New Roman" w:cs="Times New Roman"/>
          <w:sz w:val="28"/>
          <w:szCs w:val="28"/>
        </w:rPr>
        <w:t xml:space="preserve">Общение со сверстниками в дошкольном возрасте играет не менее </w:t>
      </w:r>
      <w:r w:rsidRPr="00E3099B">
        <w:rPr>
          <w:rFonts w:ascii="Times New Roman" w:hAnsi="Times New Roman" w:cs="Times New Roman"/>
          <w:sz w:val="28"/>
          <w:szCs w:val="28"/>
        </w:rPr>
        <w:lastRenderedPageBreak/>
        <w:t>важную роль в развитии детей, чем общение со взрослыми. Оно так же,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как и общение со взрослыми,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возникает, в основном, в совместной деятельности и может осуществляться по-разному. Если сама деятельность носит примитивный характер, плохо развита, то и общение будет таким же: оно может выражаться в агрессивно направленных формах поведения (драки, ссоры, конфликты) и почти не сопровождаться</w:t>
      </w:r>
      <w:r w:rsidRPr="00E3099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речью.</w:t>
      </w:r>
      <w:r w:rsidRPr="00E3099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Чем</w:t>
      </w:r>
      <w:r w:rsidRPr="00E3099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сложнее</w:t>
      </w:r>
      <w:r w:rsidRPr="00E3099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и</w:t>
      </w:r>
      <w:r w:rsidRPr="00E3099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разнообразнее</w:t>
      </w:r>
      <w:r w:rsidRPr="00E3099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деятельность,</w:t>
      </w:r>
      <w:r w:rsidRPr="00E3099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тем более необходимым для ребенка становится речевое общение. Развитие ребенка особенно успешно происходит в коллективных видах деятельности, в первую очередь в игре, которая стимулирует развитие общения между детьми, а следовательно, и речи. Общение со сверстниками — это особая сфера жизнедеятельности ребенка, совершенно отличная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от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общения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со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взрослыми.</w:t>
      </w:r>
    </w:p>
    <w:p w14:paraId="1F0B007F" w14:textId="0A5226C9" w:rsidR="00773C70" w:rsidRPr="00E3099B" w:rsidRDefault="00773C70" w:rsidP="00E3099B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99B">
        <w:rPr>
          <w:rFonts w:ascii="Times New Roman" w:hAnsi="Times New Roman" w:cs="Times New Roman"/>
          <w:i/>
          <w:sz w:val="28"/>
          <w:szCs w:val="28"/>
        </w:rPr>
        <w:t xml:space="preserve">Первая отличительная особенность </w:t>
      </w:r>
      <w:r w:rsidRPr="00E3099B">
        <w:rPr>
          <w:rFonts w:ascii="Times New Roman" w:hAnsi="Times New Roman" w:cs="Times New Roman"/>
          <w:sz w:val="28"/>
          <w:szCs w:val="28"/>
        </w:rPr>
        <w:t>контактов со сверстниками состоит в их особенно яркой эмоциональной насыщенности. В общении дошкольников с детьми наблюдается почти в десять раз больше экспрессивно-мимических</w:t>
      </w:r>
      <w:r w:rsidRPr="00E3099B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проявлений</w:t>
      </w:r>
      <w:r w:rsidRPr="00E3099B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и</w:t>
      </w:r>
      <w:r w:rsidRPr="00E3099B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подчеркнуто</w:t>
      </w:r>
      <w:r w:rsidRPr="00E3099B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ярких</w:t>
      </w:r>
      <w:r w:rsidRPr="00E3099B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выразительных интонаций, чем в общении ребенка и взрослого, носящего более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сдержанный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эмоциональный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характер.</w:t>
      </w:r>
    </w:p>
    <w:p w14:paraId="5B237A89" w14:textId="7B20BDB8" w:rsidR="00E3099B" w:rsidRPr="00E3099B" w:rsidRDefault="00773C70" w:rsidP="00E3099B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99B">
        <w:rPr>
          <w:rFonts w:ascii="Times New Roman" w:hAnsi="Times New Roman" w:cs="Times New Roman"/>
          <w:i/>
          <w:sz w:val="28"/>
          <w:szCs w:val="28"/>
        </w:rPr>
        <w:t xml:space="preserve">Вторая особенность </w:t>
      </w:r>
      <w:r w:rsidRPr="00E3099B">
        <w:rPr>
          <w:rFonts w:ascii="Times New Roman" w:hAnsi="Times New Roman" w:cs="Times New Roman"/>
          <w:sz w:val="28"/>
          <w:szCs w:val="28"/>
        </w:rPr>
        <w:t>состоит в нестандартности детских высказываний, в отсутствии жестких норм и правил. Общаясь со взрослым, даже самый маленький ребенок придерживается определенных норм высказываний, общепринятых фраз и речевых оборотов. Разговаривая</w:t>
      </w:r>
      <w:r w:rsidRPr="00E3099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друг</w:t>
      </w:r>
      <w:r w:rsidRPr="00E3099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</w:t>
      </w:r>
      <w:r w:rsidRPr="00E3099B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="00E3099B">
        <w:rPr>
          <w:rFonts w:ascii="Times New Roman" w:hAnsi="Times New Roman" w:cs="Times New Roman"/>
          <w:sz w:val="28"/>
          <w:szCs w:val="28"/>
        </w:rPr>
        <w:t>д</w:t>
      </w:r>
      <w:r w:rsidRPr="00E3099B">
        <w:rPr>
          <w:rFonts w:ascii="Times New Roman" w:hAnsi="Times New Roman" w:cs="Times New Roman"/>
          <w:sz w:val="28"/>
          <w:szCs w:val="28"/>
        </w:rPr>
        <w:t>ругом,</w:t>
      </w:r>
      <w:r w:rsidRPr="00E3099B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дети</w:t>
      </w:r>
      <w:r w:rsidRPr="00E3099B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используют</w:t>
      </w:r>
      <w:r w:rsidRPr="00E3099B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самые</w:t>
      </w:r>
      <w:r w:rsidRPr="00E3099B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неожиданные,</w:t>
      </w:r>
      <w:r w:rsidRPr="00E3099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непредсказуемые слова, сочетания слов и звуков, фразы. Если взрослый дает ребенку нормы общения, учит говорить как надо, как все, то сверстник создает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условия</w:t>
      </w:r>
      <w:r w:rsidRPr="00E3099B">
        <w:rPr>
          <w:rFonts w:ascii="Times New Roman" w:hAnsi="Times New Roman" w:cs="Times New Roman"/>
          <w:spacing w:val="36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для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самостоятельного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речевого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творчества.</w:t>
      </w:r>
    </w:p>
    <w:p w14:paraId="723B25C8" w14:textId="5A56CFA6" w:rsidR="00773C70" w:rsidRPr="00E3099B" w:rsidRDefault="00E3099B" w:rsidP="00E3099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pacing w:val="-6"/>
          <w:sz w:val="28"/>
          <w:szCs w:val="28"/>
        </w:rPr>
        <w:t>Третья особенность</w:t>
      </w:r>
      <w:r w:rsidR="00773C70" w:rsidRPr="00E3099B">
        <w:rPr>
          <w:rFonts w:ascii="Times New Roman" w:hAnsi="Times New Roman" w:cs="Times New Roman"/>
          <w:i/>
          <w:spacing w:val="18"/>
          <w:sz w:val="28"/>
          <w:szCs w:val="28"/>
        </w:rPr>
        <w:t xml:space="preserve"> </w:t>
      </w:r>
      <w:r w:rsidR="00773C70" w:rsidRPr="00E3099B">
        <w:rPr>
          <w:rFonts w:ascii="Times New Roman" w:hAnsi="Times New Roman" w:cs="Times New Roman"/>
          <w:spacing w:val="-6"/>
          <w:sz w:val="28"/>
          <w:szCs w:val="28"/>
        </w:rPr>
        <w:t>—</w:t>
      </w:r>
      <w:r w:rsidR="00773C70" w:rsidRPr="00E3099B">
        <w:rPr>
          <w:rFonts w:ascii="Times New Roman" w:hAnsi="Times New Roman" w:cs="Times New Roman"/>
          <w:spacing w:val="25"/>
          <w:sz w:val="28"/>
          <w:szCs w:val="28"/>
        </w:rPr>
        <w:t xml:space="preserve"> </w:t>
      </w:r>
      <w:r w:rsidR="00773C70" w:rsidRPr="00E3099B">
        <w:rPr>
          <w:rFonts w:ascii="Times New Roman" w:hAnsi="Times New Roman" w:cs="Times New Roman"/>
          <w:spacing w:val="-6"/>
          <w:sz w:val="28"/>
          <w:szCs w:val="28"/>
        </w:rPr>
        <w:t>преобладание</w:t>
      </w:r>
      <w:r w:rsidR="00773C70" w:rsidRPr="00E3099B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="00773C70" w:rsidRPr="00E3099B">
        <w:rPr>
          <w:rFonts w:ascii="Times New Roman" w:hAnsi="Times New Roman" w:cs="Times New Roman"/>
          <w:spacing w:val="-6"/>
          <w:sz w:val="28"/>
          <w:szCs w:val="28"/>
        </w:rPr>
        <w:t>примитивных</w:t>
      </w:r>
      <w:r w:rsidR="00773C70" w:rsidRPr="00E3099B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="00773C70" w:rsidRPr="00E3099B">
        <w:rPr>
          <w:rFonts w:ascii="Times New Roman" w:hAnsi="Times New Roman" w:cs="Times New Roman"/>
          <w:spacing w:val="-6"/>
          <w:sz w:val="28"/>
          <w:szCs w:val="28"/>
        </w:rPr>
        <w:t>высказываний</w:t>
      </w:r>
      <w:r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="00773C70" w:rsidRPr="00E3099B">
        <w:rPr>
          <w:rFonts w:ascii="Times New Roman" w:hAnsi="Times New Roman" w:cs="Times New Roman"/>
          <w:sz w:val="28"/>
          <w:szCs w:val="28"/>
        </w:rPr>
        <w:t>над ответными. В контактах с другими детьми ребенку значительно важнее высказаться самому, чем выслушать другого. Поэтому как таковой, беседы</w:t>
      </w:r>
      <w:r w:rsidR="00773C70" w:rsidRPr="00E3099B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="00773C70" w:rsidRPr="00E3099B">
        <w:rPr>
          <w:rFonts w:ascii="Times New Roman" w:hAnsi="Times New Roman" w:cs="Times New Roman"/>
          <w:sz w:val="28"/>
          <w:szCs w:val="28"/>
        </w:rPr>
        <w:t>между</w:t>
      </w:r>
      <w:r w:rsidR="00773C70" w:rsidRPr="00E3099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="00773C70" w:rsidRPr="00E3099B">
        <w:rPr>
          <w:rFonts w:ascii="Times New Roman" w:hAnsi="Times New Roman" w:cs="Times New Roman"/>
          <w:sz w:val="28"/>
          <w:szCs w:val="28"/>
        </w:rPr>
        <w:t>сверстниками</w:t>
      </w:r>
      <w:r w:rsidR="00773C70" w:rsidRPr="00E3099B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="00773C70" w:rsidRPr="00E3099B">
        <w:rPr>
          <w:rFonts w:ascii="Times New Roman" w:hAnsi="Times New Roman" w:cs="Times New Roman"/>
          <w:sz w:val="28"/>
          <w:szCs w:val="28"/>
        </w:rPr>
        <w:t>практически</w:t>
      </w:r>
      <w:r w:rsidR="00773C70" w:rsidRPr="00E3099B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773C70" w:rsidRPr="00E3099B">
        <w:rPr>
          <w:rFonts w:ascii="Times New Roman" w:hAnsi="Times New Roman" w:cs="Times New Roman"/>
          <w:sz w:val="28"/>
          <w:szCs w:val="28"/>
        </w:rPr>
        <w:t>не</w:t>
      </w:r>
      <w:r w:rsidR="00773C70" w:rsidRPr="00E3099B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="00773C70" w:rsidRPr="00E3099B">
        <w:rPr>
          <w:rFonts w:ascii="Times New Roman" w:hAnsi="Times New Roman" w:cs="Times New Roman"/>
          <w:sz w:val="28"/>
          <w:szCs w:val="28"/>
        </w:rPr>
        <w:t>получается:</w:t>
      </w:r>
      <w:r w:rsidR="00773C70" w:rsidRPr="00E3099B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="00773C70" w:rsidRPr="00E3099B">
        <w:rPr>
          <w:rFonts w:ascii="Times New Roman" w:hAnsi="Times New Roman" w:cs="Times New Roman"/>
          <w:sz w:val="28"/>
          <w:szCs w:val="28"/>
        </w:rPr>
        <w:t>дети перебивают</w:t>
      </w:r>
      <w:r w:rsidR="00773C70" w:rsidRPr="00E3099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773C70" w:rsidRPr="00E3099B">
        <w:rPr>
          <w:rFonts w:ascii="Times New Roman" w:hAnsi="Times New Roman" w:cs="Times New Roman"/>
          <w:sz w:val="28"/>
          <w:szCs w:val="28"/>
        </w:rPr>
        <w:t>друг</w:t>
      </w:r>
      <w:r w:rsidR="00773C70" w:rsidRPr="00E3099B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="00773C70" w:rsidRPr="00E3099B">
        <w:rPr>
          <w:rFonts w:ascii="Times New Roman" w:hAnsi="Times New Roman" w:cs="Times New Roman"/>
          <w:sz w:val="28"/>
          <w:szCs w:val="28"/>
        </w:rPr>
        <w:t>друга, каждый говорит о своем, не слушая партнера. Общаясь же со взрослым, дошкольник предпочитает больше слушать, чем</w:t>
      </w:r>
      <w:r w:rsidR="00773C70"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="00773C70" w:rsidRPr="00E3099B">
        <w:rPr>
          <w:rFonts w:ascii="Times New Roman" w:hAnsi="Times New Roman" w:cs="Times New Roman"/>
          <w:sz w:val="28"/>
          <w:szCs w:val="28"/>
        </w:rPr>
        <w:t>говорить</w:t>
      </w:r>
      <w:r w:rsidR="00773C70"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="00773C70" w:rsidRPr="00E3099B">
        <w:rPr>
          <w:rFonts w:ascii="Times New Roman" w:hAnsi="Times New Roman" w:cs="Times New Roman"/>
          <w:sz w:val="28"/>
          <w:szCs w:val="28"/>
        </w:rPr>
        <w:t>сам.</w:t>
      </w:r>
    </w:p>
    <w:p w14:paraId="469A8FB5" w14:textId="7CAD89C2" w:rsidR="00773C70" w:rsidRPr="00E3099B" w:rsidRDefault="00773C70" w:rsidP="00E3099B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99B">
        <w:rPr>
          <w:rFonts w:ascii="Times New Roman" w:hAnsi="Times New Roman" w:cs="Times New Roman"/>
          <w:i/>
          <w:sz w:val="28"/>
          <w:szCs w:val="28"/>
        </w:rPr>
        <w:t xml:space="preserve">Четвертое отличие </w:t>
      </w:r>
      <w:r w:rsidRPr="00E3099B">
        <w:rPr>
          <w:rFonts w:ascii="Times New Roman" w:hAnsi="Times New Roman" w:cs="Times New Roman"/>
          <w:sz w:val="28"/>
          <w:szCs w:val="28"/>
        </w:rPr>
        <w:t>состоит в том, что общение со сверстниками значительно богаче по своему назначению и функциям. Действия ребенка</w:t>
      </w:r>
      <w:r w:rsidR="00E3099B">
        <w:rPr>
          <w:rFonts w:ascii="Times New Roman" w:hAnsi="Times New Roman" w:cs="Times New Roman"/>
          <w:sz w:val="28"/>
          <w:szCs w:val="28"/>
        </w:rPr>
        <w:t xml:space="preserve">, </w:t>
      </w:r>
      <w:r w:rsidRPr="00E3099B">
        <w:rPr>
          <w:rFonts w:ascii="Times New Roman" w:hAnsi="Times New Roman" w:cs="Times New Roman"/>
          <w:sz w:val="28"/>
          <w:szCs w:val="28"/>
        </w:rPr>
        <w:t>направленные на сверстника, более многообразны, чем если бы партнером был взрослый. От взрослого ребенок ждет либо оценки своих действий, либо новой информации, ведь именно взрослый очень много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знает</w:t>
      </w:r>
      <w:r w:rsidRPr="00E3099B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и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при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этом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знает,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что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хорошо,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а</w:t>
      </w:r>
      <w:r w:rsidRPr="00E3099B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что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плохо,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как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надо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 xml:space="preserve">и как </w:t>
      </w:r>
      <w:r w:rsidR="00E3099B">
        <w:rPr>
          <w:rFonts w:ascii="Times New Roman" w:hAnsi="Times New Roman" w:cs="Times New Roman"/>
          <w:sz w:val="28"/>
          <w:szCs w:val="28"/>
        </w:rPr>
        <w:t>н</w:t>
      </w:r>
      <w:r w:rsidRPr="00E3099B">
        <w:rPr>
          <w:rFonts w:ascii="Times New Roman" w:hAnsi="Times New Roman" w:cs="Times New Roman"/>
          <w:sz w:val="28"/>
          <w:szCs w:val="28"/>
        </w:rPr>
        <w:t>ельзя делать. То есть в общении со взрослым ребенок постоянно управляем и направляем им. В общении же со сверстниками дети самостоятельно могут управлять действиями партнера, осуществлять контроль его действий, навязывать собственные образы, организовывать совместную игру, сравнивать партнера с собой.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Общаясь с детьми, ребенок может фантазировать, выражать обиду, притворяться, а такое разнообразие отношений порождает разнообразие контактов и требует умения выразить</w:t>
      </w:r>
      <w:r w:rsidRPr="00E3099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 xml:space="preserve">словами свои желания, настроения, требования. Общаясь друг с другом, дошкольники более полно и активно используют различные речевые </w:t>
      </w:r>
      <w:r w:rsidRPr="00E3099B">
        <w:rPr>
          <w:rFonts w:ascii="Times New Roman" w:hAnsi="Times New Roman" w:cs="Times New Roman"/>
          <w:sz w:val="28"/>
          <w:szCs w:val="28"/>
        </w:rPr>
        <w:lastRenderedPageBreak/>
        <w:t>средства, нежели беседуя со взрослым, так</w:t>
      </w:r>
      <w:r w:rsidRPr="00E3099B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как ребенок является менее понятливым и гибким партнером, чем взрослый.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Именно непонятливость сверстника, как ни странно,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играет положительную роль в развитии речи детей. Общаясь со взрослыми, малыш овладевает речевыми нормами, узнает новые словами словосочетания. Однако все эти усвоенные слова, выражения, правила могут остаться в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«пассивном запаснике»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и не использоваться ребенком в повседневной жизни, если в них у ребенка нет необходимости. Чтобы пассивные, потенциальные знания стали активными, необходима жизненная потребность в них. Разговаривая со взрослым, ребенок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не прикладывает специальных усилий для того, чтобы его поняли. Взрослый</w:t>
      </w:r>
      <w:r w:rsidRPr="00E3099B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поймет</w:t>
      </w:r>
      <w:r w:rsidRPr="00E3099B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его</w:t>
      </w:r>
      <w:r w:rsidRPr="00E3099B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всегда,</w:t>
      </w:r>
      <w:r w:rsidRPr="00E3099B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даже</w:t>
      </w:r>
      <w:r w:rsidRPr="00E3099B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том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случае,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когда речь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 xml:space="preserve">малыша не </w:t>
      </w:r>
      <w:r w:rsidR="00E3099B">
        <w:rPr>
          <w:rFonts w:ascii="Times New Roman" w:hAnsi="Times New Roman" w:cs="Times New Roman"/>
          <w:sz w:val="28"/>
          <w:szCs w:val="28"/>
        </w:rPr>
        <w:t>с</w:t>
      </w:r>
      <w:r w:rsidRPr="00E3099B">
        <w:rPr>
          <w:rFonts w:ascii="Times New Roman" w:hAnsi="Times New Roman" w:cs="Times New Roman"/>
          <w:sz w:val="28"/>
          <w:szCs w:val="28"/>
        </w:rPr>
        <w:t>лишком п</w:t>
      </w:r>
      <w:r w:rsidR="00E3099B">
        <w:rPr>
          <w:rFonts w:ascii="Times New Roman" w:hAnsi="Times New Roman" w:cs="Times New Roman"/>
          <w:sz w:val="28"/>
          <w:szCs w:val="28"/>
        </w:rPr>
        <w:t>о</w:t>
      </w:r>
      <w:r w:rsidRPr="00E3099B">
        <w:rPr>
          <w:rFonts w:ascii="Times New Roman" w:hAnsi="Times New Roman" w:cs="Times New Roman"/>
          <w:sz w:val="28"/>
          <w:szCs w:val="28"/>
        </w:rPr>
        <w:t>нятна. Достаточно взглянуть на лицо ребенка, приглядеться к выражению, прислушаться к интонации, вспомнить, чего он хо</w:t>
      </w:r>
      <w:r w:rsidR="00E3099B">
        <w:rPr>
          <w:rFonts w:ascii="Times New Roman" w:hAnsi="Times New Roman" w:cs="Times New Roman"/>
          <w:sz w:val="28"/>
          <w:szCs w:val="28"/>
        </w:rPr>
        <w:t>т</w:t>
      </w:r>
      <w:r w:rsidRPr="00E3099B">
        <w:rPr>
          <w:rFonts w:ascii="Times New Roman" w:hAnsi="Times New Roman" w:cs="Times New Roman"/>
          <w:sz w:val="28"/>
          <w:szCs w:val="28"/>
        </w:rPr>
        <w:t>ел вчера, — и все остальное становится ясным. Другое дело — сверстник. Он не будет пытаться угадывать желания и настроения своего приятеля. Ему</w:t>
      </w:r>
      <w:r w:rsidRPr="00E3099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надо все четко и ясно сказать: чего хочешь,</w:t>
      </w:r>
      <w:r w:rsidRPr="00E3099B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 xml:space="preserve">чем. недоволен, что собираешься делать, во что любишь играть. А поскольку </w:t>
      </w:r>
      <w:r w:rsidR="00E3099B">
        <w:rPr>
          <w:rFonts w:ascii="Times New Roman" w:hAnsi="Times New Roman" w:cs="Times New Roman"/>
          <w:sz w:val="28"/>
          <w:szCs w:val="28"/>
        </w:rPr>
        <w:t>д</w:t>
      </w:r>
      <w:r w:rsidRPr="00E3099B">
        <w:rPr>
          <w:rFonts w:ascii="Times New Roman" w:hAnsi="Times New Roman" w:cs="Times New Roman"/>
          <w:sz w:val="28"/>
          <w:szCs w:val="28"/>
        </w:rPr>
        <w:t>етям очень хочется общаться,</w:t>
      </w:r>
      <w:r w:rsidRPr="00E3099B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они стараются более связно и четко выражать</w:t>
      </w:r>
      <w:r w:rsidRPr="00E3099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свои</w:t>
      </w:r>
      <w:r w:rsidRPr="00E3099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намерения,</w:t>
      </w:r>
      <w:r w:rsidRPr="00E3099B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мысли,</w:t>
      </w:r>
      <w:r w:rsidRPr="00E3099B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желания.</w:t>
      </w:r>
      <w:r w:rsidRPr="00E3099B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Именно</w:t>
      </w:r>
      <w:r w:rsidRPr="00E3099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потребность</w:t>
      </w:r>
      <w:r w:rsidRPr="00E3099B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 xml:space="preserve">быть </w:t>
      </w:r>
      <w:r w:rsidRPr="00E3099B">
        <w:rPr>
          <w:rFonts w:ascii="Times New Roman" w:hAnsi="Times New Roman" w:cs="Times New Roman"/>
          <w:spacing w:val="-2"/>
          <w:sz w:val="28"/>
          <w:szCs w:val="28"/>
        </w:rPr>
        <w:t>понятым,</w:t>
      </w:r>
      <w:r w:rsidRPr="00E3099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pacing w:val="-2"/>
          <w:sz w:val="28"/>
          <w:szCs w:val="28"/>
        </w:rPr>
        <w:t>услышанным</w:t>
      </w:r>
      <w:r w:rsidRPr="00E3099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pacing w:val="-2"/>
          <w:sz w:val="28"/>
          <w:szCs w:val="28"/>
        </w:rPr>
        <w:t>сверстниками,</w:t>
      </w:r>
      <w:r w:rsidRPr="00E3099B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pacing w:val="-2"/>
          <w:sz w:val="28"/>
          <w:szCs w:val="28"/>
        </w:rPr>
        <w:t>получить</w:t>
      </w:r>
      <w:r w:rsidRPr="00E3099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pacing w:val="-2"/>
          <w:sz w:val="28"/>
          <w:szCs w:val="28"/>
        </w:rPr>
        <w:t>ответ,</w:t>
      </w:r>
      <w:r w:rsidRPr="00E3099B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pacing w:val="-2"/>
          <w:sz w:val="28"/>
          <w:szCs w:val="28"/>
        </w:rPr>
        <w:t>делает</w:t>
      </w:r>
      <w:r w:rsidRPr="00E3099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pacing w:val="-2"/>
          <w:sz w:val="28"/>
          <w:szCs w:val="28"/>
        </w:rPr>
        <w:t>речь</w:t>
      </w:r>
      <w:r w:rsidRPr="00E3099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pacing w:val="-2"/>
          <w:sz w:val="28"/>
          <w:szCs w:val="28"/>
        </w:rPr>
        <w:t>дош</w:t>
      </w:r>
      <w:r w:rsidRPr="00E3099B">
        <w:rPr>
          <w:rFonts w:ascii="Times New Roman" w:hAnsi="Times New Roman" w:cs="Times New Roman"/>
          <w:sz w:val="28"/>
          <w:szCs w:val="28"/>
        </w:rPr>
        <w:t>кольников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более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связной,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полной,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понятной.</w:t>
      </w:r>
    </w:p>
    <w:p w14:paraId="3287E075" w14:textId="02857C85" w:rsidR="00773C70" w:rsidRPr="00E3099B" w:rsidRDefault="00773C70" w:rsidP="00E3099B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99B">
        <w:rPr>
          <w:rFonts w:ascii="Times New Roman" w:hAnsi="Times New Roman" w:cs="Times New Roman"/>
          <w:sz w:val="28"/>
          <w:szCs w:val="28"/>
        </w:rPr>
        <w:t>Дошкольники, не имеющие контактов со сверстниками, испытывают значительные трудности и в общении со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взрослыми,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несмотря на активное желание поговорить с ними. Таким образом,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для полноценного развития речи необходимо как общение со взрослыми, так и со</w:t>
      </w:r>
      <w:r w:rsidRPr="00E3099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3099B">
        <w:rPr>
          <w:rFonts w:ascii="Times New Roman" w:hAnsi="Times New Roman" w:cs="Times New Roman"/>
          <w:sz w:val="28"/>
          <w:szCs w:val="28"/>
        </w:rPr>
        <w:t>сверстниками.</w:t>
      </w:r>
    </w:p>
    <w:p w14:paraId="622563A3" w14:textId="21BAA9D8" w:rsidR="00773C70" w:rsidRPr="00E3099B" w:rsidRDefault="00773C70" w:rsidP="00E3099B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6D03224" w14:textId="77777777" w:rsidR="00E24E30" w:rsidRPr="00E3099B" w:rsidRDefault="00E24E30" w:rsidP="00E3099B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262963D5" w14:textId="77777777" w:rsidR="00E3099B" w:rsidRPr="00E3099B" w:rsidRDefault="00E3099B" w:rsidP="00E3099B">
      <w:pPr>
        <w:ind w:firstLine="709"/>
        <w:rPr>
          <w:rFonts w:ascii="Times New Roman" w:hAnsi="Times New Roman" w:cs="Times New Roman"/>
          <w:sz w:val="28"/>
          <w:szCs w:val="28"/>
        </w:rPr>
      </w:pPr>
    </w:p>
    <w:sectPr w:rsidR="00E3099B" w:rsidRPr="00E309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7D4E"/>
    <w:rsid w:val="00026C25"/>
    <w:rsid w:val="001F7D4E"/>
    <w:rsid w:val="0028186B"/>
    <w:rsid w:val="00612A40"/>
    <w:rsid w:val="006976D5"/>
    <w:rsid w:val="00773C70"/>
    <w:rsid w:val="0078645D"/>
    <w:rsid w:val="00B54870"/>
    <w:rsid w:val="00E24E30"/>
    <w:rsid w:val="00E30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3F5812"/>
  <w15:chartTrackingRefBased/>
  <w15:docId w15:val="{9203DACF-0B6D-4BD2-A186-087CE5DD89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73C70"/>
    <w:pPr>
      <w:widowControl w:val="0"/>
      <w:autoSpaceDE w:val="0"/>
      <w:autoSpaceDN w:val="0"/>
      <w:spacing w:after="0" w:line="240" w:lineRule="auto"/>
    </w:pPr>
    <w:rPr>
      <w:rFonts w:ascii="Century Schoolbook" w:eastAsia="Century Schoolbook" w:hAnsi="Century Schoolbook" w:cs="Century Schoolbook"/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1F7D4E"/>
    <w:pPr>
      <w:keepNext/>
      <w:keepLines/>
      <w:widowControl/>
      <w:autoSpaceDE/>
      <w:autoSpaceDN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7D4E"/>
    <w:pPr>
      <w:keepNext/>
      <w:keepLines/>
      <w:widowControl/>
      <w:autoSpaceDE/>
      <w:autoSpaceDN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7D4E"/>
    <w:pPr>
      <w:keepNext/>
      <w:keepLines/>
      <w:widowControl/>
      <w:autoSpaceDE/>
      <w:autoSpaceDN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7D4E"/>
    <w:pPr>
      <w:keepNext/>
      <w:keepLines/>
      <w:widowControl/>
      <w:autoSpaceDE/>
      <w:autoSpaceDN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7D4E"/>
    <w:pPr>
      <w:keepNext/>
      <w:keepLines/>
      <w:widowControl/>
      <w:autoSpaceDE/>
      <w:autoSpaceDN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7D4E"/>
    <w:pPr>
      <w:keepNext/>
      <w:keepLines/>
      <w:widowControl/>
      <w:autoSpaceDE/>
      <w:autoSpaceDN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7D4E"/>
    <w:pPr>
      <w:keepNext/>
      <w:keepLines/>
      <w:widowControl/>
      <w:autoSpaceDE/>
      <w:autoSpaceDN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7D4E"/>
    <w:pPr>
      <w:keepNext/>
      <w:keepLines/>
      <w:widowControl/>
      <w:autoSpaceDE/>
      <w:autoSpaceDN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7D4E"/>
    <w:pPr>
      <w:keepNext/>
      <w:keepLines/>
      <w:widowControl/>
      <w:autoSpaceDE/>
      <w:autoSpaceDN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F7D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1F7D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1F7D4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1F7D4E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1F7D4E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1F7D4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1F7D4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1F7D4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1F7D4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1F7D4E"/>
    <w:pPr>
      <w:widowControl/>
      <w:autoSpaceDE/>
      <w:autoSpaceDN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1F7D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7D4E"/>
    <w:pPr>
      <w:widowControl/>
      <w:numPr>
        <w:ilvl w:val="1"/>
      </w:numPr>
      <w:autoSpaceDE/>
      <w:autoSpaceDN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1F7D4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1F7D4E"/>
    <w:pPr>
      <w:widowControl/>
      <w:autoSpaceDE/>
      <w:autoSpaceDN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1F7D4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1F7D4E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a8">
    <w:name w:val="Intense Emphasis"/>
    <w:basedOn w:val="a0"/>
    <w:uiPriority w:val="21"/>
    <w:qFormat/>
    <w:rsid w:val="001F7D4E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1F7D4E"/>
    <w:pPr>
      <w:widowControl/>
      <w:pBdr>
        <w:top w:val="single" w:sz="4" w:space="10" w:color="2F5496" w:themeColor="accent1" w:themeShade="BF"/>
        <w:bottom w:val="single" w:sz="4" w:space="10" w:color="2F5496" w:themeColor="accent1" w:themeShade="BF"/>
      </w:pBdr>
      <w:autoSpaceDE/>
      <w:autoSpaceDN/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1F7D4E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1F7D4E"/>
    <w:rPr>
      <w:b/>
      <w:bCs/>
      <w:smallCaps/>
      <w:color w:val="2F5496" w:themeColor="accent1" w:themeShade="BF"/>
      <w:spacing w:val="5"/>
    </w:rPr>
  </w:style>
  <w:style w:type="paragraph" w:styleId="ac">
    <w:name w:val="Body Text"/>
    <w:basedOn w:val="a"/>
    <w:link w:val="ad"/>
    <w:uiPriority w:val="1"/>
    <w:qFormat/>
    <w:rsid w:val="00773C70"/>
    <w:rPr>
      <w:sz w:val="21"/>
      <w:szCs w:val="21"/>
    </w:rPr>
  </w:style>
  <w:style w:type="character" w:customStyle="1" w:styleId="ad">
    <w:name w:val="Основной текст Знак"/>
    <w:basedOn w:val="a0"/>
    <w:link w:val="ac"/>
    <w:uiPriority w:val="1"/>
    <w:rsid w:val="00773C70"/>
    <w:rPr>
      <w:rFonts w:ascii="Century Schoolbook" w:eastAsia="Century Schoolbook" w:hAnsi="Century Schoolbook" w:cs="Century Schoolbook"/>
      <w:kern w:val="0"/>
      <w:sz w:val="21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1130</Words>
  <Characters>6445</Characters>
  <Application>Microsoft Office Word</Application>
  <DocSecurity>0</DocSecurity>
  <Lines>53</Lines>
  <Paragraphs>15</Paragraphs>
  <ScaleCrop>false</ScaleCrop>
  <Company/>
  <LinksUpToDate>false</LinksUpToDate>
  <CharactersWithSpaces>7560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3</cp:revision>
  <dcterms:created xsi:type="dcterms:W3CDTF">2025-03-25T05:15:00Z</dcterms:created>
  <dcterms:modified xsi:type="dcterms:W3CDTF">2025-03-31T02:52:00Z</dcterms:modified>
</cp:coreProperties>
</file>