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77A35" w14:textId="77777777" w:rsidR="00E16750" w:rsidRDefault="00E16750" w:rsidP="00E16750">
      <w:pPr>
        <w:pStyle w:val="c15"/>
        <w:shd w:val="clear" w:color="auto" w:fill="FFFFFF"/>
        <w:spacing w:before="0" w:beforeAutospacing="0" w:after="0" w:afterAutospacing="0"/>
        <w:jc w:val="center"/>
        <w:rPr>
          <w:rFonts w:ascii="Calibri" w:hAnsi="Calibri" w:cs="Calibri"/>
          <w:color w:val="000000"/>
          <w:sz w:val="20"/>
          <w:szCs w:val="20"/>
        </w:rPr>
      </w:pPr>
      <w:r>
        <w:rPr>
          <w:rStyle w:val="c7"/>
          <w:b/>
          <w:bCs/>
          <w:color w:val="000000"/>
          <w:sz w:val="32"/>
          <w:szCs w:val="32"/>
        </w:rPr>
        <w:t>Детское рисование как вид художественно-творческой деятельности</w:t>
      </w:r>
    </w:p>
    <w:p w14:paraId="1FA803D8"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Каждый из видов изобразительной деятельности имеет свои возможности и средства для изображения предметов и явлений, в совокупности давая возможность отображать действительность многообразно и разносторонне.</w:t>
      </w:r>
    </w:p>
    <w:p w14:paraId="0BA83EFA"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Рисование - более сложное средство изображения, чем лепка и аппликация. Рисование красками, нанесение мазков на бумагу привлекает внимание ребенка еще в преддошкольном возрасте. Дети около полутора лет уже охотно занимаются этим, однако такие занятия вначале имеют характер забавы, игры с карандашом. В младшем дошкольном возрасте рисование приобретает характер изображения. Дети рисуют в детском саду карандашами и красками. Рисуя красками, ребенок имеет возможность более целостно, пусть на первых порах нерасчлененно, передавать форму предмета, его цвет. Линейный рисунок карандашом позволяет более четко передать части и детали предмета. Рисование цветным материалом (карандашами или красками) позволяет передавать окраску предметов. Дети, рисуя узоры, украшают квадраты, круги, полосы, а также игрушки, вылепленные ими из глины, сделанные из бумаги.                                                                    </w:t>
      </w:r>
    </w:p>
    <w:p w14:paraId="0E82F8BD" w14:textId="3D266D53"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Выражение в рисунке связного содержания требует овладения передачей пространства, в котором располагаются предметы, их сравнительной величины, положения относительно друг другу.</w:t>
      </w:r>
    </w:p>
    <w:p w14:paraId="518D33F0" w14:textId="1254C54F"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 xml:space="preserve">Рисованием дети </w:t>
      </w:r>
      <w:r>
        <w:rPr>
          <w:rStyle w:val="c2"/>
          <w:color w:val="000000"/>
          <w:sz w:val="28"/>
          <w:szCs w:val="28"/>
        </w:rPr>
        <w:t>занимаются,</w:t>
      </w:r>
      <w:r>
        <w:rPr>
          <w:rStyle w:val="c2"/>
          <w:color w:val="000000"/>
          <w:sz w:val="28"/>
          <w:szCs w:val="28"/>
        </w:rPr>
        <w:t xml:space="preserve"> главным образом сидя за столом, поэтому большое значение имеет воспитание правильных навыков сидения, положения рук на столе, ног под столом. Это очень важно для физического развития детей.</w:t>
      </w:r>
    </w:p>
    <w:p w14:paraId="310E70C1"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Каждое занятие изобразительной деятельностью начинается с обращения воспитателя к детям, разговора с ними, а часто применяется также показ какого-либо наглядного материала. Поэтому необходимо с самого начала воспитывать внимание детей к словам и наглядному показу. Наглядность имеет большое значение на занятиях изобразительной деятельностью. Это содействует развитию наблюдательности, у детей развивается способность дольше рассматривать то, что им показывается, повторно обращаться к наглядному материалу в процессе выполнения работы.</w:t>
      </w:r>
    </w:p>
    <w:p w14:paraId="12086B8A"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Чрезвычайно важно с первых шагов воспитывать у детей устойчивый интерес к изобразительной деятельности, что способствует воспитанию усидчивости, трудоспособности, настойчивости в достижении результата. Этот интерес вначале непроизволен и направлен на процесс самого действия. Воспитатель постепенно осуществляет задачу развития интереса к результату, к продукту деятельности. Этот продукт - рисунок, нагляден и тем самым влечет ребенка к себе, приковывает его внимание.</w:t>
      </w:r>
    </w:p>
    <w:p w14:paraId="68125549"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Постепенно дети все больше начинают интересоваться результатами своей работы, качеством ее выполнения, а не только испытывают удовольствие от самого процесса рисования.</w:t>
      </w:r>
    </w:p>
    <w:p w14:paraId="2A2A9D2F" w14:textId="17D9E4B2"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lastRenderedPageBreak/>
        <w:t>У детей шести-семи лет, находящихся на пороге школы, возникают новые мотивы их интереса к занятиям—осознанное желание научиться хорошо рисовать. Возрастает интерес к процессу выполнения работы по указаниям воспитателя, чтобы получить хороший результат. Возникает стремление исправлять и улучшать свою работу.</w:t>
      </w:r>
    </w:p>
    <w:p w14:paraId="3FDCD69C"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Начиная с младшей группы необходимо воспитывать у детей интерес к работам товарищей, доброжелательное отношение к ним, умение справедливо их оценивать. Воспитателю необходимо самому быть возможно более тактичным и справедливым при оценке работы, высказывать свои замечания в мягкой, доброжелательной форме. Только при этом условии он воспитывает дружелюбные товарищеские отношения между детьми.</w:t>
      </w:r>
    </w:p>
    <w:p w14:paraId="162203E7"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Аккуратность и тщательность выполнения работы зависит не только от дисциплинированности, но и от усвоения навыков пользования карандашом, кистью. Навыки по технике рисования связаны с развитием рук ребенка -координированностью, точностью, плавностью, свободой движений. Развитие движений в разных видах изобразительной деятельности объединяется целевой установкой, направляющей это развитие на изображение и передачу формы предметов или на построение узора, на украшение. Овладевают этими навыками все дети очень различно, однако при правильной методике обучения все они овладевают ими в объеме, предусмотренном программой детского сада.</w:t>
      </w:r>
    </w:p>
    <w:p w14:paraId="31FC779B"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Немалое значение для развития движений имеют те трудовые навыки, которые дети получают в процессе подготовки к занятиям по изобразительной деятельности и уборки после них. С каждым годом пребывания в детском саду возрастают требования к ребятам как в отношении подготовки и уборки, как и в отношении обязанностей дежурных по группе.</w:t>
      </w:r>
    </w:p>
    <w:p w14:paraId="3C460CFB" w14:textId="770E8569"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Дети получают удовольствие от рисования, в большой степени благодаря тому, что в эти занятия включен процесс придумывания содержания, развертывания действий, близких игре. Необходимо поддерживать это стремление, не ограничивая детей только задачей изображения отдельных предметов. Выдумывание сюжета своего рисунка не только доставляет детям удовольствие, что тоже очень важно, но и развивает воображение, выдумку, уточняет представления. Воспитателю необходи</w:t>
      </w:r>
      <w:r>
        <w:rPr>
          <w:rStyle w:val="c2"/>
          <w:color w:val="000000"/>
          <w:sz w:val="28"/>
          <w:szCs w:val="28"/>
        </w:rPr>
        <w:t xml:space="preserve">мо </w:t>
      </w:r>
      <w:r>
        <w:rPr>
          <w:rStyle w:val="c2"/>
          <w:color w:val="000000"/>
          <w:sz w:val="28"/>
          <w:szCs w:val="28"/>
        </w:rPr>
        <w:t>учитывать это, намечая содержание занятий, и не лишать детей радости создания персонажей, изображения места их действия и самого действия доступными им средствами, включая сюда и словесный рассказ.</w:t>
      </w:r>
    </w:p>
    <w:p w14:paraId="666CC6BB"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В процессе изобразительной деятельности создаются благоприятные условия для развития тех ощущений и эмоций, которые постепенно переходят в эстетические чувства, содействуют формированию эстетического отношения к действительности. Уже в младшем дошкольном возрасте передача таких качеств предметов, как форма, окраска, строение, величина, положение в пространстве, содействуют развитию чувства цвета, ритма, формы -компонентов эстетического чувства, эстетического восприятия и представлений.</w:t>
      </w:r>
    </w:p>
    <w:p w14:paraId="7610F40F"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lastRenderedPageBreak/>
        <w:t>Обогащая опыт детей наблюдениями окружающего, следует неуклонно заботиться об эстетических впечатлениях, показывать детям красоту в окружающей их жизни; организуя занятия, обращать внимание на то, чтобы дети получали возможность выразить полученные ими эстетические впечатления, внимательно относиться к подбору соответствующего материала.</w:t>
      </w:r>
    </w:p>
    <w:p w14:paraId="036FD485" w14:textId="03210CFA"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В младшей группе в ходе предварительной подготовки к занятиям можно обыграть игрушки, доступные для самостоятельного изображения детей. Дети младшего возраста чаще всего повторяют известные им изображен</w:t>
      </w:r>
      <w:r>
        <w:rPr>
          <w:rStyle w:val="c2"/>
          <w:color w:val="000000"/>
          <w:sz w:val="28"/>
          <w:szCs w:val="28"/>
        </w:rPr>
        <w:t>и</w:t>
      </w:r>
      <w:r>
        <w:rPr>
          <w:rStyle w:val="c2"/>
          <w:color w:val="000000"/>
          <w:sz w:val="28"/>
          <w:szCs w:val="28"/>
        </w:rPr>
        <w:t>я. Воспитателю важно побуждать малышей к предварительному обсуждению темы изображения, а затем предлагать материал.</w:t>
      </w:r>
    </w:p>
    <w:p w14:paraId="7438A989" w14:textId="77777777" w:rsidR="00E16750" w:rsidRDefault="00E16750" w:rsidP="00E16750">
      <w:pPr>
        <w:pStyle w:val="c1"/>
        <w:shd w:val="clear" w:color="auto" w:fill="FFFFFF"/>
        <w:spacing w:before="0" w:beforeAutospacing="0" w:after="0" w:afterAutospacing="0"/>
        <w:ind w:firstLine="567"/>
        <w:jc w:val="both"/>
        <w:rPr>
          <w:rFonts w:ascii="Calibri" w:hAnsi="Calibri" w:cs="Calibri"/>
          <w:color w:val="000000"/>
          <w:sz w:val="20"/>
          <w:szCs w:val="20"/>
        </w:rPr>
      </w:pPr>
      <w:r>
        <w:rPr>
          <w:rStyle w:val="c2"/>
          <w:color w:val="000000"/>
          <w:sz w:val="28"/>
          <w:szCs w:val="28"/>
        </w:rPr>
        <w:t>Дети средней группы более свободны и вариативны в поиске новых тем. Предварительные беседы с ними можно проводить накануне дня рисования, утром и на самом занятии. Дети этого возраста способны к созданию выразительных образов. Примерно половину занятия с детьми среднего возраста рекомендуется проводить на свободную тему.</w:t>
      </w:r>
    </w:p>
    <w:p w14:paraId="1BEB46CC" w14:textId="6AEE927A" w:rsidR="00E16750" w:rsidRDefault="00E16750" w:rsidP="00E16750">
      <w:pPr>
        <w:pStyle w:val="c1"/>
        <w:shd w:val="clear" w:color="auto" w:fill="FFFFFF"/>
        <w:spacing w:before="0" w:beforeAutospacing="0" w:after="0" w:afterAutospacing="0"/>
        <w:ind w:firstLine="709"/>
        <w:jc w:val="both"/>
        <w:rPr>
          <w:rFonts w:ascii="Calibri" w:hAnsi="Calibri" w:cs="Calibri"/>
          <w:color w:val="000000"/>
          <w:sz w:val="20"/>
          <w:szCs w:val="20"/>
        </w:rPr>
      </w:pPr>
      <w:r>
        <w:rPr>
          <w:rStyle w:val="c2"/>
          <w:color w:val="000000"/>
          <w:sz w:val="28"/>
          <w:szCs w:val="28"/>
        </w:rPr>
        <w:t>В старшей группе данный вид занятия планируется примерно один - два раза в месяц. Старшие дети более самостоятельны в предварительном замысливании и поиске способов изображения целенаправленно выполняют замысел. Их замыслы разнообразны и оригинальны. Некоторые дети проявляют пристрастие к каким-то темам и обнаруживают при этом довольно высокий уровень изображения и творчества. Старшие дети более смело, свободно, осмысленно используют различные средства выразительности.</w:t>
      </w:r>
    </w:p>
    <w:p w14:paraId="2C07BAB4"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Наиболее интересными занятиями, которые стимулируют творческий потенциал детей, а значит развивают их художественно-творческие способности, являются различные занимательные занятия.</w:t>
      </w:r>
    </w:p>
    <w:p w14:paraId="3F9266E1"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Занимательность означает качество, вызывающее не просто любопытство, а глубокий, устойчивый интерес. То есть цель проведения занимательных занятий - создать устойчивую мотивацию к художественно-творческой деятельности, стремление выразить свое отношение, настроение в образе. Все занятия сделать занимательными невозможно, и к этому стремиться бесполезно. Но внести элементы занимательности в каждое занятие воспитатель не только может, но и должен.</w:t>
      </w:r>
    </w:p>
    <w:p w14:paraId="6E819742"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Занимательные занятия делятся на два типа: с традиционными изобразительными материалами и с материалами нестандартными, или нетрадиционными.</w:t>
      </w:r>
    </w:p>
    <w:p w14:paraId="6F4F3249" w14:textId="2EC9886E" w:rsidR="00E16750" w:rsidRDefault="00E16750" w:rsidP="00E16750">
      <w:pPr>
        <w:pStyle w:val="c1"/>
        <w:shd w:val="clear" w:color="auto" w:fill="FFFFFF"/>
        <w:spacing w:before="0" w:beforeAutospacing="0" w:after="0" w:afterAutospacing="0"/>
        <w:ind w:firstLine="709"/>
        <w:jc w:val="both"/>
        <w:rPr>
          <w:rFonts w:ascii="Calibri" w:hAnsi="Calibri" w:cs="Calibri"/>
          <w:color w:val="000000"/>
          <w:sz w:val="20"/>
          <w:szCs w:val="20"/>
        </w:rPr>
      </w:pPr>
      <w:r>
        <w:rPr>
          <w:rStyle w:val="c2"/>
          <w:color w:val="000000"/>
          <w:sz w:val="28"/>
          <w:szCs w:val="28"/>
        </w:rPr>
        <w:t xml:space="preserve">Сохранить устойчивую мотивацию к художественно-творческой деятельности у детей помогают занятия второго типа - с нетрадиционными материалами, а вернее, с использованием нестандартной техники рисования. Ведь изобразительный материал может быть одним и тем же - например, гуашевая краска. Использовать ее можно и в технике набрызга, и смешивая краску с крупой, солью, и рисовать клеевой кистью на гладкой поверхности картона, и в технике рисования чернильными кляксами, монотипией, </w:t>
      </w:r>
      <w:r>
        <w:rPr>
          <w:rStyle w:val="c2"/>
          <w:color w:val="000000"/>
          <w:sz w:val="28"/>
          <w:szCs w:val="28"/>
        </w:rPr>
        <w:lastRenderedPageBreak/>
        <w:t>диатипией, в пальцевой технике, разбрызгивая по фону с маской, ниткой, с помощью оттиска.</w:t>
      </w:r>
    </w:p>
    <w:p w14:paraId="4C4912EE" w14:textId="0483BA5B"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Так или иначе, но создание творческой атмосферы зависит от желания и умения взрослого создавать условия для развития детского творчества</w:t>
      </w:r>
      <w:r>
        <w:rPr>
          <w:rStyle w:val="c2"/>
          <w:color w:val="000000"/>
          <w:sz w:val="28"/>
          <w:szCs w:val="28"/>
        </w:rPr>
        <w:t>.</w:t>
      </w:r>
      <w:r>
        <w:rPr>
          <w:rStyle w:val="c2"/>
          <w:color w:val="000000"/>
          <w:sz w:val="28"/>
          <w:szCs w:val="28"/>
        </w:rPr>
        <w:t xml:space="preserve"> Если сам педагог не любит рисовать, лепить, творить - детям будет сложно чему-то у него научиться.</w:t>
      </w:r>
    </w:p>
    <w:p w14:paraId="2A680A68" w14:textId="77777777" w:rsidR="00E16750" w:rsidRDefault="00E16750" w:rsidP="00E16750">
      <w:pPr>
        <w:pStyle w:val="c1"/>
        <w:shd w:val="clear" w:color="auto" w:fill="FFFFFF"/>
        <w:spacing w:before="0" w:beforeAutospacing="0" w:after="0" w:afterAutospacing="0"/>
        <w:ind w:firstLine="568"/>
        <w:jc w:val="both"/>
        <w:rPr>
          <w:rFonts w:ascii="Calibri" w:hAnsi="Calibri" w:cs="Calibri"/>
          <w:color w:val="000000"/>
          <w:sz w:val="20"/>
          <w:szCs w:val="20"/>
        </w:rPr>
      </w:pPr>
      <w:r>
        <w:rPr>
          <w:rStyle w:val="c2"/>
          <w:color w:val="000000"/>
          <w:sz w:val="28"/>
          <w:szCs w:val="28"/>
        </w:rPr>
        <w:t>Таким образом, занятия занимательного характера являются решающим фактором художественного развития детей дошкольного возраста.</w:t>
      </w:r>
    </w:p>
    <w:p w14:paraId="5F586E44" w14:textId="77777777" w:rsidR="00E24E30" w:rsidRDefault="00E24E30"/>
    <w:sectPr w:rsidR="00E24E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9D3"/>
    <w:rsid w:val="0028186B"/>
    <w:rsid w:val="006976D5"/>
    <w:rsid w:val="008A19D3"/>
    <w:rsid w:val="00E16750"/>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860A3"/>
  <w15:chartTrackingRefBased/>
  <w15:docId w15:val="{B0DB46A3-7AB7-4725-92E5-B1E6AF269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5">
    <w:name w:val="c15"/>
    <w:basedOn w:val="a"/>
    <w:rsid w:val="00E16750"/>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7">
    <w:name w:val="c7"/>
    <w:basedOn w:val="a0"/>
    <w:rsid w:val="00E16750"/>
  </w:style>
  <w:style w:type="character" w:customStyle="1" w:styleId="c2">
    <w:name w:val="c2"/>
    <w:basedOn w:val="a0"/>
    <w:rsid w:val="00E16750"/>
  </w:style>
  <w:style w:type="paragraph" w:customStyle="1" w:styleId="c1">
    <w:name w:val="c1"/>
    <w:basedOn w:val="a"/>
    <w:rsid w:val="00E16750"/>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48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1307</Words>
  <Characters>7450</Characters>
  <Application>Microsoft Office Word</Application>
  <DocSecurity>0</DocSecurity>
  <Lines>62</Lines>
  <Paragraphs>17</Paragraphs>
  <ScaleCrop>false</ScaleCrop>
  <Company/>
  <LinksUpToDate>false</LinksUpToDate>
  <CharactersWithSpaces>8740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2</cp:revision>
  <dcterms:created xsi:type="dcterms:W3CDTF">2024-04-17T07:32:00Z</dcterms:created>
  <dcterms:modified xsi:type="dcterms:W3CDTF">2024-04-17T07:35:00Z</dcterms:modified>
</cp:coreProperties>
</file>