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0DA0D9" w14:textId="77777777" w:rsidR="00043319" w:rsidRPr="00E60459" w:rsidRDefault="00043319" w:rsidP="00043319">
      <w:pPr>
        <w:ind w:left="920" w:right="800" w:firstLine="0"/>
        <w:jc w:val="center"/>
        <w:rPr>
          <w:bCs/>
          <w:sz w:val="36"/>
          <w:szCs w:val="36"/>
        </w:rPr>
      </w:pPr>
      <w:r w:rsidRPr="00E60459">
        <w:rPr>
          <w:bCs/>
          <w:sz w:val="36"/>
          <w:szCs w:val="36"/>
        </w:rPr>
        <w:t>Освоение нетрадиционных техник рисования в дошкольном возрасте</w:t>
      </w:r>
    </w:p>
    <w:p w14:paraId="69E05EE6" w14:textId="77777777" w:rsidR="00043319" w:rsidRPr="00E60459" w:rsidRDefault="00043319" w:rsidP="00043319">
      <w:pPr>
        <w:ind w:left="920" w:right="800" w:firstLine="0"/>
        <w:jc w:val="center"/>
        <w:rPr>
          <w:bCs/>
          <w:sz w:val="28"/>
          <w:szCs w:val="28"/>
        </w:rPr>
      </w:pPr>
      <w:r w:rsidRPr="00E60459">
        <w:rPr>
          <w:bCs/>
          <w:sz w:val="28"/>
          <w:szCs w:val="28"/>
        </w:rPr>
        <w:t>(консультация для родителей)</w:t>
      </w:r>
    </w:p>
    <w:p w14:paraId="5FA594FD" w14:textId="77777777" w:rsidR="00043319" w:rsidRDefault="00043319" w:rsidP="00043319">
      <w:pPr>
        <w:ind w:left="920" w:right="800" w:firstLine="0"/>
        <w:jc w:val="center"/>
        <w:rPr>
          <w:b/>
          <w:bCs/>
          <w:sz w:val="28"/>
          <w:szCs w:val="28"/>
        </w:rPr>
      </w:pPr>
    </w:p>
    <w:p w14:paraId="6E519C47" w14:textId="77777777" w:rsidR="00043319" w:rsidRPr="00930F71" w:rsidRDefault="00043319" w:rsidP="00043319">
      <w:pPr>
        <w:spacing w:before="200"/>
        <w:ind w:firstLine="300"/>
        <w:rPr>
          <w:sz w:val="28"/>
          <w:szCs w:val="28"/>
        </w:rPr>
      </w:pPr>
      <w:r w:rsidRPr="00930F71">
        <w:rPr>
          <w:sz w:val="28"/>
          <w:szCs w:val="28"/>
        </w:rPr>
        <w:t>Любое нарушение развит</w:t>
      </w:r>
      <w:r>
        <w:rPr>
          <w:sz w:val="28"/>
          <w:szCs w:val="28"/>
        </w:rPr>
        <w:t xml:space="preserve">ия речи ребенка </w:t>
      </w:r>
      <w:r w:rsidRPr="0004599C">
        <w:rPr>
          <w:sz w:val="28"/>
          <w:szCs w:val="28"/>
        </w:rPr>
        <w:t xml:space="preserve">часто сопровождается нарушением внимания и памяти, недоразвитием мелкой моторики и влияет на формирование изобразительных навыков. Пальцы рук неловки, малоподвижны, движения их неточные или несогласованные, многие держат ложку в </w:t>
      </w:r>
      <w:r w:rsidRPr="00E60459">
        <w:rPr>
          <w:sz w:val="28"/>
          <w:szCs w:val="28"/>
        </w:rPr>
        <w:t>кулаке, не могут застегнуть пуговицы, зашнуровать ботинки. Такие дети гораздо позже начинают обращать внимание на окраску предметов и соотносить цвета, с трудом запоминают их названия, плохо дифференцируют их; они обнаруживают тенденцию к замене названий промежуточных цветов спектра основными (вместо</w:t>
      </w:r>
      <w:r w:rsidRPr="00930F71">
        <w:rPr>
          <w:sz w:val="28"/>
          <w:szCs w:val="28"/>
        </w:rPr>
        <w:t xml:space="preserve"> оранжевог</w:t>
      </w:r>
      <w:r>
        <w:rPr>
          <w:sz w:val="28"/>
          <w:szCs w:val="28"/>
        </w:rPr>
        <w:t>о — красный, желтый, вместо фи</w:t>
      </w:r>
      <w:r w:rsidRPr="00930F71">
        <w:rPr>
          <w:sz w:val="28"/>
          <w:szCs w:val="28"/>
        </w:rPr>
        <w:t>олетового — голубой, синий и т. п.), причем перенос этот является стойким.</w:t>
      </w:r>
    </w:p>
    <w:p w14:paraId="4BE53EFC" w14:textId="77777777" w:rsidR="00043319" w:rsidRPr="0004599C" w:rsidRDefault="00043319" w:rsidP="00043319">
      <w:pPr>
        <w:ind w:firstLine="300"/>
        <w:rPr>
          <w:sz w:val="28"/>
          <w:szCs w:val="28"/>
        </w:rPr>
      </w:pPr>
      <w:r w:rsidRPr="00930F71">
        <w:rPr>
          <w:sz w:val="28"/>
          <w:szCs w:val="28"/>
        </w:rPr>
        <w:t>Малонасыщенные цвета</w:t>
      </w:r>
      <w:r>
        <w:rPr>
          <w:sz w:val="28"/>
          <w:szCs w:val="28"/>
        </w:rPr>
        <w:t xml:space="preserve"> эти дети часто называют «белы</w:t>
      </w:r>
      <w:r w:rsidRPr="00930F71">
        <w:rPr>
          <w:sz w:val="28"/>
          <w:szCs w:val="28"/>
        </w:rPr>
        <w:t>ми»: недостаточное во</w:t>
      </w:r>
      <w:r>
        <w:rPr>
          <w:sz w:val="28"/>
          <w:szCs w:val="28"/>
        </w:rPr>
        <w:t xml:space="preserve">сприятие слабонасыщенных цветов </w:t>
      </w:r>
      <w:r w:rsidRPr="00930F71">
        <w:rPr>
          <w:sz w:val="28"/>
          <w:szCs w:val="28"/>
        </w:rPr>
        <w:t>влияет и на их называни</w:t>
      </w:r>
      <w:r>
        <w:rPr>
          <w:sz w:val="28"/>
          <w:szCs w:val="28"/>
        </w:rPr>
        <w:t>е. Если дети с нормально разви</w:t>
      </w:r>
      <w:r w:rsidRPr="00930F71">
        <w:rPr>
          <w:sz w:val="28"/>
          <w:szCs w:val="28"/>
        </w:rPr>
        <w:t>той речью в шестилетн</w:t>
      </w:r>
      <w:r>
        <w:rPr>
          <w:sz w:val="28"/>
          <w:szCs w:val="28"/>
        </w:rPr>
        <w:t xml:space="preserve">ем возрасте свободно используют </w:t>
      </w:r>
      <w:r w:rsidRPr="00930F71">
        <w:rPr>
          <w:sz w:val="28"/>
          <w:szCs w:val="28"/>
        </w:rPr>
        <w:t>слова-определения «зелено</w:t>
      </w:r>
      <w:r>
        <w:rPr>
          <w:sz w:val="28"/>
          <w:szCs w:val="28"/>
        </w:rPr>
        <w:t>ватый», «светло-желтый», «голу</w:t>
      </w:r>
      <w:r w:rsidRPr="00930F71">
        <w:rPr>
          <w:sz w:val="28"/>
          <w:szCs w:val="28"/>
        </w:rPr>
        <w:t xml:space="preserve">бой» и т. п., то дети с </w:t>
      </w:r>
      <w:r>
        <w:rPr>
          <w:sz w:val="28"/>
          <w:szCs w:val="28"/>
        </w:rPr>
        <w:t xml:space="preserve">общим недоразвитием речи такими </w:t>
      </w:r>
      <w:r w:rsidRPr="00930F71">
        <w:rPr>
          <w:sz w:val="28"/>
          <w:szCs w:val="28"/>
        </w:rPr>
        <w:t>определениями не влад</w:t>
      </w:r>
      <w:r>
        <w:rPr>
          <w:sz w:val="28"/>
          <w:szCs w:val="28"/>
        </w:rPr>
        <w:t xml:space="preserve">еют. Четырехлетние малыши часто </w:t>
      </w:r>
      <w:r w:rsidRPr="00930F71">
        <w:rPr>
          <w:sz w:val="28"/>
          <w:szCs w:val="28"/>
        </w:rPr>
        <w:t xml:space="preserve">не знают даже </w:t>
      </w:r>
      <w:r w:rsidRPr="0004599C">
        <w:rPr>
          <w:sz w:val="28"/>
          <w:szCs w:val="28"/>
        </w:rPr>
        <w:t>названий основных цветов, не узнают и не соотносят их.</w:t>
      </w:r>
    </w:p>
    <w:p w14:paraId="34AE38AB" w14:textId="77777777" w:rsidR="00043319" w:rsidRPr="00930F71" w:rsidRDefault="00043319" w:rsidP="00043319">
      <w:pPr>
        <w:ind w:firstLine="300"/>
        <w:rPr>
          <w:sz w:val="28"/>
          <w:szCs w:val="28"/>
        </w:rPr>
      </w:pPr>
      <w:r w:rsidRPr="0004599C">
        <w:rPr>
          <w:sz w:val="28"/>
          <w:szCs w:val="28"/>
        </w:rPr>
        <w:t>Несформированность графических навыков и умений мешает ребенку выражать в рисунках задуманное, адекватно изображать предметы объективного мира и затрудняет</w:t>
      </w:r>
      <w:r>
        <w:rPr>
          <w:sz w:val="28"/>
          <w:szCs w:val="28"/>
        </w:rPr>
        <w:t xml:space="preserve"> раз</w:t>
      </w:r>
      <w:r w:rsidRPr="00930F71">
        <w:rPr>
          <w:sz w:val="28"/>
          <w:szCs w:val="28"/>
        </w:rPr>
        <w:t>витие познания и эстетического восприятия.</w:t>
      </w:r>
    </w:p>
    <w:p w14:paraId="1AC0B9E9" w14:textId="77777777" w:rsidR="00043319" w:rsidRPr="0004599C" w:rsidRDefault="00043319" w:rsidP="00043319">
      <w:pPr>
        <w:ind w:firstLine="0"/>
        <w:rPr>
          <w:sz w:val="28"/>
          <w:szCs w:val="28"/>
        </w:rPr>
      </w:pPr>
      <w:r w:rsidRPr="00930F71">
        <w:rPr>
          <w:sz w:val="28"/>
          <w:szCs w:val="28"/>
        </w:rPr>
        <w:t>Все это говорит о том</w:t>
      </w:r>
      <w:r>
        <w:rPr>
          <w:sz w:val="28"/>
          <w:szCs w:val="28"/>
        </w:rPr>
        <w:t xml:space="preserve">, что с </w:t>
      </w:r>
      <w:r w:rsidRPr="0004599C">
        <w:rPr>
          <w:sz w:val="28"/>
          <w:szCs w:val="28"/>
        </w:rPr>
        <w:t>детьми, страдающими общим недоразвитием речи, целесообразно проводить специальную работу по формированию навыков рисования с помощью нетрадиционных методик.</w:t>
      </w:r>
    </w:p>
    <w:p w14:paraId="6EA8E58D" w14:textId="77777777" w:rsidR="00043319" w:rsidRPr="00930F71" w:rsidRDefault="00043319" w:rsidP="00043319">
      <w:pPr>
        <w:rPr>
          <w:sz w:val="28"/>
          <w:szCs w:val="28"/>
        </w:rPr>
      </w:pPr>
      <w:r w:rsidRPr="0004599C">
        <w:rPr>
          <w:sz w:val="28"/>
          <w:szCs w:val="28"/>
        </w:rPr>
        <w:t>На занятиях с применением комбинирования очень важно использовать всевозможные способы рисования, в том числе</w:t>
      </w:r>
      <w:r w:rsidRPr="00930F71">
        <w:rPr>
          <w:sz w:val="28"/>
          <w:szCs w:val="28"/>
        </w:rPr>
        <w:t xml:space="preserve"> и нетрадиционные. Разнообразие способов рисования</w:t>
      </w:r>
      <w:r>
        <w:rPr>
          <w:sz w:val="28"/>
          <w:szCs w:val="28"/>
        </w:rPr>
        <w:t xml:space="preserve"> </w:t>
      </w:r>
      <w:r w:rsidRPr="00930F71">
        <w:rPr>
          <w:sz w:val="28"/>
          <w:szCs w:val="28"/>
        </w:rPr>
        <w:t>рождает у детей оригинал</w:t>
      </w:r>
      <w:r>
        <w:rPr>
          <w:sz w:val="28"/>
          <w:szCs w:val="28"/>
        </w:rPr>
        <w:t xml:space="preserve">ьные идеи, развивает фантазию и </w:t>
      </w:r>
      <w:r w:rsidRPr="00930F71">
        <w:rPr>
          <w:sz w:val="28"/>
          <w:szCs w:val="28"/>
        </w:rPr>
        <w:t>воображение, вызывает ж</w:t>
      </w:r>
      <w:r>
        <w:rPr>
          <w:sz w:val="28"/>
          <w:szCs w:val="28"/>
        </w:rPr>
        <w:t>елание придумывать новые компо</w:t>
      </w:r>
      <w:r w:rsidRPr="00930F71">
        <w:rPr>
          <w:sz w:val="28"/>
          <w:szCs w:val="28"/>
        </w:rPr>
        <w:t>зиции. При выборе нетради</w:t>
      </w:r>
      <w:r>
        <w:rPr>
          <w:sz w:val="28"/>
          <w:szCs w:val="28"/>
        </w:rPr>
        <w:t>ционного метода рисования необ</w:t>
      </w:r>
      <w:r w:rsidRPr="00930F71">
        <w:rPr>
          <w:sz w:val="28"/>
          <w:szCs w:val="28"/>
        </w:rPr>
        <w:t>ходимо учитывать возрастные особенности детей.</w:t>
      </w:r>
    </w:p>
    <w:p w14:paraId="607B3E1E" w14:textId="77777777" w:rsidR="00043319" w:rsidRPr="00930F71" w:rsidRDefault="00043319" w:rsidP="00043319">
      <w:pPr>
        <w:spacing w:before="520"/>
        <w:ind w:right="1000" w:firstLine="0"/>
        <w:jc w:val="center"/>
        <w:rPr>
          <w:sz w:val="28"/>
          <w:szCs w:val="28"/>
        </w:rPr>
      </w:pPr>
      <w:r w:rsidRPr="00930F71">
        <w:rPr>
          <w:sz w:val="28"/>
          <w:szCs w:val="28"/>
        </w:rPr>
        <w:t>ОСВОЕНИЕ НЕТРАДИЦИОННЫХ ТЕХНИК</w:t>
      </w:r>
      <w:r w:rsidRPr="00930F71">
        <w:rPr>
          <w:sz w:val="28"/>
          <w:szCs w:val="28"/>
        </w:rPr>
        <w:br/>
        <w:t>РИСОВАНИЯ В ДОШКОЛЬНОМ ВОЗРАСТЕ</w:t>
      </w:r>
    </w:p>
    <w:p w14:paraId="730AF450" w14:textId="77777777" w:rsidR="00043319" w:rsidRPr="00930F71" w:rsidRDefault="00043319" w:rsidP="00043319">
      <w:pPr>
        <w:spacing w:before="200"/>
        <w:rPr>
          <w:sz w:val="28"/>
          <w:szCs w:val="28"/>
        </w:rPr>
      </w:pPr>
      <w:r w:rsidRPr="00930F71">
        <w:rPr>
          <w:sz w:val="28"/>
          <w:szCs w:val="28"/>
        </w:rPr>
        <w:lastRenderedPageBreak/>
        <w:t>Существует много техни</w:t>
      </w:r>
      <w:r>
        <w:rPr>
          <w:sz w:val="28"/>
          <w:szCs w:val="28"/>
        </w:rPr>
        <w:t xml:space="preserve">к нетрадиционного рисования, их </w:t>
      </w:r>
      <w:r w:rsidRPr="00930F71">
        <w:rPr>
          <w:sz w:val="28"/>
          <w:szCs w:val="28"/>
        </w:rPr>
        <w:t>необычность состоит в том,</w:t>
      </w:r>
      <w:r>
        <w:rPr>
          <w:sz w:val="28"/>
          <w:szCs w:val="28"/>
        </w:rPr>
        <w:t xml:space="preserve"> что они позволяют детям быстро </w:t>
      </w:r>
      <w:r w:rsidRPr="00930F71">
        <w:rPr>
          <w:sz w:val="28"/>
          <w:szCs w:val="28"/>
        </w:rPr>
        <w:t>достичь желаемого резул</w:t>
      </w:r>
      <w:r>
        <w:rPr>
          <w:sz w:val="28"/>
          <w:szCs w:val="28"/>
        </w:rPr>
        <w:t xml:space="preserve">ьтата. Например, какому ребенку </w:t>
      </w:r>
      <w:r w:rsidRPr="00930F71">
        <w:rPr>
          <w:sz w:val="28"/>
          <w:szCs w:val="28"/>
        </w:rPr>
        <w:t xml:space="preserve">будет неинтересно рисовать </w:t>
      </w:r>
      <w:r>
        <w:rPr>
          <w:sz w:val="28"/>
          <w:szCs w:val="28"/>
        </w:rPr>
        <w:t>пальчиками, делать рисунок соб</w:t>
      </w:r>
      <w:r w:rsidRPr="00930F71">
        <w:rPr>
          <w:sz w:val="28"/>
          <w:szCs w:val="28"/>
        </w:rPr>
        <w:t xml:space="preserve">ственной ладошкой, ставить </w:t>
      </w:r>
      <w:r>
        <w:rPr>
          <w:sz w:val="28"/>
          <w:szCs w:val="28"/>
        </w:rPr>
        <w:t>на бумаге кляксы и получать за</w:t>
      </w:r>
      <w:r w:rsidRPr="00930F71">
        <w:rPr>
          <w:sz w:val="28"/>
          <w:szCs w:val="28"/>
        </w:rPr>
        <w:t>бавный рисунок. Ребенок л</w:t>
      </w:r>
      <w:r>
        <w:rPr>
          <w:sz w:val="28"/>
          <w:szCs w:val="28"/>
        </w:rPr>
        <w:t>юбит быстро достигать результа</w:t>
      </w:r>
      <w:r w:rsidRPr="00930F71">
        <w:rPr>
          <w:sz w:val="28"/>
          <w:szCs w:val="28"/>
        </w:rPr>
        <w:t>та в своей работе, а пе</w:t>
      </w:r>
      <w:r>
        <w:rPr>
          <w:sz w:val="28"/>
          <w:szCs w:val="28"/>
        </w:rPr>
        <w:t xml:space="preserve">речисленные ниже нетрадиционные </w:t>
      </w:r>
      <w:r w:rsidRPr="00930F71">
        <w:rPr>
          <w:sz w:val="28"/>
          <w:szCs w:val="28"/>
        </w:rPr>
        <w:t>техники способствуют этому.</w:t>
      </w:r>
    </w:p>
    <w:p w14:paraId="064BA517" w14:textId="77777777" w:rsidR="00043319" w:rsidRPr="00930F71" w:rsidRDefault="00043319" w:rsidP="00043319">
      <w:pPr>
        <w:rPr>
          <w:sz w:val="28"/>
          <w:szCs w:val="28"/>
        </w:rPr>
      </w:pPr>
      <w:r w:rsidRPr="00930F71">
        <w:rPr>
          <w:sz w:val="28"/>
          <w:szCs w:val="28"/>
        </w:rPr>
        <w:t xml:space="preserve">С </w:t>
      </w:r>
      <w:r w:rsidRPr="00930F71">
        <w:rPr>
          <w:i/>
          <w:iCs/>
          <w:sz w:val="28"/>
          <w:szCs w:val="28"/>
        </w:rPr>
        <w:t>детьми младшего дошкольного возраста</w:t>
      </w:r>
      <w:r>
        <w:rPr>
          <w:sz w:val="28"/>
          <w:szCs w:val="28"/>
        </w:rPr>
        <w:t xml:space="preserve"> можно исполь</w:t>
      </w:r>
      <w:r w:rsidRPr="00930F71">
        <w:rPr>
          <w:sz w:val="28"/>
          <w:szCs w:val="28"/>
        </w:rPr>
        <w:t>зовать:</w:t>
      </w:r>
    </w:p>
    <w:p w14:paraId="1F0918EE" w14:textId="77777777" w:rsidR="00043319" w:rsidRPr="00930F71" w:rsidRDefault="00043319" w:rsidP="00043319">
      <w:pPr>
        <w:spacing w:before="20" w:line="240" w:lineRule="auto"/>
        <w:ind w:firstLine="280"/>
        <w:rPr>
          <w:sz w:val="28"/>
          <w:szCs w:val="28"/>
        </w:rPr>
      </w:pPr>
      <w:r w:rsidRPr="00930F71">
        <w:rPr>
          <w:sz w:val="28"/>
          <w:szCs w:val="28"/>
        </w:rPr>
        <w:t>— рисование пальчиками;</w:t>
      </w:r>
    </w:p>
    <w:p w14:paraId="3B0E376E" w14:textId="77777777" w:rsidR="00043319" w:rsidRPr="00930F71" w:rsidRDefault="00043319" w:rsidP="00043319">
      <w:pPr>
        <w:spacing w:before="20" w:line="240" w:lineRule="auto"/>
        <w:ind w:firstLine="280"/>
        <w:rPr>
          <w:sz w:val="28"/>
          <w:szCs w:val="28"/>
        </w:rPr>
      </w:pPr>
      <w:r w:rsidRPr="00930F71">
        <w:rPr>
          <w:sz w:val="28"/>
          <w:szCs w:val="28"/>
        </w:rPr>
        <w:t>— оттиск печатками из картофеля;</w:t>
      </w:r>
    </w:p>
    <w:p w14:paraId="2B71500D" w14:textId="77777777" w:rsidR="00043319" w:rsidRPr="0004599C" w:rsidRDefault="00043319" w:rsidP="00043319">
      <w:pPr>
        <w:ind w:firstLine="280"/>
        <w:rPr>
          <w:sz w:val="28"/>
          <w:szCs w:val="28"/>
        </w:rPr>
      </w:pPr>
      <w:r w:rsidRPr="00930F71">
        <w:rPr>
          <w:sz w:val="28"/>
          <w:szCs w:val="28"/>
        </w:rPr>
        <w:t>— тычок жесткой полусухой кистью.</w:t>
      </w:r>
      <w:r w:rsidRPr="00930F71">
        <w:rPr>
          <w:sz w:val="28"/>
          <w:szCs w:val="28"/>
        </w:rPr>
        <w:br/>
      </w:r>
      <w:r w:rsidRPr="0004599C">
        <w:rPr>
          <w:i/>
          <w:iCs/>
          <w:sz w:val="28"/>
          <w:szCs w:val="28"/>
        </w:rPr>
        <w:t>Детей среднего дошкольного возраста</w:t>
      </w:r>
      <w:r w:rsidRPr="0004599C">
        <w:rPr>
          <w:sz w:val="28"/>
          <w:szCs w:val="28"/>
        </w:rPr>
        <w:t xml:space="preserve"> можно знакомить</w:t>
      </w:r>
      <w:r w:rsidRPr="0004599C">
        <w:rPr>
          <w:sz w:val="28"/>
          <w:szCs w:val="28"/>
        </w:rPr>
        <w:br/>
        <w:t>с более сложными техниками:</w:t>
      </w:r>
    </w:p>
    <w:p w14:paraId="3518DB70" w14:textId="77777777" w:rsidR="00043319" w:rsidRPr="0004599C" w:rsidRDefault="00043319" w:rsidP="00043319">
      <w:pPr>
        <w:spacing w:before="20" w:line="240" w:lineRule="auto"/>
        <w:ind w:firstLine="280"/>
        <w:rPr>
          <w:sz w:val="28"/>
          <w:szCs w:val="28"/>
        </w:rPr>
      </w:pPr>
      <w:r w:rsidRPr="0004599C">
        <w:rPr>
          <w:sz w:val="28"/>
          <w:szCs w:val="28"/>
        </w:rPr>
        <w:t>— оттиск поролоном;</w:t>
      </w:r>
    </w:p>
    <w:p w14:paraId="15A733ED" w14:textId="77777777" w:rsidR="00043319" w:rsidRPr="0004599C" w:rsidRDefault="00043319" w:rsidP="00043319">
      <w:pPr>
        <w:spacing w:before="20" w:line="240" w:lineRule="auto"/>
        <w:ind w:firstLine="280"/>
        <w:rPr>
          <w:sz w:val="28"/>
          <w:szCs w:val="28"/>
        </w:rPr>
      </w:pPr>
      <w:r w:rsidRPr="0004599C">
        <w:rPr>
          <w:sz w:val="28"/>
          <w:szCs w:val="28"/>
        </w:rPr>
        <w:t>— оттиск печатками из ластика;</w:t>
      </w:r>
    </w:p>
    <w:p w14:paraId="4A7FD593" w14:textId="77777777" w:rsidR="00043319" w:rsidRPr="0004599C" w:rsidRDefault="00043319" w:rsidP="00043319">
      <w:pPr>
        <w:spacing w:before="20" w:line="240" w:lineRule="auto"/>
        <w:ind w:firstLine="280"/>
        <w:rPr>
          <w:sz w:val="28"/>
          <w:szCs w:val="28"/>
        </w:rPr>
      </w:pPr>
      <w:r w:rsidRPr="0004599C">
        <w:rPr>
          <w:sz w:val="28"/>
          <w:szCs w:val="28"/>
        </w:rPr>
        <w:t>— восковые мелки + акварель;</w:t>
      </w:r>
    </w:p>
    <w:p w14:paraId="25315760" w14:textId="77777777" w:rsidR="00043319" w:rsidRPr="0004599C" w:rsidRDefault="00043319" w:rsidP="00043319">
      <w:pPr>
        <w:spacing w:before="20" w:line="240" w:lineRule="auto"/>
        <w:ind w:firstLine="280"/>
        <w:rPr>
          <w:sz w:val="28"/>
          <w:szCs w:val="28"/>
        </w:rPr>
      </w:pPr>
      <w:r w:rsidRPr="0004599C">
        <w:rPr>
          <w:sz w:val="28"/>
          <w:szCs w:val="28"/>
        </w:rPr>
        <w:t>— свеча + акварель;</w:t>
      </w:r>
    </w:p>
    <w:p w14:paraId="70F1B1B9" w14:textId="77777777" w:rsidR="00043319" w:rsidRPr="0004599C" w:rsidRDefault="00043319" w:rsidP="00043319">
      <w:pPr>
        <w:spacing w:before="20" w:line="240" w:lineRule="auto"/>
        <w:ind w:firstLine="280"/>
        <w:rPr>
          <w:sz w:val="28"/>
          <w:szCs w:val="28"/>
        </w:rPr>
      </w:pPr>
      <w:r w:rsidRPr="0004599C">
        <w:rPr>
          <w:sz w:val="28"/>
          <w:szCs w:val="28"/>
        </w:rPr>
        <w:t>— отпечатки листьев;</w:t>
      </w:r>
    </w:p>
    <w:p w14:paraId="033BFAB9" w14:textId="77777777" w:rsidR="00043319" w:rsidRPr="0004599C" w:rsidRDefault="00043319" w:rsidP="00043319">
      <w:pPr>
        <w:spacing w:before="20" w:line="240" w:lineRule="auto"/>
        <w:ind w:firstLine="280"/>
        <w:rPr>
          <w:sz w:val="28"/>
          <w:szCs w:val="28"/>
        </w:rPr>
      </w:pPr>
      <w:r w:rsidRPr="0004599C">
        <w:rPr>
          <w:sz w:val="28"/>
          <w:szCs w:val="28"/>
        </w:rPr>
        <w:t>— рисунки из ладошки;</w:t>
      </w:r>
    </w:p>
    <w:p w14:paraId="2F0E5011" w14:textId="77777777" w:rsidR="00043319" w:rsidRPr="0004599C" w:rsidRDefault="00043319" w:rsidP="00043319">
      <w:pPr>
        <w:spacing w:before="20" w:line="240" w:lineRule="auto"/>
        <w:ind w:firstLine="280"/>
        <w:rPr>
          <w:sz w:val="28"/>
          <w:szCs w:val="28"/>
        </w:rPr>
      </w:pPr>
      <w:r w:rsidRPr="0004599C">
        <w:rPr>
          <w:sz w:val="28"/>
          <w:szCs w:val="28"/>
        </w:rPr>
        <w:t>— волшебные веревочки.</w:t>
      </w:r>
    </w:p>
    <w:p w14:paraId="5322733E" w14:textId="77777777" w:rsidR="00043319" w:rsidRPr="0004599C" w:rsidRDefault="00043319" w:rsidP="00043319">
      <w:pPr>
        <w:ind w:firstLine="300"/>
        <w:rPr>
          <w:sz w:val="28"/>
          <w:szCs w:val="28"/>
        </w:rPr>
      </w:pPr>
      <w:r w:rsidRPr="0004599C">
        <w:rPr>
          <w:sz w:val="28"/>
          <w:szCs w:val="28"/>
        </w:rPr>
        <w:t xml:space="preserve">А </w:t>
      </w:r>
      <w:r w:rsidRPr="0004599C">
        <w:rPr>
          <w:i/>
          <w:iCs/>
          <w:sz w:val="28"/>
          <w:szCs w:val="28"/>
        </w:rPr>
        <w:t>в старшем дошкольном возрасте</w:t>
      </w:r>
      <w:r w:rsidRPr="0004599C">
        <w:rPr>
          <w:sz w:val="28"/>
          <w:szCs w:val="28"/>
        </w:rPr>
        <w:t xml:space="preserve"> дети могут освоить еще более трудные методы и техники:</w:t>
      </w:r>
    </w:p>
    <w:p w14:paraId="6BAC04E9" w14:textId="77777777" w:rsidR="00043319" w:rsidRPr="0004599C" w:rsidRDefault="00043319" w:rsidP="00043319">
      <w:pPr>
        <w:spacing w:line="240" w:lineRule="auto"/>
        <w:rPr>
          <w:sz w:val="28"/>
          <w:szCs w:val="28"/>
        </w:rPr>
      </w:pPr>
      <w:r w:rsidRPr="0004599C">
        <w:rPr>
          <w:sz w:val="28"/>
          <w:szCs w:val="28"/>
        </w:rPr>
        <w:t xml:space="preserve">— </w:t>
      </w:r>
      <w:proofErr w:type="spellStart"/>
      <w:r w:rsidRPr="0004599C">
        <w:rPr>
          <w:sz w:val="28"/>
          <w:szCs w:val="28"/>
        </w:rPr>
        <w:t>кляксография</w:t>
      </w:r>
      <w:proofErr w:type="spellEnd"/>
      <w:r w:rsidRPr="0004599C">
        <w:rPr>
          <w:sz w:val="28"/>
          <w:szCs w:val="28"/>
        </w:rPr>
        <w:t xml:space="preserve"> с трубочкой;</w:t>
      </w:r>
    </w:p>
    <w:p w14:paraId="4145545B" w14:textId="77777777" w:rsidR="00043319" w:rsidRPr="0004599C" w:rsidRDefault="00043319" w:rsidP="00043319">
      <w:pPr>
        <w:spacing w:line="240" w:lineRule="auto"/>
        <w:rPr>
          <w:sz w:val="28"/>
          <w:szCs w:val="28"/>
        </w:rPr>
      </w:pPr>
      <w:r w:rsidRPr="0004599C">
        <w:rPr>
          <w:sz w:val="28"/>
          <w:szCs w:val="28"/>
        </w:rPr>
        <w:t>— монотипия пейзажная;</w:t>
      </w:r>
    </w:p>
    <w:p w14:paraId="1BC20EB0" w14:textId="77777777" w:rsidR="00043319" w:rsidRPr="0004599C" w:rsidRDefault="00043319" w:rsidP="00043319">
      <w:pPr>
        <w:spacing w:line="240" w:lineRule="auto"/>
        <w:rPr>
          <w:sz w:val="28"/>
          <w:szCs w:val="28"/>
        </w:rPr>
      </w:pPr>
      <w:r w:rsidRPr="0004599C">
        <w:rPr>
          <w:sz w:val="28"/>
          <w:szCs w:val="28"/>
        </w:rPr>
        <w:t>— печать по трафарету;</w:t>
      </w:r>
    </w:p>
    <w:p w14:paraId="7EBA316D" w14:textId="77777777" w:rsidR="00043319" w:rsidRPr="0004599C" w:rsidRDefault="00043319" w:rsidP="00043319">
      <w:pPr>
        <w:spacing w:line="240" w:lineRule="auto"/>
        <w:rPr>
          <w:sz w:val="28"/>
          <w:szCs w:val="28"/>
        </w:rPr>
      </w:pPr>
      <w:r w:rsidRPr="0004599C">
        <w:rPr>
          <w:sz w:val="28"/>
          <w:szCs w:val="28"/>
        </w:rPr>
        <w:t>— монотипия предметная;</w:t>
      </w:r>
    </w:p>
    <w:p w14:paraId="48072B57" w14:textId="77777777" w:rsidR="00043319" w:rsidRPr="00930F71" w:rsidRDefault="00043319" w:rsidP="00043319">
      <w:pPr>
        <w:spacing w:line="240" w:lineRule="auto"/>
        <w:rPr>
          <w:sz w:val="28"/>
          <w:szCs w:val="28"/>
        </w:rPr>
      </w:pPr>
      <w:r w:rsidRPr="00930F71">
        <w:rPr>
          <w:sz w:val="28"/>
          <w:szCs w:val="28"/>
        </w:rPr>
        <w:t xml:space="preserve">— </w:t>
      </w:r>
      <w:proofErr w:type="spellStart"/>
      <w:r w:rsidRPr="00930F71">
        <w:rPr>
          <w:sz w:val="28"/>
          <w:szCs w:val="28"/>
        </w:rPr>
        <w:t>кляксография</w:t>
      </w:r>
      <w:proofErr w:type="spellEnd"/>
      <w:r w:rsidRPr="00930F71">
        <w:rPr>
          <w:sz w:val="28"/>
          <w:szCs w:val="28"/>
        </w:rPr>
        <w:t xml:space="preserve"> обычная.</w:t>
      </w:r>
    </w:p>
    <w:p w14:paraId="5616957A" w14:textId="77777777" w:rsidR="00043319" w:rsidRPr="00930F71" w:rsidRDefault="00043319" w:rsidP="00043319">
      <w:pPr>
        <w:spacing w:line="240" w:lineRule="auto"/>
        <w:rPr>
          <w:sz w:val="28"/>
          <w:szCs w:val="28"/>
        </w:rPr>
      </w:pPr>
      <w:r w:rsidRPr="00930F71">
        <w:rPr>
          <w:sz w:val="28"/>
          <w:szCs w:val="28"/>
        </w:rPr>
        <w:t>Каждый из этих метод</w:t>
      </w:r>
      <w:r>
        <w:rPr>
          <w:sz w:val="28"/>
          <w:szCs w:val="28"/>
        </w:rPr>
        <w:t>ов — это маленькая игра. Их ис</w:t>
      </w:r>
      <w:r w:rsidRPr="00930F71">
        <w:rPr>
          <w:sz w:val="28"/>
          <w:szCs w:val="28"/>
        </w:rPr>
        <w:t>пользование позволяет детя</w:t>
      </w:r>
      <w:r>
        <w:rPr>
          <w:sz w:val="28"/>
          <w:szCs w:val="28"/>
        </w:rPr>
        <w:t xml:space="preserve">м чувствовать себя раскованнее, </w:t>
      </w:r>
      <w:r w:rsidRPr="00930F71">
        <w:rPr>
          <w:sz w:val="28"/>
          <w:szCs w:val="28"/>
        </w:rPr>
        <w:t>смелее, непосредственнее, р</w:t>
      </w:r>
      <w:r>
        <w:rPr>
          <w:sz w:val="28"/>
          <w:szCs w:val="28"/>
        </w:rPr>
        <w:t>азвивает воображение, дает пол</w:t>
      </w:r>
      <w:r w:rsidRPr="00930F71">
        <w:rPr>
          <w:sz w:val="28"/>
          <w:szCs w:val="28"/>
        </w:rPr>
        <w:t>ную свободу для самовыр</w:t>
      </w:r>
      <w:r>
        <w:rPr>
          <w:sz w:val="28"/>
          <w:szCs w:val="28"/>
        </w:rPr>
        <w:t>ажения. К тому же работа способ</w:t>
      </w:r>
      <w:r w:rsidRPr="00930F71">
        <w:rPr>
          <w:sz w:val="28"/>
          <w:szCs w:val="28"/>
        </w:rPr>
        <w:t>ствует развитию координации движений.</w:t>
      </w:r>
    </w:p>
    <w:p w14:paraId="3B71403D" w14:textId="77777777" w:rsidR="00043319" w:rsidRDefault="00043319" w:rsidP="00043319">
      <w:pPr>
        <w:spacing w:before="400" w:line="240" w:lineRule="auto"/>
        <w:ind w:left="880" w:right="800" w:firstLine="0"/>
        <w:rPr>
          <w:b/>
          <w:bCs/>
          <w:sz w:val="28"/>
          <w:szCs w:val="28"/>
        </w:rPr>
      </w:pPr>
    </w:p>
    <w:p w14:paraId="02BA329D" w14:textId="77777777" w:rsidR="00043319" w:rsidRDefault="00043319" w:rsidP="00043319">
      <w:pPr>
        <w:spacing w:before="400" w:line="240" w:lineRule="auto"/>
        <w:ind w:left="880" w:right="800" w:firstLine="0"/>
        <w:rPr>
          <w:b/>
          <w:bCs/>
          <w:sz w:val="28"/>
          <w:szCs w:val="28"/>
        </w:rPr>
      </w:pPr>
    </w:p>
    <w:p w14:paraId="434F6146" w14:textId="77777777" w:rsidR="00E24E30" w:rsidRDefault="00E24E30"/>
    <w:sectPr w:rsidR="00E24E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3BEA"/>
    <w:rsid w:val="00043319"/>
    <w:rsid w:val="0028186B"/>
    <w:rsid w:val="00523BEA"/>
    <w:rsid w:val="006976D5"/>
    <w:rsid w:val="00E24E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1B1235A-AAFD-412D-8B1C-47849D8250C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43319"/>
    <w:pPr>
      <w:widowControl w:val="0"/>
      <w:autoSpaceDE w:val="0"/>
      <w:autoSpaceDN w:val="0"/>
      <w:adjustRightInd w:val="0"/>
      <w:spacing w:after="0" w:line="280" w:lineRule="auto"/>
      <w:ind w:firstLine="260"/>
      <w:jc w:val="both"/>
    </w:pPr>
    <w:rPr>
      <w:rFonts w:ascii="Times New Roman" w:eastAsia="Times New Roman" w:hAnsi="Times New Roman" w:cs="Times New Roman"/>
      <w:kern w:val="0"/>
      <w:sz w:val="20"/>
      <w:szCs w:val="20"/>
      <w:lang w:eastAsia="ru-RU"/>
      <w14:ligatures w14:val="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496</Words>
  <Characters>2828</Characters>
  <Application>Microsoft Office Word</Application>
  <DocSecurity>0</DocSecurity>
  <Lines>23</Lines>
  <Paragraphs>6</Paragraphs>
  <ScaleCrop>false</ScaleCrop>
  <Company/>
  <LinksUpToDate>false</LinksUpToDate>
  <CharactersWithSpaces>3318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</cp:revision>
  <dcterms:created xsi:type="dcterms:W3CDTF">2024-04-18T04:09:00Z</dcterms:created>
  <dcterms:modified xsi:type="dcterms:W3CDTF">2024-04-18T04:09:00Z</dcterms:modified>
</cp:coreProperties>
</file>