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BA" w:rsidRPr="00CB058B" w:rsidRDefault="000921BA" w:rsidP="000921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943634" w:themeColor="accent2" w:themeShade="BF"/>
          <w:sz w:val="36"/>
          <w:szCs w:val="28"/>
          <w:lang w:eastAsia="ru-RU"/>
        </w:rPr>
      </w:pPr>
      <w:r w:rsidRPr="00CB058B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36"/>
          <w:szCs w:val="28"/>
          <w:lang w:eastAsia="ru-RU"/>
        </w:rPr>
        <w:t>Сенсорное развитие детей: игры, способствующие развитию тактильного восприятия у детей дошкольного возраста</w:t>
      </w:r>
    </w:p>
    <w:p w:rsidR="000921BA" w:rsidRPr="00CB058B" w:rsidRDefault="000921BA" w:rsidP="000921BA">
      <w:pPr>
        <w:spacing w:after="0" w:line="240" w:lineRule="auto"/>
        <w:ind w:firstLine="662"/>
        <w:rPr>
          <w:rFonts w:ascii="Times New Roman" w:eastAsia="Times New Roman" w:hAnsi="Times New Roman" w:cs="Times New Roman"/>
          <w:i/>
          <w:iCs/>
          <w:sz w:val="36"/>
          <w:szCs w:val="28"/>
          <w:lang w:eastAsia="ru-RU"/>
        </w:rPr>
      </w:pPr>
    </w:p>
    <w:p w:rsidR="000921BA" w:rsidRPr="00FC762F" w:rsidRDefault="000921BA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Сенсорное развитие (от латинского </w:t>
      </w:r>
      <w:proofErr w:type="spellStart"/>
      <w:r w:rsidRPr="00FC76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28"/>
          <w:lang w:eastAsia="ru-RU"/>
        </w:rPr>
        <w:t>sunser</w:t>
      </w:r>
      <w:proofErr w:type="spellEnd"/>
      <w:r w:rsidRPr="00FC76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 — ощущение) — это развитие в</w:t>
      </w:r>
      <w:bookmarkStart w:id="0" w:name="_GoBack"/>
      <w:bookmarkEnd w:id="0"/>
      <w:r w:rsidRPr="00FC76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28"/>
          <w:lang w:eastAsia="ru-RU"/>
        </w:rPr>
        <w:t>осприятий, представлений об объектах, явлениях и предметах окружающего мира.</w:t>
      </w:r>
    </w:p>
    <w:p w:rsidR="000921BA" w:rsidRPr="00FC762F" w:rsidRDefault="000921BA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 </w:t>
      </w:r>
      <w:r w:rsidRPr="00FC76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28"/>
          <w:lang w:eastAsia="ru-RU"/>
        </w:rPr>
        <w:t>От того, насколько точно малыш научится воспринимать предметы и оперировать полученными знаниями, зависит процесс обучения      в  будущем.</w:t>
      </w:r>
      <w:r w:rsidRPr="00FC76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28"/>
          <w:lang w:eastAsia="ru-RU"/>
        </w:rPr>
        <w:br/>
        <w:t>            Существует пять сенсорных систем, с помощью которых человек познает мир: зрение, слух, осязание, обоняние, вкус.</w:t>
      </w:r>
    </w:p>
    <w:p w:rsidR="000921BA" w:rsidRPr="00FC762F" w:rsidRDefault="00CB058B" w:rsidP="00CB058B">
      <w:pPr>
        <w:rPr>
          <w:rFonts w:ascii="Times New Roman" w:eastAsia="Calibri" w:hAnsi="Times New Roman" w:cs="Times New Roman"/>
          <w:color w:val="0F243E" w:themeColor="text2" w:themeShade="80"/>
          <w:sz w:val="32"/>
          <w:szCs w:val="28"/>
        </w:rPr>
      </w:pPr>
      <w:r w:rsidRPr="00FC762F">
        <w:rPr>
          <w:rFonts w:ascii="Times New Roman" w:eastAsia="Calibri" w:hAnsi="Times New Roman" w:cs="Times New Roman"/>
          <w:color w:val="0F243E" w:themeColor="text2" w:themeShade="80"/>
          <w:sz w:val="32"/>
          <w:szCs w:val="28"/>
        </w:rPr>
        <w:t xml:space="preserve">                       </w:t>
      </w:r>
      <w:r w:rsidR="000921BA" w:rsidRPr="00FC762F">
        <w:rPr>
          <w:rFonts w:ascii="Times New Roman" w:eastAsia="Calibri" w:hAnsi="Times New Roman" w:cs="Times New Roman"/>
          <w:noProof/>
          <w:color w:val="0F243E" w:themeColor="text2" w:themeShade="80"/>
          <w:sz w:val="32"/>
          <w:szCs w:val="28"/>
          <w:lang w:eastAsia="ru-RU"/>
        </w:rPr>
        <w:drawing>
          <wp:inline distT="0" distB="0" distL="0" distR="0" wp14:anchorId="37352839" wp14:editId="0D54F025">
            <wp:extent cx="3897549" cy="3104534"/>
            <wp:effectExtent l="19050" t="0" r="7701" b="0"/>
            <wp:docPr id="1" name="Рисунок 1" descr="Сенсорное развитие детей:игры, способствующие развитию тактильного восприятия у детей дошкольного возрас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ое развитие детей:игры, способствующие развитию тактильного восприятия у детей дошкольного возрас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24" cy="310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BA" w:rsidRPr="00FC762F" w:rsidRDefault="000921BA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Развитие </w:t>
      </w:r>
      <w:proofErr w:type="spellStart"/>
      <w:r w:rsidRPr="00FC76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28"/>
          <w:lang w:eastAsia="ru-RU"/>
        </w:rPr>
        <w:t>сенсорики</w:t>
      </w:r>
      <w:proofErr w:type="spellEnd"/>
      <w:r w:rsidRPr="00FC762F">
        <w:rPr>
          <w:rFonts w:ascii="Times New Roman" w:eastAsia="Times New Roman" w:hAnsi="Times New Roman" w:cs="Times New Roman"/>
          <w:i/>
          <w:iCs/>
          <w:color w:val="0F243E" w:themeColor="text2" w:themeShade="80"/>
          <w:sz w:val="32"/>
          <w:szCs w:val="28"/>
          <w:lang w:eastAsia="ru-RU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и т.д. </w:t>
      </w:r>
    </w:p>
    <w:p w:rsidR="000921BA" w:rsidRPr="00FC762F" w:rsidRDefault="000921BA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Для развития сенсорных способностей существуют различные игры и упражнения.</w:t>
      </w:r>
    </w:p>
    <w:p w:rsidR="000921BA" w:rsidRPr="00FC762F" w:rsidRDefault="000921BA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</w:p>
    <w:p w:rsidR="00CB058B" w:rsidRPr="00FC762F" w:rsidRDefault="000921BA" w:rsidP="00CB0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u w:val="single"/>
          <w:lang w:eastAsia="ru-RU"/>
        </w:rPr>
        <w:t>Игры для развития осязания (тактильного восприятия)</w:t>
      </w: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.</w:t>
      </w:r>
    </w:p>
    <w:p w:rsidR="000921BA" w:rsidRPr="00FC762F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lastRenderedPageBreak/>
        <w:t xml:space="preserve">  </w:t>
      </w:r>
      <w:r w:rsidR="000921BA"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Для развития тактильного восприятия ребенка играйте с разнообразными природными материалами и предметами, отличающимися структурой поверхности: с шишками, колючими каштанами, ребристыми грецкими орехами и гладкими желудями. Полезно также играть с различными крупами: опускать ручки ребенка в коробку и искать спрятанную там маленькую игрушку. Можно играть с камушками, сухим и мокрым песком, с глиной, пластилином, тестом из муки и соли. Вы можете сами сделать интересный тактильный альбом из лоскутов ткани разной текстуры: мешковины, шерсти, шелка, меха и т.д.</w:t>
      </w:r>
    </w:p>
    <w:p w:rsidR="000921BA" w:rsidRPr="00FC762F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   </w:t>
      </w:r>
      <w:r w:rsidR="000921BA"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 Развивать следует чувствительность не только маленьких ручек, но и ножек. Разрешайте детям летом как можно чаще бегать босиком по траве, песку, влажной глине, речной или морской гальке. Дома можно ходить по гороху, фасоли, катать ножками резиновые  ребристые      мячики. Полезны самомассаж и взаимный </w:t>
      </w: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массаж рук, ног, спины  с   </w:t>
      </w:r>
      <w:r w:rsidR="000921BA"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помощью массажных щеток, махровых рукавичек и, </w:t>
      </w:r>
      <w:r w:rsidR="000921BA" w:rsidRPr="00FC762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lang w:eastAsia="ru-RU"/>
        </w:rPr>
        <w:t>конечно, разнообразные игры    и   упражнения.</w:t>
      </w:r>
    </w:p>
    <w:p w:rsidR="00CB058B" w:rsidRPr="00FC762F" w:rsidRDefault="00CB058B" w:rsidP="00CB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u w:val="single"/>
          <w:lang w:eastAsia="ru-RU"/>
        </w:rPr>
      </w:pPr>
      <w:r w:rsidRPr="00FC762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u w:val="single"/>
          <w:lang w:eastAsia="ru-RU"/>
        </w:rPr>
        <w:t>«Чудесный    мешочек»</w:t>
      </w:r>
    </w:p>
    <w:p w:rsidR="000921BA" w:rsidRPr="00FC762F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  </w:t>
      </w:r>
      <w:r w:rsidR="000921BA"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 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0921BA" w:rsidRPr="00FC762F" w:rsidRDefault="000921BA" w:rsidP="00CB0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u w:val="single"/>
          <w:lang w:eastAsia="ru-RU"/>
        </w:rPr>
        <w:t>«Поймай       киску»</w:t>
      </w:r>
    </w:p>
    <w:p w:rsidR="000921BA" w:rsidRPr="00FC762F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    </w:t>
      </w:r>
      <w:r w:rsidR="000921BA"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Мама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0921BA" w:rsidRPr="00FC762F" w:rsidRDefault="000921BA" w:rsidP="00CB0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u w:val="single"/>
          <w:lang w:eastAsia="ru-RU"/>
        </w:rPr>
        <w:t>«Угадай на ощупь, из чего сделан этот предмет»</w:t>
      </w:r>
    </w:p>
    <w:p w:rsidR="000921BA" w:rsidRPr="00FC762F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   </w:t>
      </w:r>
      <w:proofErr w:type="gramStart"/>
      <w:r w:rsidR="000921BA"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 пластмассовая бутылка, пушистая игрушка, кожаные перчатки, рез</w:t>
      </w: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 xml:space="preserve">иновый мяч и др. </w:t>
      </w:r>
      <w:r w:rsidR="000921BA"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По аналогии можно использовать предметы и материалы различной текстуры и определить, какие они: вязкие, шершавые, бархатистые, гладкие, пушистые и т. д.</w:t>
      </w:r>
      <w:proofErr w:type="gramEnd"/>
    </w:p>
    <w:p w:rsidR="000921BA" w:rsidRPr="00FC762F" w:rsidRDefault="000921BA" w:rsidP="00CB0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u w:val="single"/>
          <w:lang w:eastAsia="ru-RU"/>
        </w:rPr>
        <w:t>«Узнай фигуру»</w:t>
      </w:r>
    </w:p>
    <w:p w:rsidR="000921BA" w:rsidRPr="00FC762F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   </w:t>
      </w:r>
      <w:r w:rsidR="000921BA"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На столе раскладывают геометрические фигуры, одинаковые с теми, которые лежат в мешочке. Мама показывает любую фигуру и просит ребенка достать из мешочка такую же.</w:t>
      </w:r>
    </w:p>
    <w:p w:rsidR="00FC762F" w:rsidRDefault="00FC762F" w:rsidP="00CB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u w:val="single"/>
          <w:lang w:eastAsia="ru-RU"/>
        </w:rPr>
      </w:pPr>
    </w:p>
    <w:p w:rsidR="00FC762F" w:rsidRDefault="00FC762F" w:rsidP="00CB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u w:val="single"/>
          <w:lang w:eastAsia="ru-RU"/>
        </w:rPr>
      </w:pPr>
    </w:p>
    <w:p w:rsidR="000921BA" w:rsidRPr="00FC762F" w:rsidRDefault="000921BA" w:rsidP="00CB0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u w:val="single"/>
          <w:lang w:eastAsia="ru-RU"/>
        </w:rPr>
        <w:lastRenderedPageBreak/>
        <w:t>«Узнай предмет по контуру»</w:t>
      </w:r>
    </w:p>
    <w:p w:rsidR="000921BA" w:rsidRPr="00FC762F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  </w:t>
      </w:r>
      <w:r w:rsidR="000921BA"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Ребенку завязывают глаза и дают в руки вырезанную из картона фигуру (это может быть зайчик, елочка, пирамидка, домик, рыбка, птичка).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0921BA" w:rsidRPr="00FC762F" w:rsidRDefault="000921BA" w:rsidP="00CB05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b/>
          <w:bCs/>
          <w:i/>
          <w:iCs/>
          <w:color w:val="0F243E" w:themeColor="text2" w:themeShade="80"/>
          <w:sz w:val="32"/>
          <w:szCs w:val="28"/>
          <w:u w:val="single"/>
          <w:lang w:eastAsia="ru-RU"/>
        </w:rPr>
        <w:t>«Догадайся, что за предмет»</w:t>
      </w:r>
    </w:p>
    <w:p w:rsidR="000921BA" w:rsidRPr="00FC762F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   </w:t>
      </w:r>
      <w:r w:rsidR="000921BA"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0921BA" w:rsidRPr="00FC762F" w:rsidRDefault="000921BA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  <w:t> </w:t>
      </w:r>
    </w:p>
    <w:p w:rsidR="00CB058B" w:rsidRPr="00FC762F" w:rsidRDefault="00CB058B" w:rsidP="00CB058B">
      <w:pPr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  <w:lang w:eastAsia="ru-RU"/>
        </w:rPr>
      </w:pPr>
      <w:r w:rsidRPr="00FC762F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  <w:lang w:eastAsia="ru-RU"/>
        </w:rPr>
        <w:t>Приятных Вам совместных игр!</w:t>
      </w:r>
    </w:p>
    <w:p w:rsidR="00CB058B" w:rsidRPr="00FC762F" w:rsidRDefault="00CB058B" w:rsidP="00CB0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28"/>
          <w:lang w:eastAsia="ru-RU"/>
        </w:rPr>
      </w:pPr>
    </w:p>
    <w:p w:rsidR="00CB058B" w:rsidRPr="00FC762F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</w:p>
    <w:p w:rsidR="00CB058B" w:rsidRPr="00FC762F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28"/>
          <w:lang w:eastAsia="ru-RU"/>
        </w:rPr>
      </w:pPr>
    </w:p>
    <w:p w:rsidR="00CB058B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58B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58B" w:rsidRDefault="00CB058B" w:rsidP="00CB0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058B" w:rsidSect="00AB23A9">
      <w:pgSz w:w="11906" w:h="16838"/>
      <w:pgMar w:top="1134" w:right="850" w:bottom="1134" w:left="993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29FF"/>
    <w:multiLevelType w:val="multilevel"/>
    <w:tmpl w:val="CE8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D6870"/>
    <w:multiLevelType w:val="multilevel"/>
    <w:tmpl w:val="AEF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866E9"/>
    <w:multiLevelType w:val="multilevel"/>
    <w:tmpl w:val="A074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A2126"/>
    <w:multiLevelType w:val="multilevel"/>
    <w:tmpl w:val="D75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4F"/>
    <w:rsid w:val="000921BA"/>
    <w:rsid w:val="0046737A"/>
    <w:rsid w:val="0077714F"/>
    <w:rsid w:val="00CB058B"/>
    <w:rsid w:val="00DE4344"/>
    <w:rsid w:val="00F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6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6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87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11gusev.ru/uploads/posts/2014-11/1415164129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2018-11-06T13:13:00Z</dcterms:created>
  <dcterms:modified xsi:type="dcterms:W3CDTF">2020-02-02T14:12:00Z</dcterms:modified>
</cp:coreProperties>
</file>