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46F" w:rsidRDefault="0066046F" w:rsidP="008A32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046F" w:rsidRDefault="0066046F" w:rsidP="0066046F">
      <w:pPr>
        <w:pStyle w:val="a3"/>
        <w:ind w:left="-851" w:firstLine="283"/>
        <w:rPr>
          <w:rFonts w:ascii="Times New Roman" w:hAnsi="Times New Roman" w:cs="Times New Roman"/>
          <w:b/>
          <w:color w:val="0070C0"/>
          <w:sz w:val="36"/>
          <w:szCs w:val="36"/>
        </w:rPr>
      </w:pPr>
    </w:p>
    <w:p w:rsidR="0066046F" w:rsidRDefault="008A3253" w:rsidP="00A35F66">
      <w:pPr>
        <w:pStyle w:val="a3"/>
        <w:ind w:left="-851" w:firstLine="283"/>
        <w:rPr>
          <w:rFonts w:ascii="Times New Roman" w:hAnsi="Times New Roman" w:cs="Times New Roman"/>
          <w:b/>
          <w:color w:val="0070C0"/>
          <w:sz w:val="36"/>
          <w:szCs w:val="36"/>
        </w:rPr>
      </w:pPr>
      <w:r w:rsidRPr="008A3253">
        <w:rPr>
          <w:rFonts w:ascii="Times New Roman" w:hAnsi="Times New Roman" w:cs="Times New Roman"/>
          <w:b/>
          <w:color w:val="0070C0"/>
          <w:sz w:val="36"/>
          <w:szCs w:val="36"/>
        </w:rPr>
        <w:drawing>
          <wp:inline distT="0" distB="0" distL="0" distR="0" wp14:anchorId="2D3B2CD8" wp14:editId="5234362E">
            <wp:extent cx="1597306" cy="1597306"/>
            <wp:effectExtent l="0" t="0" r="3175" b="3175"/>
            <wp:docPr id="3" name="Рисунок 3" descr="https://yt3.ggpht.com/a/AATXAJxk3j6rY8lj7vG7DfGb9wjsSEv-C4Ln0vziZ5mo=s900-c-k-c0x00ffffff-no-r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yt3.ggpht.com/a/AATXAJxk3j6rY8lj7vG7DfGb9wjsSEv-C4Ln0vziZ5mo=s900-c-k-c0x00ffffff-no-rj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4900" cy="159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35F66">
        <w:rPr>
          <w:rFonts w:ascii="Times New Roman" w:hAnsi="Times New Roman" w:cs="Times New Roman"/>
          <w:b/>
          <w:color w:val="0070C0"/>
          <w:sz w:val="36"/>
          <w:szCs w:val="36"/>
        </w:rPr>
        <w:t xml:space="preserve">                                 </w:t>
      </w:r>
      <w:r>
        <w:rPr>
          <w:rFonts w:ascii="Times New Roman" w:hAnsi="Times New Roman" w:cs="Times New Roman"/>
          <w:b/>
          <w:color w:val="0070C0"/>
          <w:sz w:val="36"/>
          <w:szCs w:val="36"/>
        </w:rPr>
        <w:t xml:space="preserve">    </w:t>
      </w:r>
      <w:r w:rsidRPr="008A3253">
        <w:rPr>
          <w:rFonts w:ascii="Times New Roman" w:hAnsi="Times New Roman" w:cs="Times New Roman"/>
          <w:b/>
          <w:color w:val="0070C0"/>
          <w:sz w:val="36"/>
          <w:szCs w:val="36"/>
        </w:rPr>
        <w:drawing>
          <wp:inline distT="0" distB="0" distL="0" distR="0" wp14:anchorId="380F6924" wp14:editId="4241492B">
            <wp:extent cx="2546430" cy="1863524"/>
            <wp:effectExtent l="0" t="0" r="0" b="3810"/>
            <wp:docPr id="4" name="Рисунок 4" descr="https://img2.freepng.ru/20180422/kbq/kisspng-magnifying-glass-drawing-clip-art-holding-a-magnifying-glass-5adca983120d37.4604446515244107550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mg2.freepng.ru/20180422/kbq/kisspng-magnifying-glass-drawing-clip-art-holding-a-magnifying-glass-5adca983120d37.46044465152441075507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0" b="93143" l="1778" r="91889">
                                  <a14:backgroundMark x1="14000" y1="26429" x2="14000" y2="26429"/>
                                  <a14:backgroundMark x1="14000" y1="27143" x2="12444" y2="23714"/>
                                  <a14:backgroundMark x1="21667" y1="73714" x2="21667" y2="73714"/>
                                  <a14:backgroundMark x1="21667" y1="73714" x2="21667" y2="73714"/>
                                  <a14:backgroundMark x1="24889" y1="9714" x2="24889" y2="9714"/>
                                  <a14:backgroundMark x1="31889" y1="2714" x2="31889" y2="2714"/>
                                  <a14:backgroundMark x1="71333" y1="10429" x2="71333" y2="10429"/>
                                  <a14:backgroundMark x1="75667" y1="30571" x2="75667" y2="30571"/>
                                  <a14:backgroundMark x1="66000" y1="57000" x2="66000" y2="57000"/>
                                  <a14:backgroundMark x1="52444" y1="50000" x2="52444" y2="50000"/>
                                  <a14:backgroundMark x1="78333" y1="88286" x2="78333" y2="88286"/>
                                  <a14:backgroundMark x1="65444" y1="89714" x2="65444" y2="89714"/>
                                  <a14:backgroundMark x1="38333" y1="74429" x2="38333" y2="74429"/>
                                  <a14:backgroundMark x1="29778" y1="52143" x2="29778" y2="52143"/>
                                  <a14:backgroundMark x1="14556" y1="55000" x2="14556" y2="55000"/>
                                  <a14:backgroundMark x1="31333" y1="84857" x2="31333" y2="84857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547"/>
                    <a:stretch/>
                  </pic:blipFill>
                  <pic:spPr bwMode="auto">
                    <a:xfrm>
                      <a:off x="0" y="0"/>
                      <a:ext cx="2549521" cy="1865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color w:val="0070C0"/>
          <w:sz w:val="36"/>
          <w:szCs w:val="36"/>
        </w:rPr>
        <w:t xml:space="preserve"> </w:t>
      </w:r>
    </w:p>
    <w:p w:rsidR="00A35F66" w:rsidRDefault="00A35F66" w:rsidP="00A35F66">
      <w:pPr>
        <w:pStyle w:val="a3"/>
        <w:ind w:left="-851" w:firstLine="283"/>
        <w:rPr>
          <w:rFonts w:ascii="Times New Roman" w:hAnsi="Times New Roman" w:cs="Times New Roman"/>
          <w:b/>
          <w:color w:val="0070C0"/>
          <w:sz w:val="36"/>
          <w:szCs w:val="36"/>
        </w:rPr>
      </w:pPr>
    </w:p>
    <w:p w:rsidR="00A35F66" w:rsidRDefault="00A35F66" w:rsidP="00A35F66">
      <w:pPr>
        <w:pStyle w:val="a3"/>
        <w:ind w:left="-851" w:firstLine="283"/>
        <w:rPr>
          <w:rFonts w:ascii="Times New Roman" w:hAnsi="Times New Roman" w:cs="Times New Roman"/>
          <w:b/>
          <w:color w:val="0070C0"/>
          <w:sz w:val="36"/>
          <w:szCs w:val="36"/>
        </w:rPr>
      </w:pPr>
    </w:p>
    <w:p w:rsidR="0066046F" w:rsidRDefault="0066046F" w:rsidP="0066046F">
      <w:pPr>
        <w:pStyle w:val="a3"/>
        <w:ind w:left="-851" w:firstLine="283"/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</w:p>
    <w:p w:rsidR="0066046F" w:rsidRDefault="0066046F" w:rsidP="00A35F66">
      <w:pPr>
        <w:pStyle w:val="a3"/>
        <w:rPr>
          <w:rFonts w:ascii="Times New Roman" w:hAnsi="Times New Roman" w:cs="Times New Roman"/>
          <w:b/>
          <w:i/>
          <w:color w:val="0070C0"/>
          <w:sz w:val="52"/>
          <w:szCs w:val="52"/>
        </w:rPr>
      </w:pPr>
      <w:bookmarkStart w:id="0" w:name="_GoBack"/>
      <w:bookmarkEnd w:id="0"/>
    </w:p>
    <w:p w:rsidR="0066046F" w:rsidRPr="0066046F" w:rsidRDefault="0066046F" w:rsidP="0066046F">
      <w:pPr>
        <w:pStyle w:val="a3"/>
        <w:ind w:left="-851" w:firstLine="284"/>
        <w:jc w:val="center"/>
        <w:rPr>
          <w:rFonts w:ascii="Times New Roman" w:hAnsi="Times New Roman" w:cs="Times New Roman"/>
          <w:b/>
          <w:i/>
          <w:color w:val="0070C0"/>
          <w:sz w:val="52"/>
          <w:szCs w:val="52"/>
        </w:rPr>
      </w:pPr>
    </w:p>
    <w:p w:rsidR="0066046F" w:rsidRPr="0066046F" w:rsidRDefault="0066046F" w:rsidP="0066046F">
      <w:pPr>
        <w:pStyle w:val="a3"/>
        <w:ind w:left="-851" w:firstLine="284"/>
        <w:jc w:val="center"/>
        <w:rPr>
          <w:rFonts w:ascii="Times New Roman" w:hAnsi="Times New Roman" w:cs="Times New Roman"/>
          <w:b/>
          <w:i/>
          <w:color w:val="0070C0"/>
          <w:sz w:val="52"/>
          <w:szCs w:val="52"/>
        </w:rPr>
      </w:pPr>
      <w:r w:rsidRPr="0066046F">
        <w:rPr>
          <w:rFonts w:ascii="Times New Roman" w:hAnsi="Times New Roman" w:cs="Times New Roman"/>
          <w:b/>
          <w:i/>
          <w:color w:val="0070C0"/>
          <w:sz w:val="52"/>
          <w:szCs w:val="52"/>
        </w:rPr>
        <w:t>Консультация для родителей:</w:t>
      </w:r>
    </w:p>
    <w:p w:rsidR="0066046F" w:rsidRDefault="0066046F" w:rsidP="0066046F">
      <w:pPr>
        <w:pStyle w:val="a3"/>
        <w:ind w:left="-851" w:firstLine="284"/>
        <w:jc w:val="center"/>
        <w:rPr>
          <w:rFonts w:ascii="Times New Roman" w:hAnsi="Times New Roman" w:cs="Times New Roman"/>
          <w:b/>
          <w:i/>
          <w:color w:val="0070C0"/>
          <w:sz w:val="52"/>
          <w:szCs w:val="52"/>
        </w:rPr>
      </w:pPr>
      <w:r w:rsidRPr="0066046F">
        <w:rPr>
          <w:rFonts w:ascii="Times New Roman" w:hAnsi="Times New Roman" w:cs="Times New Roman"/>
          <w:b/>
          <w:i/>
          <w:color w:val="0070C0"/>
          <w:sz w:val="52"/>
          <w:szCs w:val="52"/>
        </w:rPr>
        <w:t>« Развитие внимания у дошкольников»</w:t>
      </w:r>
    </w:p>
    <w:p w:rsidR="0066046F" w:rsidRDefault="0066046F" w:rsidP="0066046F">
      <w:pPr>
        <w:pStyle w:val="a3"/>
        <w:ind w:left="-851" w:firstLine="284"/>
        <w:jc w:val="center"/>
        <w:rPr>
          <w:rFonts w:ascii="Times New Roman" w:hAnsi="Times New Roman" w:cs="Times New Roman"/>
          <w:b/>
          <w:i/>
          <w:color w:val="0070C0"/>
          <w:sz w:val="52"/>
          <w:szCs w:val="52"/>
        </w:rPr>
      </w:pPr>
    </w:p>
    <w:p w:rsidR="0066046F" w:rsidRDefault="0066046F" w:rsidP="0066046F">
      <w:pPr>
        <w:pStyle w:val="a3"/>
        <w:ind w:left="-851" w:firstLine="284"/>
        <w:jc w:val="center"/>
        <w:rPr>
          <w:rFonts w:ascii="Times New Roman" w:hAnsi="Times New Roman" w:cs="Times New Roman"/>
          <w:b/>
          <w:i/>
          <w:color w:val="0070C0"/>
          <w:sz w:val="52"/>
          <w:szCs w:val="52"/>
        </w:rPr>
      </w:pPr>
    </w:p>
    <w:p w:rsidR="0066046F" w:rsidRPr="0066046F" w:rsidRDefault="0066046F" w:rsidP="0066046F">
      <w:pPr>
        <w:pStyle w:val="a3"/>
        <w:ind w:left="-851" w:firstLine="284"/>
        <w:jc w:val="center"/>
        <w:rPr>
          <w:rFonts w:ascii="Times New Roman" w:hAnsi="Times New Roman" w:cs="Times New Roman"/>
          <w:b/>
          <w:i/>
          <w:color w:val="0070C0"/>
          <w:sz w:val="52"/>
          <w:szCs w:val="52"/>
        </w:rPr>
      </w:pPr>
    </w:p>
    <w:p w:rsidR="0066046F" w:rsidRPr="0066046F" w:rsidRDefault="0066046F" w:rsidP="0066046F">
      <w:pPr>
        <w:pStyle w:val="a3"/>
        <w:ind w:left="-851" w:firstLine="284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66046F" w:rsidRPr="008A3253" w:rsidRDefault="0066046F" w:rsidP="008A3253">
      <w:pPr>
        <w:pStyle w:val="a3"/>
        <w:ind w:left="-851" w:hanging="283"/>
        <w:jc w:val="right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66046F">
        <w:rPr>
          <w:rFonts w:ascii="Times New Roman" w:hAnsi="Times New Roman" w:cs="Times New Roman"/>
          <w:b/>
          <w:color w:val="0070C0"/>
          <w:sz w:val="28"/>
          <w:szCs w:val="28"/>
        </w:rPr>
        <w:drawing>
          <wp:inline distT="0" distB="0" distL="0" distR="0" wp14:anchorId="6C75BB86" wp14:editId="7BA7E4EF">
            <wp:extent cx="6690286" cy="3240912"/>
            <wp:effectExtent l="0" t="0" r="0" b="0"/>
            <wp:docPr id="1" name="Рисунок 1" descr="https://thumbs.dreamstime.com/b/%D0%B4%D0%B5%D1%82%D0%B8-%D0%B8-%D1%83%D1%82-%D0%BA-%D1%88%D0%BA%D0%BE-%D0%B5-%D1%81-%D1%80%D1%8E%D0%BA%D0%B7%D0%B0%D0%BA%D0%BE%D0%BC-805536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humbs.dreamstime.com/b/%D0%B4%D0%B5%D1%82%D0%B8-%D0%B8-%D1%83%D1%82-%D0%BA-%D1%88%D0%BA%D0%BE-%D0%B5-%D1%81-%D1%80%D1%8E%D0%BA%D0%B7%D0%B0%D0%BA%D0%BE%D0%BC-8055369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7" cy="3236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046F" w:rsidRDefault="0066046F" w:rsidP="0066046F">
      <w:pPr>
        <w:pStyle w:val="a3"/>
        <w:ind w:left="-851"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046F" w:rsidRDefault="0066046F" w:rsidP="0066046F">
      <w:pPr>
        <w:pStyle w:val="a3"/>
        <w:ind w:left="-851"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046F" w:rsidRPr="0066046F" w:rsidRDefault="0066046F" w:rsidP="0066046F">
      <w:pPr>
        <w:pStyle w:val="a3"/>
        <w:ind w:left="-851"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5F66" w:rsidRDefault="00A35F66" w:rsidP="0066046F">
      <w:pPr>
        <w:pStyle w:val="a3"/>
        <w:ind w:left="-851"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A3253" w:rsidRDefault="0066046F" w:rsidP="0066046F">
      <w:pPr>
        <w:pStyle w:val="a3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A3253">
        <w:rPr>
          <w:rFonts w:ascii="Times New Roman" w:hAnsi="Times New Roman" w:cs="Times New Roman"/>
          <w:b/>
          <w:i/>
          <w:sz w:val="28"/>
          <w:szCs w:val="28"/>
        </w:rPr>
        <w:t>Большинство родителей, в семье которых есть дошкольники, слышали фразу: "Для того</w:t>
      </w:r>
      <w:proofErr w:type="gramStart"/>
      <w:r w:rsidRPr="008A3253">
        <w:rPr>
          <w:rFonts w:ascii="Times New Roman" w:hAnsi="Times New Roman" w:cs="Times New Roman"/>
          <w:b/>
          <w:i/>
          <w:sz w:val="28"/>
          <w:szCs w:val="28"/>
        </w:rPr>
        <w:t>,</w:t>
      </w:r>
      <w:proofErr w:type="gramEnd"/>
      <w:r w:rsidRPr="008A3253">
        <w:rPr>
          <w:rFonts w:ascii="Times New Roman" w:hAnsi="Times New Roman" w:cs="Times New Roman"/>
          <w:b/>
          <w:i/>
          <w:sz w:val="28"/>
          <w:szCs w:val="28"/>
        </w:rPr>
        <w:t xml:space="preserve"> чтобы ребёнок успешно учился в школе, он должен быть хорошо подготовлен.</w:t>
      </w:r>
      <w:r w:rsidRPr="0066046F">
        <w:rPr>
          <w:rFonts w:ascii="Times New Roman" w:hAnsi="Times New Roman" w:cs="Times New Roman"/>
          <w:sz w:val="28"/>
          <w:szCs w:val="28"/>
        </w:rPr>
        <w:t xml:space="preserve"> " </w:t>
      </w:r>
    </w:p>
    <w:p w:rsidR="0066046F" w:rsidRPr="0066046F" w:rsidRDefault="0066046F" w:rsidP="0066046F">
      <w:pPr>
        <w:pStyle w:val="a3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6046F">
        <w:rPr>
          <w:rFonts w:ascii="Times New Roman" w:hAnsi="Times New Roman" w:cs="Times New Roman"/>
          <w:sz w:val="28"/>
          <w:szCs w:val="28"/>
        </w:rPr>
        <w:t>Но далеко не все задумываются о том, что значит "готов к школе", и очень многие, заблуждаясь, начинают "готовить" своего ребёнка, заставляя его учиться читать, считать и писать.</w:t>
      </w:r>
    </w:p>
    <w:p w:rsidR="0066046F" w:rsidRDefault="0066046F" w:rsidP="0066046F">
      <w:pPr>
        <w:pStyle w:val="a3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A3253">
        <w:rPr>
          <w:rFonts w:ascii="Times New Roman" w:hAnsi="Times New Roman" w:cs="Times New Roman"/>
          <w:b/>
          <w:sz w:val="28"/>
          <w:szCs w:val="28"/>
        </w:rPr>
        <w:t>Всем известно:</w:t>
      </w:r>
      <w:r w:rsidRPr="0066046F">
        <w:rPr>
          <w:rFonts w:ascii="Times New Roman" w:hAnsi="Times New Roman" w:cs="Times New Roman"/>
          <w:sz w:val="28"/>
          <w:szCs w:val="28"/>
        </w:rPr>
        <w:t xml:space="preserve"> для того, чтобы построить дом, нужно заложить надёжный фундамент, и уже на нём возводить само здание. Тоже самое и в обучении - если есть, т. е. хорошо </w:t>
      </w:r>
      <w:proofErr w:type="gramStart"/>
      <w:r w:rsidRPr="0066046F">
        <w:rPr>
          <w:rFonts w:ascii="Times New Roman" w:hAnsi="Times New Roman" w:cs="Times New Roman"/>
          <w:sz w:val="28"/>
          <w:szCs w:val="28"/>
        </w:rPr>
        <w:t>развиты</w:t>
      </w:r>
      <w:proofErr w:type="gramEnd"/>
      <w:r w:rsidRPr="0066046F">
        <w:rPr>
          <w:rFonts w:ascii="Times New Roman" w:hAnsi="Times New Roman" w:cs="Times New Roman"/>
          <w:sz w:val="28"/>
          <w:szCs w:val="28"/>
        </w:rPr>
        <w:t xml:space="preserve"> память, внимание, умение мыслить и рассуждать, сформирована учебная мотивация, то можно с уверенностью сказать о его успешном обучении в школе.</w:t>
      </w:r>
    </w:p>
    <w:p w:rsidR="008A3253" w:rsidRPr="0066046F" w:rsidRDefault="008A3253" w:rsidP="0066046F">
      <w:pPr>
        <w:pStyle w:val="a3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6046F" w:rsidRDefault="0066046F" w:rsidP="008A3253">
      <w:pPr>
        <w:pStyle w:val="a3"/>
        <w:ind w:left="-851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3253">
        <w:rPr>
          <w:rFonts w:ascii="Times New Roman" w:hAnsi="Times New Roman" w:cs="Times New Roman"/>
          <w:b/>
          <w:sz w:val="28"/>
          <w:szCs w:val="28"/>
        </w:rPr>
        <w:t>Одним из показателей готовности ребёнка к школе является устойчивое, прои</w:t>
      </w:r>
      <w:r w:rsidRPr="008A3253">
        <w:rPr>
          <w:rFonts w:ascii="Times New Roman" w:hAnsi="Times New Roman" w:cs="Times New Roman"/>
          <w:b/>
          <w:sz w:val="28"/>
          <w:szCs w:val="28"/>
        </w:rPr>
        <w:t>з</w:t>
      </w:r>
      <w:r w:rsidRPr="008A3253">
        <w:rPr>
          <w:rFonts w:ascii="Times New Roman" w:hAnsi="Times New Roman" w:cs="Times New Roman"/>
          <w:b/>
          <w:sz w:val="28"/>
          <w:szCs w:val="28"/>
        </w:rPr>
        <w:t>вольное внимание.</w:t>
      </w:r>
    </w:p>
    <w:p w:rsidR="008A3253" w:rsidRPr="008A3253" w:rsidRDefault="008A3253" w:rsidP="008A3253">
      <w:pPr>
        <w:pStyle w:val="a3"/>
        <w:ind w:left="-851"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046F" w:rsidRPr="0066046F" w:rsidRDefault="0066046F" w:rsidP="0066046F">
      <w:pPr>
        <w:pStyle w:val="a3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A3253">
        <w:rPr>
          <w:rFonts w:ascii="Times New Roman" w:hAnsi="Times New Roman" w:cs="Times New Roman"/>
          <w:sz w:val="28"/>
          <w:szCs w:val="28"/>
          <w:u w:val="single"/>
        </w:rPr>
        <w:t>Произвольное внимание малыша двух - двух с половиной лет</w:t>
      </w:r>
      <w:r w:rsidRPr="0066046F">
        <w:rPr>
          <w:rFonts w:ascii="Times New Roman" w:hAnsi="Times New Roman" w:cs="Times New Roman"/>
          <w:sz w:val="28"/>
          <w:szCs w:val="28"/>
        </w:rPr>
        <w:t xml:space="preserve"> составляет не более трёх минут. Это то время, на которое ребёнок может сосредоточиться в этом возрасте. К дошкольному возрасту объём произвольного внимания возрастает, в среднем, до двадцати минут.</w:t>
      </w:r>
    </w:p>
    <w:p w:rsidR="0066046F" w:rsidRPr="0066046F" w:rsidRDefault="0066046F" w:rsidP="0066046F">
      <w:pPr>
        <w:pStyle w:val="a3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A3253">
        <w:rPr>
          <w:rFonts w:ascii="Times New Roman" w:hAnsi="Times New Roman" w:cs="Times New Roman"/>
          <w:sz w:val="28"/>
          <w:szCs w:val="28"/>
          <w:u w:val="single"/>
        </w:rPr>
        <w:t>В норме, в 6 - 7 лет</w:t>
      </w:r>
      <w:r w:rsidRPr="0066046F">
        <w:rPr>
          <w:rFonts w:ascii="Times New Roman" w:hAnsi="Times New Roman" w:cs="Times New Roman"/>
          <w:sz w:val="28"/>
          <w:szCs w:val="28"/>
        </w:rPr>
        <w:t xml:space="preserve"> ребёнок уже вполне может спокойно сидеть, слушать взросл</w:t>
      </w:r>
      <w:r w:rsidRPr="0066046F">
        <w:rPr>
          <w:rFonts w:ascii="Times New Roman" w:hAnsi="Times New Roman" w:cs="Times New Roman"/>
          <w:sz w:val="28"/>
          <w:szCs w:val="28"/>
        </w:rPr>
        <w:t>о</w:t>
      </w:r>
      <w:r w:rsidRPr="0066046F">
        <w:rPr>
          <w:rFonts w:ascii="Times New Roman" w:hAnsi="Times New Roman" w:cs="Times New Roman"/>
          <w:sz w:val="28"/>
          <w:szCs w:val="28"/>
        </w:rPr>
        <w:t>го, выполнять различные задания по инструкции и самостоятельно.</w:t>
      </w:r>
    </w:p>
    <w:p w:rsidR="008A3253" w:rsidRDefault="0066046F" w:rsidP="008A3253">
      <w:pPr>
        <w:pStyle w:val="a3"/>
        <w:ind w:left="-851"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A3253">
        <w:rPr>
          <w:rFonts w:ascii="Times New Roman" w:hAnsi="Times New Roman" w:cs="Times New Roman"/>
          <w:b/>
          <w:i/>
          <w:sz w:val="28"/>
          <w:szCs w:val="28"/>
        </w:rPr>
        <w:t>Но как добиться, чтобы ваш ребёнок умел сосредоточиться, слушать, набл</w:t>
      </w:r>
      <w:r w:rsidRPr="008A3253">
        <w:rPr>
          <w:rFonts w:ascii="Times New Roman" w:hAnsi="Times New Roman" w:cs="Times New Roman"/>
          <w:b/>
          <w:i/>
          <w:sz w:val="28"/>
          <w:szCs w:val="28"/>
        </w:rPr>
        <w:t>ю</w:t>
      </w:r>
      <w:r w:rsidRPr="008A3253">
        <w:rPr>
          <w:rFonts w:ascii="Times New Roman" w:hAnsi="Times New Roman" w:cs="Times New Roman"/>
          <w:b/>
          <w:i/>
          <w:sz w:val="28"/>
          <w:szCs w:val="28"/>
        </w:rPr>
        <w:t>дать, был терпелив и внимателен?</w:t>
      </w:r>
    </w:p>
    <w:p w:rsidR="007D0DC5" w:rsidRDefault="007D0DC5" w:rsidP="007D0DC5">
      <w:pPr>
        <w:pStyle w:val="a3"/>
        <w:ind w:left="-851" w:firstLine="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D0DC5" w:rsidRDefault="007D0DC5" w:rsidP="007D0DC5">
      <w:pPr>
        <w:pStyle w:val="a3"/>
        <w:ind w:left="-851" w:firstLine="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2858188" cy="2484618"/>
            <wp:effectExtent l="0" t="0" r="0" b="0"/>
            <wp:docPr id="5" name="Рисунок 5" descr="C:\Users\Family\Desktop\hello_html_4d70a5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Family\Desktop\hello_html_4d70a51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899" cy="2485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0DC5" w:rsidRPr="008A3253" w:rsidRDefault="007D0DC5" w:rsidP="00A7146A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6046F" w:rsidRDefault="0066046F" w:rsidP="0066046F">
      <w:pPr>
        <w:pStyle w:val="a3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6046F">
        <w:rPr>
          <w:rFonts w:ascii="Times New Roman" w:hAnsi="Times New Roman" w:cs="Times New Roman"/>
          <w:sz w:val="28"/>
          <w:szCs w:val="28"/>
        </w:rPr>
        <w:t>«Какая ты невнимательная!», «Ты все время витаешь в облаках», «О чём ты думаешь?!» - как часто мы говорим подобное своим детям. Нам кажется, что дети не умеют концентрировать внимание, считаем их рассеянными. Но давайте подумаем и ещё раз проговорим свои упреки, но уже мысленно. Ну как? Ответ очевиден? Конечно! Получается, что ребёнок сосредоточен, только его внимание направлено на более значимые для него, а не для нас вещи.</w:t>
      </w:r>
    </w:p>
    <w:p w:rsidR="00A7146A" w:rsidRDefault="00A7146A" w:rsidP="00A35F66">
      <w:pPr>
        <w:pStyle w:val="a3"/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66046F" w:rsidRPr="0066046F" w:rsidRDefault="0066046F" w:rsidP="0066046F">
      <w:pPr>
        <w:pStyle w:val="a3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7146A">
        <w:rPr>
          <w:rFonts w:ascii="Times New Roman" w:hAnsi="Times New Roman" w:cs="Times New Roman"/>
          <w:b/>
          <w:sz w:val="28"/>
          <w:szCs w:val="28"/>
        </w:rPr>
        <w:t>Внимание</w:t>
      </w:r>
      <w:r w:rsidRPr="0066046F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66046F">
        <w:rPr>
          <w:rFonts w:ascii="Times New Roman" w:hAnsi="Times New Roman" w:cs="Times New Roman"/>
          <w:color w:val="002060"/>
          <w:sz w:val="28"/>
          <w:szCs w:val="28"/>
        </w:rPr>
        <w:t>-</w:t>
      </w:r>
      <w:r w:rsidRPr="0066046F">
        <w:rPr>
          <w:rFonts w:ascii="Times New Roman" w:hAnsi="Times New Roman" w:cs="Times New Roman"/>
          <w:sz w:val="28"/>
          <w:szCs w:val="28"/>
        </w:rPr>
        <w:t xml:space="preserve"> это процесс, при котором происходит отбор нужной информации и неприятие лишней.</w:t>
      </w:r>
    </w:p>
    <w:p w:rsidR="00A35F66" w:rsidRDefault="00A35F66" w:rsidP="0066046F">
      <w:pPr>
        <w:pStyle w:val="a3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35F66" w:rsidRDefault="00A35F66" w:rsidP="0066046F">
      <w:pPr>
        <w:pStyle w:val="a3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6046F" w:rsidRPr="0066046F" w:rsidRDefault="0066046F" w:rsidP="0066046F">
      <w:pPr>
        <w:pStyle w:val="a3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6046F">
        <w:rPr>
          <w:rFonts w:ascii="Times New Roman" w:hAnsi="Times New Roman" w:cs="Times New Roman"/>
          <w:sz w:val="28"/>
          <w:szCs w:val="28"/>
        </w:rPr>
        <w:t>У детей дошкольного возраста внимание направлено на их внутренний мир. Когда ваш ребенок вдруг останавливается и смотрит в одну точку, знайте, в этот момент его внутреннее внимание достигает наивысшей точки. Этот момент мы и принимаем за рассеянность.</w:t>
      </w:r>
    </w:p>
    <w:p w:rsidR="0066046F" w:rsidRPr="0066046F" w:rsidRDefault="0066046F" w:rsidP="0066046F">
      <w:pPr>
        <w:pStyle w:val="a3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7146A">
        <w:rPr>
          <w:rFonts w:ascii="Times New Roman" w:hAnsi="Times New Roman" w:cs="Times New Roman"/>
          <w:sz w:val="28"/>
          <w:szCs w:val="28"/>
          <w:u w:val="single"/>
        </w:rPr>
        <w:t>Так же выделяют три основных вида внимания: непроизвольное, произвольное, после произвольное</w:t>
      </w:r>
      <w:r w:rsidRPr="0066046F">
        <w:rPr>
          <w:rFonts w:ascii="Times New Roman" w:hAnsi="Times New Roman" w:cs="Times New Roman"/>
          <w:sz w:val="28"/>
          <w:szCs w:val="28"/>
        </w:rPr>
        <w:t>.</w:t>
      </w:r>
    </w:p>
    <w:p w:rsidR="0066046F" w:rsidRPr="0066046F" w:rsidRDefault="0066046F" w:rsidP="0066046F">
      <w:pPr>
        <w:pStyle w:val="a3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7146A">
        <w:rPr>
          <w:rFonts w:ascii="Times New Roman" w:hAnsi="Times New Roman" w:cs="Times New Roman"/>
          <w:b/>
          <w:sz w:val="28"/>
          <w:szCs w:val="28"/>
          <w:u w:val="single"/>
        </w:rPr>
        <w:t xml:space="preserve">Непроизвольное </w:t>
      </w:r>
      <w:r w:rsidRPr="0066046F">
        <w:rPr>
          <w:rFonts w:ascii="Times New Roman" w:hAnsi="Times New Roman" w:cs="Times New Roman"/>
          <w:sz w:val="28"/>
          <w:szCs w:val="28"/>
        </w:rPr>
        <w:t>внимание возникает само собой, без усилий ребенка на его возникновение и сохранение. Яркое, шумное вызывает интерес, но он кратковр</w:t>
      </w:r>
      <w:r w:rsidRPr="0066046F">
        <w:rPr>
          <w:rFonts w:ascii="Times New Roman" w:hAnsi="Times New Roman" w:cs="Times New Roman"/>
          <w:sz w:val="28"/>
          <w:szCs w:val="28"/>
        </w:rPr>
        <w:t>е</w:t>
      </w:r>
      <w:r w:rsidRPr="0066046F">
        <w:rPr>
          <w:rFonts w:ascii="Times New Roman" w:hAnsi="Times New Roman" w:cs="Times New Roman"/>
          <w:sz w:val="28"/>
          <w:szCs w:val="28"/>
        </w:rPr>
        <w:t>менный и как только объект перестает быть интересным, данный вид внимания прекращается.</w:t>
      </w:r>
    </w:p>
    <w:p w:rsidR="0066046F" w:rsidRDefault="0066046F" w:rsidP="0066046F">
      <w:pPr>
        <w:pStyle w:val="a3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7146A">
        <w:rPr>
          <w:rFonts w:ascii="Times New Roman" w:hAnsi="Times New Roman" w:cs="Times New Roman"/>
          <w:b/>
          <w:sz w:val="28"/>
          <w:szCs w:val="28"/>
          <w:u w:val="single"/>
        </w:rPr>
        <w:t>Произвольное</w:t>
      </w:r>
      <w:r w:rsidRPr="0066046F">
        <w:rPr>
          <w:rFonts w:ascii="Times New Roman" w:hAnsi="Times New Roman" w:cs="Times New Roman"/>
          <w:sz w:val="28"/>
          <w:szCs w:val="28"/>
        </w:rPr>
        <w:t xml:space="preserve"> внимание необходимо для того, чтобы ребенок делал не то, что ему хочется, а то, что нужно, возможно, жертвуя другим более интересным для него занятием. Психологи считают, чем лучше развита речь у ребенка дошкольного возраста, тем раньше формируется произвольное внимание. Его развитию спосо</w:t>
      </w:r>
      <w:r w:rsidRPr="0066046F">
        <w:rPr>
          <w:rFonts w:ascii="Times New Roman" w:hAnsi="Times New Roman" w:cs="Times New Roman"/>
          <w:sz w:val="28"/>
          <w:szCs w:val="28"/>
        </w:rPr>
        <w:t>б</w:t>
      </w:r>
      <w:r w:rsidRPr="0066046F">
        <w:rPr>
          <w:rFonts w:ascii="Times New Roman" w:hAnsi="Times New Roman" w:cs="Times New Roman"/>
          <w:sz w:val="28"/>
          <w:szCs w:val="28"/>
        </w:rPr>
        <w:t>ствуют различные занятия с ребенком, игры по правилам, в которых взрослый принимает непосредственное участие, показывая необходимость такого внимания.</w:t>
      </w:r>
    </w:p>
    <w:p w:rsidR="00A7146A" w:rsidRPr="0066046F" w:rsidRDefault="00A7146A" w:rsidP="0066046F">
      <w:pPr>
        <w:pStyle w:val="a3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6046F" w:rsidRPr="0066046F" w:rsidRDefault="0066046F" w:rsidP="0066046F">
      <w:pPr>
        <w:pStyle w:val="a3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6046F">
        <w:rPr>
          <w:rFonts w:ascii="Times New Roman" w:hAnsi="Times New Roman" w:cs="Times New Roman"/>
          <w:sz w:val="28"/>
          <w:szCs w:val="28"/>
        </w:rPr>
        <w:t xml:space="preserve">Если ребенок увлекается игрой или выполнением задания, ему уже не требуется прилагать усилия для концентрации внимания, и произвольное внимание переходит </w:t>
      </w:r>
      <w:proofErr w:type="gramStart"/>
      <w:r w:rsidRPr="0066046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6046F">
        <w:rPr>
          <w:rFonts w:ascii="Times New Roman" w:hAnsi="Times New Roman" w:cs="Times New Roman"/>
          <w:sz w:val="28"/>
          <w:szCs w:val="28"/>
        </w:rPr>
        <w:t xml:space="preserve"> </w:t>
      </w:r>
      <w:r w:rsidRPr="00A7146A">
        <w:rPr>
          <w:rFonts w:ascii="Times New Roman" w:hAnsi="Times New Roman" w:cs="Times New Roman"/>
          <w:b/>
          <w:sz w:val="28"/>
          <w:szCs w:val="28"/>
          <w:u w:val="single"/>
        </w:rPr>
        <w:t>после произвольное</w:t>
      </w:r>
      <w:r w:rsidRPr="0066046F">
        <w:rPr>
          <w:rFonts w:ascii="Times New Roman" w:hAnsi="Times New Roman" w:cs="Times New Roman"/>
          <w:sz w:val="28"/>
          <w:szCs w:val="28"/>
        </w:rPr>
        <w:t>. Здесь сочетаются признаки непроизвольного и произвольн</w:t>
      </w:r>
      <w:r w:rsidRPr="0066046F">
        <w:rPr>
          <w:rFonts w:ascii="Times New Roman" w:hAnsi="Times New Roman" w:cs="Times New Roman"/>
          <w:sz w:val="28"/>
          <w:szCs w:val="28"/>
        </w:rPr>
        <w:t>о</w:t>
      </w:r>
      <w:r w:rsidRPr="0066046F">
        <w:rPr>
          <w:rFonts w:ascii="Times New Roman" w:hAnsi="Times New Roman" w:cs="Times New Roman"/>
          <w:sz w:val="28"/>
          <w:szCs w:val="28"/>
        </w:rPr>
        <w:t>го видов внимания.</w:t>
      </w:r>
    </w:p>
    <w:p w:rsidR="0066046F" w:rsidRPr="0066046F" w:rsidRDefault="0066046F" w:rsidP="0066046F">
      <w:pPr>
        <w:pStyle w:val="a3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6046F" w:rsidRDefault="0066046F" w:rsidP="0066046F">
      <w:pPr>
        <w:pStyle w:val="a3"/>
        <w:ind w:left="-851" w:firstLine="284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A7146A">
        <w:rPr>
          <w:rFonts w:ascii="Times New Roman" w:hAnsi="Times New Roman" w:cs="Times New Roman"/>
          <w:b/>
          <w:i/>
          <w:color w:val="FF0000"/>
          <w:sz w:val="28"/>
          <w:szCs w:val="28"/>
        </w:rPr>
        <w:t>Есть дети - те, которым тяжело сосредоточиться, усидеть на месте, дослушать до конца. Что же делать, если у вашего ребёнка внимание кратк</w:t>
      </w:r>
      <w:r w:rsidRPr="00A7146A">
        <w:rPr>
          <w:rFonts w:ascii="Times New Roman" w:hAnsi="Times New Roman" w:cs="Times New Roman"/>
          <w:b/>
          <w:i/>
          <w:color w:val="FF0000"/>
          <w:sz w:val="28"/>
          <w:szCs w:val="28"/>
        </w:rPr>
        <w:t>о</w:t>
      </w:r>
      <w:r w:rsidRPr="00A7146A">
        <w:rPr>
          <w:rFonts w:ascii="Times New Roman" w:hAnsi="Times New Roman" w:cs="Times New Roman"/>
          <w:b/>
          <w:i/>
          <w:color w:val="FF0000"/>
          <w:sz w:val="28"/>
          <w:szCs w:val="28"/>
        </w:rPr>
        <w:t>време</w:t>
      </w:r>
      <w:r w:rsidRPr="00A7146A">
        <w:rPr>
          <w:rFonts w:ascii="Times New Roman" w:hAnsi="Times New Roman" w:cs="Times New Roman"/>
          <w:b/>
          <w:i/>
          <w:color w:val="FF0000"/>
          <w:sz w:val="28"/>
          <w:szCs w:val="28"/>
        </w:rPr>
        <w:t>н</w:t>
      </w:r>
      <w:r w:rsidRPr="00A7146A">
        <w:rPr>
          <w:rFonts w:ascii="Times New Roman" w:hAnsi="Times New Roman" w:cs="Times New Roman"/>
          <w:b/>
          <w:i/>
          <w:color w:val="FF0000"/>
          <w:sz w:val="28"/>
          <w:szCs w:val="28"/>
        </w:rPr>
        <w:t>ное, ему трудно сконцентрироваться? Не спешите отчаиваться. Существует много игр, упражн</w:t>
      </w:r>
      <w:r w:rsidRPr="00A7146A">
        <w:rPr>
          <w:rFonts w:ascii="Times New Roman" w:hAnsi="Times New Roman" w:cs="Times New Roman"/>
          <w:b/>
          <w:i/>
          <w:color w:val="FF0000"/>
          <w:sz w:val="28"/>
          <w:szCs w:val="28"/>
        </w:rPr>
        <w:t>е</w:t>
      </w:r>
      <w:r w:rsidRPr="00A7146A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ний, которые помогут развить внимание. </w:t>
      </w:r>
    </w:p>
    <w:p w:rsidR="00A7146A" w:rsidRPr="00A7146A" w:rsidRDefault="00A7146A" w:rsidP="0066046F">
      <w:pPr>
        <w:pStyle w:val="a3"/>
        <w:ind w:left="-851" w:firstLine="284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66046F" w:rsidRPr="00A7146A" w:rsidRDefault="0066046F" w:rsidP="00A7146A">
      <w:pPr>
        <w:shd w:val="clear" w:color="auto" w:fill="FFFFFF"/>
        <w:spacing w:after="0" w:line="240" w:lineRule="auto"/>
        <w:ind w:left="-851" w:firstLine="284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A7146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“Что изменилось?”</w:t>
      </w:r>
    </w:p>
    <w:p w:rsidR="00A7146A" w:rsidRPr="0066046F" w:rsidRDefault="00A7146A" w:rsidP="00A7146A">
      <w:pPr>
        <w:shd w:val="clear" w:color="auto" w:fill="FFFFFF"/>
        <w:spacing w:after="0" w:line="240" w:lineRule="auto"/>
        <w:ind w:left="-851" w:firstLine="284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</w:pPr>
    </w:p>
    <w:p w:rsidR="0066046F" w:rsidRPr="0066046F" w:rsidRDefault="0066046F" w:rsidP="00A7146A">
      <w:pPr>
        <w:shd w:val="clear" w:color="auto" w:fill="FFFFFF"/>
        <w:spacing w:after="0" w:line="359" w:lineRule="atLeast"/>
        <w:ind w:left="-851" w:firstLine="284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04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Цель:</w:t>
      </w:r>
      <w:r w:rsidRPr="00660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развитие внимания и памяти.</w:t>
      </w:r>
      <w:r w:rsidRPr="00660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604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Оборудование:</w:t>
      </w:r>
      <w:r w:rsidRPr="00660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могут быть использованы картинки, предметы, которые расставл</w:t>
      </w:r>
      <w:r w:rsidRPr="00660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660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ются в ряд на столе.</w:t>
      </w:r>
      <w:r w:rsidRPr="00660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Ребенок должен запомнить, как расставлены предметы, а затем отвернуться. Взрослый меняет местами некоторые предметы и предлагает ребенку узнать, что изменилось.</w:t>
      </w:r>
    </w:p>
    <w:p w:rsidR="0066046F" w:rsidRPr="0066046F" w:rsidRDefault="0066046F" w:rsidP="00A7146A">
      <w:pPr>
        <w:shd w:val="clear" w:color="auto" w:fill="FFFFFF"/>
        <w:spacing w:after="0" w:line="240" w:lineRule="auto"/>
        <w:ind w:left="-851" w:firstLine="284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993366"/>
          <w:sz w:val="28"/>
          <w:szCs w:val="28"/>
          <w:bdr w:val="none" w:sz="0" w:space="0" w:color="auto" w:frame="1"/>
          <w:lang w:eastAsia="ru-RU"/>
        </w:rPr>
      </w:pPr>
    </w:p>
    <w:p w:rsidR="0066046F" w:rsidRDefault="0066046F" w:rsidP="00A7146A">
      <w:pPr>
        <w:shd w:val="clear" w:color="auto" w:fill="FFFFFF"/>
        <w:spacing w:after="0" w:line="240" w:lineRule="auto"/>
        <w:ind w:left="-851" w:firstLine="284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A7146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“Чего не стало?”</w:t>
      </w:r>
    </w:p>
    <w:p w:rsidR="00A7146A" w:rsidRPr="00A7146A" w:rsidRDefault="00A7146A" w:rsidP="00A7146A">
      <w:pPr>
        <w:shd w:val="clear" w:color="auto" w:fill="FFFFFF"/>
        <w:spacing w:after="0" w:line="240" w:lineRule="auto"/>
        <w:ind w:left="-851" w:firstLine="284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6046F" w:rsidRPr="0066046F" w:rsidRDefault="0066046F" w:rsidP="00A7146A">
      <w:pPr>
        <w:shd w:val="clear" w:color="auto" w:fill="FFFFFF"/>
        <w:spacing w:after="0" w:line="359" w:lineRule="atLeast"/>
        <w:ind w:left="-851" w:firstLine="284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04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Цель та же:</w:t>
      </w:r>
      <w:r w:rsidRPr="00660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604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Оборудование:</w:t>
      </w:r>
      <w:r w:rsidRPr="00660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могут быть использованы картинки, предметы, которые расставл</w:t>
      </w:r>
      <w:r w:rsidRPr="00660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660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ются в ряд на столе.</w:t>
      </w:r>
      <w:r w:rsidRPr="00660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Проводиться аналогично </w:t>
      </w:r>
      <w:proofErr w:type="gramStart"/>
      <w:r w:rsidRPr="00660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предыдущей</w:t>
      </w:r>
      <w:proofErr w:type="gramEnd"/>
      <w:r w:rsidRPr="00660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но предметы убираются из поля зрения ребенка.</w:t>
      </w:r>
      <w:r w:rsidRPr="00660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«Работа с корректурными пробами»</w:t>
      </w:r>
      <w:r w:rsidRPr="00660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Корректурная проба – лист бумаги, на котором рядами изображены различные </w:t>
      </w:r>
      <w:r w:rsidRPr="00660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геометрические фигуры. Ребенку предлагают зачеркнуть какую-либо фигурку, затем одну зачеркнуть, а другую обвести в кружок. В дальнейшем можно давать задания на </w:t>
      </w:r>
      <w:proofErr w:type="gramStart"/>
      <w:r w:rsidRPr="00660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четыре и более фигур</w:t>
      </w:r>
      <w:proofErr w:type="gramEnd"/>
      <w:r w:rsidRPr="00660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6046F" w:rsidRPr="0066046F" w:rsidRDefault="0066046F" w:rsidP="00A7146A">
      <w:pPr>
        <w:shd w:val="clear" w:color="auto" w:fill="FFFFFF"/>
        <w:spacing w:after="0" w:line="240" w:lineRule="auto"/>
        <w:ind w:left="-851" w:firstLine="284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993366"/>
          <w:sz w:val="28"/>
          <w:szCs w:val="28"/>
          <w:bdr w:val="none" w:sz="0" w:space="0" w:color="auto" w:frame="1"/>
          <w:lang w:eastAsia="ru-RU"/>
        </w:rPr>
      </w:pPr>
    </w:p>
    <w:p w:rsidR="0066046F" w:rsidRPr="00A7146A" w:rsidRDefault="0066046F" w:rsidP="00A7146A">
      <w:pPr>
        <w:shd w:val="clear" w:color="auto" w:fill="FFFFFF"/>
        <w:spacing w:after="0" w:line="240" w:lineRule="auto"/>
        <w:ind w:left="-851" w:firstLine="284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bdr w:val="none" w:sz="0" w:space="0" w:color="auto" w:frame="1"/>
          <w:lang w:eastAsia="ru-RU"/>
        </w:rPr>
      </w:pPr>
      <w:r w:rsidRPr="00A7146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“Таинственные шумы”</w:t>
      </w:r>
    </w:p>
    <w:p w:rsidR="00A7146A" w:rsidRPr="0066046F" w:rsidRDefault="00A7146A" w:rsidP="00A7146A">
      <w:pPr>
        <w:shd w:val="clear" w:color="auto" w:fill="FFFFFF"/>
        <w:spacing w:after="0" w:line="240" w:lineRule="auto"/>
        <w:ind w:left="-851" w:firstLine="284"/>
        <w:textAlignment w:val="baseline"/>
        <w:outlineLvl w:val="2"/>
        <w:rPr>
          <w:rFonts w:ascii="Times New Roman" w:eastAsia="Times New Roman" w:hAnsi="Times New Roman" w:cs="Times New Roman"/>
          <w:bCs/>
          <w:color w:val="00B050"/>
          <w:sz w:val="28"/>
          <w:szCs w:val="28"/>
          <w:lang w:eastAsia="ru-RU"/>
        </w:rPr>
      </w:pPr>
    </w:p>
    <w:p w:rsidR="0066046F" w:rsidRPr="0066046F" w:rsidRDefault="0066046F" w:rsidP="00A7146A">
      <w:pPr>
        <w:shd w:val="clear" w:color="auto" w:fill="FFFFFF"/>
        <w:spacing w:after="0" w:line="359" w:lineRule="atLeast"/>
        <w:ind w:left="-851" w:firstLine="284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04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Цель:</w:t>
      </w:r>
      <w:r w:rsidRPr="00660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развитие слухового внимания.</w:t>
      </w:r>
      <w:r w:rsidRPr="00660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604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Оборудование:</w:t>
      </w:r>
      <w:r w:rsidRPr="00660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различные шумящие предметы (пластмассовая коробочка с горошинами, два камешка, молоточек и т.д.)</w:t>
      </w:r>
      <w:r w:rsidRPr="00660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Ребенок должен рассмотреть эти предметы. Поиграть с ними, послушать звуки. Затем взрослый за спиной ребенка издает 2 </w:t>
      </w:r>
      <w:proofErr w:type="gramStart"/>
      <w:r w:rsidRPr="00660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различных</w:t>
      </w:r>
      <w:proofErr w:type="gramEnd"/>
      <w:r w:rsidRPr="00660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шума, а ребенок должен узнать, чем шумели. Со временем предметов может стать больше.</w:t>
      </w:r>
    </w:p>
    <w:p w:rsidR="0066046F" w:rsidRPr="0066046F" w:rsidRDefault="0066046F" w:rsidP="00A7146A">
      <w:pPr>
        <w:shd w:val="clear" w:color="auto" w:fill="FFFFFF"/>
        <w:spacing w:after="0" w:line="240" w:lineRule="auto"/>
        <w:ind w:left="-851" w:firstLine="284"/>
        <w:textAlignment w:val="baseline"/>
        <w:outlineLvl w:val="2"/>
        <w:rPr>
          <w:rFonts w:ascii="Times New Roman" w:eastAsia="Times New Roman" w:hAnsi="Times New Roman" w:cs="Times New Roman"/>
          <w:bCs/>
          <w:color w:val="00B050"/>
          <w:sz w:val="28"/>
          <w:szCs w:val="28"/>
          <w:bdr w:val="none" w:sz="0" w:space="0" w:color="auto" w:frame="1"/>
          <w:lang w:eastAsia="ru-RU"/>
        </w:rPr>
      </w:pPr>
    </w:p>
    <w:p w:rsidR="0066046F" w:rsidRPr="00A7146A" w:rsidRDefault="0066046F" w:rsidP="00A7146A">
      <w:pPr>
        <w:shd w:val="clear" w:color="auto" w:fill="FFFFFF"/>
        <w:spacing w:after="0" w:line="240" w:lineRule="auto"/>
        <w:ind w:left="-851" w:firstLine="284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A7146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“Найди дорожку”</w:t>
      </w:r>
    </w:p>
    <w:p w:rsidR="00A7146A" w:rsidRPr="0066046F" w:rsidRDefault="00A7146A" w:rsidP="00A7146A">
      <w:pPr>
        <w:shd w:val="clear" w:color="auto" w:fill="FFFFFF"/>
        <w:spacing w:after="0" w:line="240" w:lineRule="auto"/>
        <w:ind w:left="-851" w:firstLine="284"/>
        <w:textAlignment w:val="baseline"/>
        <w:outlineLvl w:val="2"/>
        <w:rPr>
          <w:rFonts w:ascii="Times New Roman" w:eastAsia="Times New Roman" w:hAnsi="Times New Roman" w:cs="Times New Roman"/>
          <w:bCs/>
          <w:color w:val="00B050"/>
          <w:sz w:val="28"/>
          <w:szCs w:val="28"/>
          <w:lang w:eastAsia="ru-RU"/>
        </w:rPr>
      </w:pPr>
    </w:p>
    <w:p w:rsidR="0066046F" w:rsidRPr="0066046F" w:rsidRDefault="0066046F" w:rsidP="00A7146A">
      <w:pPr>
        <w:shd w:val="clear" w:color="auto" w:fill="FFFFFF"/>
        <w:spacing w:after="0" w:line="359" w:lineRule="atLeast"/>
        <w:ind w:left="-851" w:firstLine="284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04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Цель:</w:t>
      </w:r>
      <w:r w:rsidRPr="00660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развитие произвольной регуляции и устойчивости внимания.</w:t>
      </w:r>
      <w:r w:rsidRPr="00660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604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Оборудование:</w:t>
      </w:r>
      <w:r w:rsidRPr="00660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палочка, бланк с изображением простого лабиринта.</w:t>
      </w:r>
      <w:r w:rsidRPr="00660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604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Инструкция:</w:t>
      </w:r>
      <w:r w:rsidRPr="00660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«Посмотри на  рисунок,  на нем изображен лабиринт, вход и выход </w:t>
      </w:r>
      <w:proofErr w:type="gramStart"/>
      <w:r w:rsidRPr="00660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показаны</w:t>
      </w:r>
      <w:proofErr w:type="gramEnd"/>
      <w:r w:rsidRPr="00660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стрелками. Тебе надо  помочь Зайке пройти по этому лабиринту и </w:t>
      </w:r>
      <w:proofErr w:type="gramStart"/>
      <w:r w:rsidRPr="00660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добраться к морковке</w:t>
      </w:r>
      <w:proofErr w:type="gramEnd"/>
      <w:r w:rsidRPr="00660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(к елочке). Проходить лабиринт необходимо, не выходя за контуры линии, не касаясь палочкой стенок лабиринта, не пропуская петель, стараться не возвращат</w:t>
      </w:r>
      <w:r w:rsidRPr="00660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660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назад».</w:t>
      </w:r>
    </w:p>
    <w:p w:rsidR="0066046F" w:rsidRPr="00A7146A" w:rsidRDefault="0066046F" w:rsidP="00A7146A">
      <w:pPr>
        <w:shd w:val="clear" w:color="auto" w:fill="FFFFFF"/>
        <w:spacing w:after="0" w:line="240" w:lineRule="auto"/>
        <w:ind w:left="-851" w:firstLine="284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66046F" w:rsidRPr="00A7146A" w:rsidRDefault="0066046F" w:rsidP="00A7146A">
      <w:pPr>
        <w:shd w:val="clear" w:color="auto" w:fill="FFFFFF"/>
        <w:spacing w:after="0" w:line="240" w:lineRule="auto"/>
        <w:ind w:left="-851" w:firstLine="284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A7146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“Фортепиано”</w:t>
      </w:r>
    </w:p>
    <w:p w:rsidR="00A7146A" w:rsidRPr="0066046F" w:rsidRDefault="00A7146A" w:rsidP="00A7146A">
      <w:pPr>
        <w:shd w:val="clear" w:color="auto" w:fill="FFFFFF"/>
        <w:spacing w:after="0" w:line="240" w:lineRule="auto"/>
        <w:ind w:left="-851" w:firstLine="284"/>
        <w:textAlignment w:val="baseline"/>
        <w:outlineLvl w:val="2"/>
        <w:rPr>
          <w:rFonts w:ascii="Times New Roman" w:eastAsia="Times New Roman" w:hAnsi="Times New Roman" w:cs="Times New Roman"/>
          <w:bCs/>
          <w:color w:val="00B050"/>
          <w:sz w:val="28"/>
          <w:szCs w:val="28"/>
          <w:lang w:eastAsia="ru-RU"/>
        </w:rPr>
      </w:pPr>
    </w:p>
    <w:p w:rsidR="0066046F" w:rsidRPr="0066046F" w:rsidRDefault="0066046F" w:rsidP="00A7146A">
      <w:pPr>
        <w:shd w:val="clear" w:color="auto" w:fill="FFFFFF"/>
        <w:spacing w:after="0" w:line="359" w:lineRule="atLeast"/>
        <w:ind w:left="-851" w:firstLine="284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04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Цель:</w:t>
      </w:r>
      <w:r w:rsidRPr="00660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развитие внимания, мелкой моторики.</w:t>
      </w:r>
      <w:r w:rsidRPr="00660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Отстукивание ритмических рисунков по подражанию подушечками пальцев обеих рук. Взрослый показывает одной рукой, сначала действуют только указательный и средний палец, затем к ним присоединяется безымянный и лишь потом большой и мизинчик.</w:t>
      </w:r>
    </w:p>
    <w:p w:rsidR="0066046F" w:rsidRPr="0066046F" w:rsidRDefault="0066046F" w:rsidP="00A7146A">
      <w:pPr>
        <w:shd w:val="clear" w:color="auto" w:fill="FFFFFF"/>
        <w:spacing w:after="0" w:line="240" w:lineRule="auto"/>
        <w:ind w:left="-851" w:firstLine="284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993366"/>
          <w:sz w:val="28"/>
          <w:szCs w:val="28"/>
          <w:bdr w:val="none" w:sz="0" w:space="0" w:color="auto" w:frame="1"/>
          <w:lang w:eastAsia="ru-RU"/>
        </w:rPr>
      </w:pPr>
    </w:p>
    <w:p w:rsidR="0066046F" w:rsidRDefault="0066046F" w:rsidP="00A7146A">
      <w:pPr>
        <w:shd w:val="clear" w:color="auto" w:fill="FFFFFF"/>
        <w:spacing w:after="0" w:line="240" w:lineRule="auto"/>
        <w:ind w:left="-851" w:firstLine="284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A7146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“</w:t>
      </w:r>
      <w:proofErr w:type="gramStart"/>
      <w:r w:rsidRPr="00A7146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Хлоп-топ</w:t>
      </w:r>
      <w:proofErr w:type="gramEnd"/>
      <w:r w:rsidRPr="00A7146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”</w:t>
      </w:r>
    </w:p>
    <w:p w:rsidR="00A7146A" w:rsidRPr="00A7146A" w:rsidRDefault="00A7146A" w:rsidP="00A7146A">
      <w:pPr>
        <w:shd w:val="clear" w:color="auto" w:fill="FFFFFF"/>
        <w:spacing w:after="0" w:line="240" w:lineRule="auto"/>
        <w:ind w:left="-851" w:firstLine="284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</w:pPr>
    </w:p>
    <w:p w:rsidR="0066046F" w:rsidRDefault="0066046F" w:rsidP="00A7146A">
      <w:pPr>
        <w:shd w:val="clear" w:color="auto" w:fill="FFFFFF"/>
        <w:spacing w:after="0" w:line="359" w:lineRule="atLeast"/>
        <w:ind w:left="-851" w:firstLine="284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04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Цель:</w:t>
      </w:r>
      <w:r w:rsidRPr="00660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развитие внимания и фонематического слуха.</w:t>
      </w:r>
      <w:r w:rsidRPr="00660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Когда слышишь звук</w:t>
      </w:r>
      <w:proofErr w:type="gramStart"/>
      <w:r w:rsidRPr="00660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proofErr w:type="gramEnd"/>
      <w:r w:rsidRPr="00660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хлопни в ладоши, звук О – топни ногой, звук У – стукни кулаком об кулак и т.д. задания можно придумывать самостоятельно. После усвоения игры можно поменять задание</w:t>
      </w:r>
      <w:proofErr w:type="gramStart"/>
      <w:r w:rsidRPr="00660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660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взрослый показывает движение, а ребенок называет звук.</w:t>
      </w:r>
    </w:p>
    <w:p w:rsidR="00A7146A" w:rsidRPr="00A7146A" w:rsidRDefault="00A7146A" w:rsidP="00A35F66">
      <w:pPr>
        <w:shd w:val="clear" w:color="auto" w:fill="FFFFFF"/>
        <w:spacing w:after="0" w:line="240" w:lineRule="auto"/>
        <w:ind w:left="-851" w:firstLine="284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66046F" w:rsidRPr="00A7146A" w:rsidRDefault="0066046F" w:rsidP="00A7146A">
      <w:pPr>
        <w:shd w:val="clear" w:color="auto" w:fill="FFFFFF"/>
        <w:spacing w:after="0" w:line="240" w:lineRule="auto"/>
        <w:ind w:left="-851" w:firstLine="284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A7146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“Построй дорожку”</w:t>
      </w:r>
    </w:p>
    <w:p w:rsidR="00A7146A" w:rsidRPr="0066046F" w:rsidRDefault="00A7146A" w:rsidP="00A7146A">
      <w:pPr>
        <w:shd w:val="clear" w:color="auto" w:fill="FFFFFF"/>
        <w:spacing w:after="0" w:line="240" w:lineRule="auto"/>
        <w:ind w:left="-851" w:firstLine="284"/>
        <w:textAlignment w:val="baseline"/>
        <w:outlineLvl w:val="2"/>
        <w:rPr>
          <w:rFonts w:ascii="Times New Roman" w:eastAsia="Times New Roman" w:hAnsi="Times New Roman" w:cs="Times New Roman"/>
          <w:bCs/>
          <w:color w:val="00B050"/>
          <w:sz w:val="28"/>
          <w:szCs w:val="28"/>
          <w:lang w:eastAsia="ru-RU"/>
        </w:rPr>
      </w:pPr>
    </w:p>
    <w:p w:rsidR="0066046F" w:rsidRPr="00A35F66" w:rsidRDefault="0066046F" w:rsidP="00A35F66">
      <w:pPr>
        <w:shd w:val="clear" w:color="auto" w:fill="FFFFFF"/>
        <w:spacing w:after="0" w:line="359" w:lineRule="atLeast"/>
        <w:ind w:left="-851" w:firstLine="284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6604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Цель:</w:t>
      </w:r>
      <w:r w:rsidRPr="00660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развитие устойчивости внимания.</w:t>
      </w:r>
      <w:r w:rsidRPr="00660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604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Оборудование:</w:t>
      </w:r>
      <w:r w:rsidRPr="00660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таблица с различным расположением геометрических фигур по строчкам, фишки.</w:t>
      </w:r>
      <w:r w:rsidRPr="00660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604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Описание:</w:t>
      </w:r>
      <w:r w:rsidRPr="00660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Ребенку предлагают помочь герою сказки добраться до опред</w:t>
      </w:r>
      <w:r w:rsidRPr="00660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660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ленного места путем построения дорожки. Чтобы построить дорожку, нео</w:t>
      </w:r>
      <w:r w:rsidRPr="00660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660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ходимо закрывать фишками названные взрослым определенные геометрич</w:t>
      </w:r>
      <w:r w:rsidRPr="00660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660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ские фигуры.</w:t>
      </w:r>
      <w:r w:rsidRPr="00660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604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Инструкция:</w:t>
      </w:r>
      <w:r w:rsidRPr="00660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«Посмотри внимательно на эту таблицу. Помоги герою сказки добраться по дорожке к нужному ему месту. А для этого закрой фишками слева направо:</w:t>
      </w:r>
      <w:r w:rsidRPr="00660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604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а)</w:t>
      </w:r>
      <w:r w:rsidRPr="00660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все треугольники (круги, квадраты);</w:t>
      </w:r>
      <w:r w:rsidRPr="00660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604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б)</w:t>
      </w:r>
      <w:r w:rsidRPr="00660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только заштрихованные треугольники (круги, квадраты).</w:t>
      </w:r>
      <w:r w:rsidRPr="00660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Примечание. Если ребенок самостоятельно не справляется с заданием, то рассмо</w:t>
      </w:r>
      <w:r w:rsidRPr="00660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660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рите с ним таблицу. Особо выделите те признаки геометрических ф</w:t>
      </w:r>
      <w:r w:rsidRPr="00660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60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гур, на которые он должен ориентироваться при выполнении задания. Пр</w:t>
      </w:r>
      <w:r w:rsidRPr="00660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60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анализируйте ошибки вместе с ребенком. Устройте игру в виде соревнов</w:t>
      </w:r>
      <w:r w:rsidRPr="00660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660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ния.</w:t>
      </w:r>
    </w:p>
    <w:p w:rsidR="0066046F" w:rsidRPr="0066046F" w:rsidRDefault="0066046F" w:rsidP="00A7146A">
      <w:pPr>
        <w:shd w:val="clear" w:color="auto" w:fill="FFFFFF"/>
        <w:spacing w:after="0" w:line="240" w:lineRule="auto"/>
        <w:ind w:left="-851" w:firstLine="284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993366"/>
          <w:sz w:val="28"/>
          <w:szCs w:val="28"/>
          <w:bdr w:val="none" w:sz="0" w:space="0" w:color="auto" w:frame="1"/>
          <w:lang w:eastAsia="ru-RU"/>
        </w:rPr>
      </w:pPr>
    </w:p>
    <w:p w:rsidR="0066046F" w:rsidRDefault="0066046F" w:rsidP="00A7146A">
      <w:pPr>
        <w:shd w:val="clear" w:color="auto" w:fill="FFFFFF"/>
        <w:spacing w:after="0" w:line="240" w:lineRule="auto"/>
        <w:ind w:left="-851" w:firstLine="284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A7146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“Найди тень”</w:t>
      </w:r>
    </w:p>
    <w:p w:rsidR="00A7146A" w:rsidRPr="00A7146A" w:rsidRDefault="00A7146A" w:rsidP="00A7146A">
      <w:pPr>
        <w:shd w:val="clear" w:color="auto" w:fill="FFFFFF"/>
        <w:spacing w:after="0" w:line="240" w:lineRule="auto"/>
        <w:ind w:left="-851" w:firstLine="284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6046F" w:rsidRPr="0066046F" w:rsidRDefault="0066046F" w:rsidP="00A7146A">
      <w:pPr>
        <w:shd w:val="clear" w:color="auto" w:fill="FFFFFF"/>
        <w:spacing w:after="0" w:line="359" w:lineRule="atLeast"/>
        <w:ind w:left="-851" w:firstLine="284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04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Цель:</w:t>
      </w:r>
      <w:r w:rsidRPr="00660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развитие концентрации внимания.</w:t>
      </w:r>
      <w:r w:rsidRPr="00660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604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Оборудование:</w:t>
      </w:r>
      <w:r w:rsidRPr="00660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рисунок с изображением фигурки и отбрасываемой ею тени.</w:t>
      </w:r>
      <w:r w:rsidRPr="00660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604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Описание:</w:t>
      </w:r>
      <w:r w:rsidRPr="00660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Ребенку предлагают рисунок с изображением снеговика и четырех его теней; рыцаря и трех его теней</w:t>
      </w:r>
      <w:r w:rsidRPr="00660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604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Инструкция:</w:t>
      </w:r>
      <w:r w:rsidRPr="00660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«Посмотри на этот рисунок внимательно. На нем изображен рыцарь и его тени. Необходимо отыскать среди этих теней его </w:t>
      </w:r>
      <w:proofErr w:type="gramStart"/>
      <w:r w:rsidRPr="00660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настоящую</w:t>
      </w:r>
      <w:proofErr w:type="gramEnd"/>
      <w:r w:rsidRPr="00660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66046F" w:rsidRPr="00A7146A" w:rsidRDefault="0066046F" w:rsidP="00A7146A">
      <w:pPr>
        <w:shd w:val="clear" w:color="auto" w:fill="FFFFFF"/>
        <w:spacing w:after="0" w:line="240" w:lineRule="auto"/>
        <w:ind w:left="-851" w:firstLine="284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66046F" w:rsidRPr="00A7146A" w:rsidRDefault="0066046F" w:rsidP="00A7146A">
      <w:pPr>
        <w:shd w:val="clear" w:color="auto" w:fill="FFFFFF"/>
        <w:spacing w:after="0" w:line="240" w:lineRule="auto"/>
        <w:ind w:left="-851" w:firstLine="284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A7146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“Строители”</w:t>
      </w:r>
    </w:p>
    <w:p w:rsidR="00A7146A" w:rsidRPr="0066046F" w:rsidRDefault="00A7146A" w:rsidP="00A7146A">
      <w:pPr>
        <w:shd w:val="clear" w:color="auto" w:fill="FFFFFF"/>
        <w:spacing w:after="0" w:line="240" w:lineRule="auto"/>
        <w:ind w:left="-851" w:firstLine="284"/>
        <w:textAlignment w:val="baseline"/>
        <w:outlineLvl w:val="2"/>
        <w:rPr>
          <w:rFonts w:ascii="Times New Roman" w:eastAsia="Times New Roman" w:hAnsi="Times New Roman" w:cs="Times New Roman"/>
          <w:bCs/>
          <w:color w:val="00B050"/>
          <w:sz w:val="28"/>
          <w:szCs w:val="28"/>
          <w:lang w:eastAsia="ru-RU"/>
        </w:rPr>
      </w:pPr>
    </w:p>
    <w:p w:rsidR="0066046F" w:rsidRPr="00A35F66" w:rsidRDefault="0066046F" w:rsidP="00A35F66">
      <w:pPr>
        <w:shd w:val="clear" w:color="auto" w:fill="FFFFFF"/>
        <w:spacing w:after="0" w:line="359" w:lineRule="atLeast"/>
        <w:ind w:left="-851" w:firstLine="284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04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Цель:</w:t>
      </w:r>
      <w:r w:rsidRPr="00660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развитие  концентрации и распределения внимания.</w:t>
      </w:r>
      <w:r w:rsidRPr="00660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604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Оборудование:</w:t>
      </w:r>
      <w:r w:rsidRPr="00660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бланк с четырьмя рисунками, один из которых – образец, а три остальные отличаются от образца не достающими деталями; простой карандаш.</w:t>
      </w:r>
      <w:r w:rsidRPr="00660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604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Описание:</w:t>
      </w:r>
      <w:r w:rsidRPr="00660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Ребенку предлагают лист с четырьмя рисунка ми, содержащими элементы башни. Первый рисунок – образец, остальные три отличны между собой и образцом. Надо дорисовать недостающие элементы, чтобы все три рисунка соответствовали образцу.</w:t>
      </w:r>
      <w:r w:rsidRPr="00660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604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Инструкция:</w:t>
      </w:r>
      <w:r w:rsidRPr="00660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«Посмотри внимательно на эти четыре рисунка. На первом из них изображена готовая башня, а на трех остальных детали башни не дорисовали. Тебе необходимо дорисовать недостающие детали к каждой башне так, чтобы все четыре башни стали одинаковыми. Приступай к работе».</w:t>
      </w:r>
    </w:p>
    <w:p w:rsidR="0066046F" w:rsidRPr="0066046F" w:rsidRDefault="0066046F" w:rsidP="0066046F">
      <w:pPr>
        <w:pStyle w:val="a3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6046F" w:rsidRPr="00A7146A" w:rsidRDefault="0066046F" w:rsidP="00A7146A">
      <w:pPr>
        <w:pStyle w:val="a3"/>
        <w:ind w:left="-851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146A">
        <w:rPr>
          <w:rFonts w:ascii="Times New Roman" w:hAnsi="Times New Roman" w:cs="Times New Roman"/>
          <w:b/>
          <w:sz w:val="28"/>
          <w:szCs w:val="28"/>
        </w:rPr>
        <w:t>"Найди отличия"</w:t>
      </w:r>
    </w:p>
    <w:p w:rsidR="00A7146A" w:rsidRPr="0066046F" w:rsidRDefault="00A7146A" w:rsidP="0066046F">
      <w:pPr>
        <w:pStyle w:val="a3"/>
        <w:ind w:left="-851" w:firstLine="284"/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66046F" w:rsidRPr="0066046F" w:rsidRDefault="0066046F" w:rsidP="0066046F">
      <w:pPr>
        <w:pStyle w:val="a3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6046F">
        <w:rPr>
          <w:rFonts w:ascii="Times New Roman" w:hAnsi="Times New Roman" w:cs="Times New Roman"/>
          <w:sz w:val="28"/>
          <w:szCs w:val="28"/>
        </w:rPr>
        <w:t>Для этой игры нужны парные картинки, в которых не совпадают какие - то детали. Подобные задания часто печатают в различных газетах и журналах.</w:t>
      </w:r>
    </w:p>
    <w:p w:rsidR="0066046F" w:rsidRPr="0066046F" w:rsidRDefault="0066046F" w:rsidP="0066046F">
      <w:pPr>
        <w:pStyle w:val="a3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6046F">
        <w:rPr>
          <w:rFonts w:ascii="Times New Roman" w:hAnsi="Times New Roman" w:cs="Times New Roman"/>
          <w:sz w:val="28"/>
          <w:szCs w:val="28"/>
        </w:rPr>
        <w:t>Предложите ребёнку найти отличия (обычно от 5 до 10, обозначьте их (</w:t>
      </w:r>
      <w:proofErr w:type="gramStart"/>
      <w:r w:rsidRPr="0066046F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66046F">
        <w:rPr>
          <w:rFonts w:ascii="Times New Roman" w:hAnsi="Times New Roman" w:cs="Times New Roman"/>
          <w:sz w:val="28"/>
          <w:szCs w:val="28"/>
        </w:rPr>
        <w:t xml:space="preserve"> точкой, попросите ребёнка проговорить каждое отличие.</w:t>
      </w:r>
    </w:p>
    <w:p w:rsidR="0066046F" w:rsidRDefault="0066046F" w:rsidP="00A7146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5F66" w:rsidRPr="00A7146A" w:rsidRDefault="00A35F66" w:rsidP="00A7146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5F66" w:rsidRDefault="00A35F66" w:rsidP="00A7146A">
      <w:pPr>
        <w:pStyle w:val="a3"/>
        <w:ind w:left="-851"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046F" w:rsidRDefault="0066046F" w:rsidP="00A7146A">
      <w:pPr>
        <w:pStyle w:val="a3"/>
        <w:ind w:left="-851" w:firstLine="284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A7146A">
        <w:rPr>
          <w:rFonts w:ascii="Times New Roman" w:hAnsi="Times New Roman" w:cs="Times New Roman"/>
          <w:b/>
          <w:sz w:val="28"/>
          <w:szCs w:val="28"/>
        </w:rPr>
        <w:t>"Графические диктанты"</w:t>
      </w:r>
    </w:p>
    <w:p w:rsidR="00A7146A" w:rsidRPr="0066046F" w:rsidRDefault="00A7146A" w:rsidP="0066046F">
      <w:pPr>
        <w:pStyle w:val="a3"/>
        <w:ind w:left="-851" w:firstLine="284"/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66046F" w:rsidRPr="0066046F" w:rsidRDefault="0066046F" w:rsidP="0066046F">
      <w:pPr>
        <w:pStyle w:val="a3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6046F">
        <w:rPr>
          <w:rFonts w:ascii="Times New Roman" w:hAnsi="Times New Roman" w:cs="Times New Roman"/>
          <w:sz w:val="28"/>
          <w:szCs w:val="28"/>
        </w:rPr>
        <w:t>Возьмите тетрадь в крупную клетку. Предложите ребёнку нарисовать "заборчик" под диктовку: 1 клетка вверх, 1 клетка вправо, 1 клетка вниз, 1 клетка вправо и т. д. После двух повторов ребёнок может продолжать узор самостоятельно. Под диктовку можно рисовать не только узоры, но и различные предметы.</w:t>
      </w:r>
    </w:p>
    <w:p w:rsidR="0066046F" w:rsidRPr="0066046F" w:rsidRDefault="0066046F" w:rsidP="0066046F">
      <w:pPr>
        <w:pStyle w:val="a3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6046F">
        <w:rPr>
          <w:rFonts w:ascii="Times New Roman" w:hAnsi="Times New Roman" w:cs="Times New Roman"/>
          <w:sz w:val="28"/>
          <w:szCs w:val="28"/>
        </w:rPr>
        <w:t>Это упражнение также поможет развить графические навыки и пространственные представления.</w:t>
      </w:r>
    </w:p>
    <w:p w:rsidR="0066046F" w:rsidRPr="0066046F" w:rsidRDefault="0066046F" w:rsidP="0066046F">
      <w:pPr>
        <w:pStyle w:val="a3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6046F">
        <w:rPr>
          <w:rFonts w:ascii="Times New Roman" w:hAnsi="Times New Roman" w:cs="Times New Roman"/>
          <w:sz w:val="28"/>
          <w:szCs w:val="28"/>
        </w:rPr>
        <w:t xml:space="preserve"> Нарисуйте на листа формата А</w:t>
      </w:r>
      <w:proofErr w:type="gramStart"/>
      <w:r w:rsidRPr="0066046F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66046F">
        <w:rPr>
          <w:rFonts w:ascii="Times New Roman" w:hAnsi="Times New Roman" w:cs="Times New Roman"/>
          <w:sz w:val="28"/>
          <w:szCs w:val="28"/>
        </w:rPr>
        <w:t xml:space="preserve"> геометрические фигуры: треугольники, квадр</w:t>
      </w:r>
      <w:r w:rsidRPr="0066046F">
        <w:rPr>
          <w:rFonts w:ascii="Times New Roman" w:hAnsi="Times New Roman" w:cs="Times New Roman"/>
          <w:sz w:val="28"/>
          <w:szCs w:val="28"/>
        </w:rPr>
        <w:t>а</w:t>
      </w:r>
      <w:r w:rsidRPr="0066046F">
        <w:rPr>
          <w:rFonts w:ascii="Times New Roman" w:hAnsi="Times New Roman" w:cs="Times New Roman"/>
          <w:sz w:val="28"/>
          <w:szCs w:val="28"/>
        </w:rPr>
        <w:t>ты, круги (фигуры должны быть небольшого размера, и их должно быть много, можно рисовать цифры. Рисовать нужно в произвольном порядке - вперемешку.</w:t>
      </w:r>
    </w:p>
    <w:p w:rsidR="0066046F" w:rsidRPr="0066046F" w:rsidRDefault="0066046F" w:rsidP="0066046F">
      <w:pPr>
        <w:pStyle w:val="a3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6046F">
        <w:rPr>
          <w:rFonts w:ascii="Times New Roman" w:hAnsi="Times New Roman" w:cs="Times New Roman"/>
          <w:sz w:val="28"/>
          <w:szCs w:val="28"/>
        </w:rPr>
        <w:t>предложите ребёнку найти и зачеркнуть, например, только круги. Это задание нужно выполнять за какой - то небольшой промежуток времени, например 1 минуту.</w:t>
      </w:r>
    </w:p>
    <w:p w:rsidR="0066046F" w:rsidRPr="0066046F" w:rsidRDefault="0066046F" w:rsidP="0066046F">
      <w:pPr>
        <w:pStyle w:val="a3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7146A" w:rsidRDefault="0066046F" w:rsidP="0066046F">
      <w:pPr>
        <w:pStyle w:val="a3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7146A">
        <w:rPr>
          <w:rFonts w:ascii="Times New Roman" w:hAnsi="Times New Roman" w:cs="Times New Roman"/>
          <w:i/>
          <w:sz w:val="28"/>
          <w:szCs w:val="28"/>
          <w:u w:val="single"/>
        </w:rPr>
        <w:t xml:space="preserve"> Начните уже сегодня выполнять эти упражнения, и вы увидите, как эти несло</w:t>
      </w:r>
      <w:r w:rsidRPr="00A7146A">
        <w:rPr>
          <w:rFonts w:ascii="Times New Roman" w:hAnsi="Times New Roman" w:cs="Times New Roman"/>
          <w:i/>
          <w:sz w:val="28"/>
          <w:szCs w:val="28"/>
          <w:u w:val="single"/>
        </w:rPr>
        <w:t>ж</w:t>
      </w:r>
      <w:r w:rsidRPr="00A7146A">
        <w:rPr>
          <w:rFonts w:ascii="Times New Roman" w:hAnsi="Times New Roman" w:cs="Times New Roman"/>
          <w:i/>
          <w:sz w:val="28"/>
          <w:szCs w:val="28"/>
          <w:u w:val="single"/>
        </w:rPr>
        <w:t>ные игры помогут вашему ребёнку быть более внимательным и усидчивым.</w:t>
      </w:r>
      <w:r w:rsidRPr="006604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146A" w:rsidRDefault="00A7146A" w:rsidP="0066046F">
      <w:pPr>
        <w:pStyle w:val="a3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6046F" w:rsidRPr="00A7146A" w:rsidRDefault="0066046F" w:rsidP="00A7146A">
      <w:pPr>
        <w:pStyle w:val="a3"/>
        <w:ind w:left="-851" w:firstLine="284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A7146A">
        <w:rPr>
          <w:rFonts w:ascii="Times New Roman" w:hAnsi="Times New Roman" w:cs="Times New Roman"/>
          <w:b/>
          <w:color w:val="FF0000"/>
          <w:sz w:val="32"/>
          <w:szCs w:val="32"/>
        </w:rPr>
        <w:t>Желаю удачи!</w:t>
      </w:r>
    </w:p>
    <w:p w:rsidR="0066046F" w:rsidRDefault="0066046F" w:rsidP="0066046F">
      <w:pPr>
        <w:ind w:left="-993" w:firstLine="284"/>
        <w:rPr>
          <w:rFonts w:ascii="Times New Roman" w:hAnsi="Times New Roman" w:cs="Times New Roman"/>
          <w:sz w:val="28"/>
          <w:szCs w:val="28"/>
        </w:rPr>
      </w:pPr>
    </w:p>
    <w:p w:rsidR="00A7146A" w:rsidRDefault="00A7146A" w:rsidP="0066046F">
      <w:pPr>
        <w:ind w:left="-993" w:firstLine="284"/>
        <w:rPr>
          <w:rFonts w:ascii="Times New Roman" w:hAnsi="Times New Roman" w:cs="Times New Roman"/>
          <w:sz w:val="28"/>
          <w:szCs w:val="28"/>
        </w:rPr>
      </w:pPr>
    </w:p>
    <w:p w:rsidR="00A7146A" w:rsidRDefault="00A7146A" w:rsidP="00A35F66">
      <w:pPr>
        <w:ind w:left="-993"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A7146A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6D027ADB" wp14:editId="133004E5">
            <wp:extent cx="5252134" cy="3935393"/>
            <wp:effectExtent l="0" t="0" r="5715" b="8255"/>
            <wp:docPr id="6" name="Рисунок 6" descr="https://i.pinimg.com/originals/86/e0/57/86e057d958eb20583bf1bccf0ca8929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.pinimg.com/originals/86/e0/57/86e057d958eb20583bf1bccf0ca8929d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161" cy="3945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5F66" w:rsidRDefault="00A35F66" w:rsidP="00A35F66">
      <w:pPr>
        <w:ind w:left="-993"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A35F66" w:rsidRDefault="00A35F66" w:rsidP="00A35F66">
      <w:pPr>
        <w:ind w:left="-993"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A35F66" w:rsidRPr="00A35F66" w:rsidRDefault="00A35F66" w:rsidP="00A35F66">
      <w:pPr>
        <w:ind w:left="-993" w:firstLine="284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A35F66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 xml:space="preserve">С уважением педагог-психолог </w:t>
      </w:r>
      <w:proofErr w:type="spellStart"/>
      <w:r w:rsidRPr="00A35F66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>Думникова</w:t>
      </w:r>
      <w:proofErr w:type="spellEnd"/>
      <w:r w:rsidRPr="00A35F66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 xml:space="preserve"> Екатерина Александровна</w:t>
      </w:r>
    </w:p>
    <w:sectPr w:rsidR="00A35F66" w:rsidRPr="00A35F66" w:rsidSect="00A35F66">
      <w:pgSz w:w="11906" w:h="16838"/>
      <w:pgMar w:top="567" w:right="850" w:bottom="709" w:left="1701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46F"/>
    <w:rsid w:val="0066046F"/>
    <w:rsid w:val="007D0DC5"/>
    <w:rsid w:val="008A3253"/>
    <w:rsid w:val="00A35F66"/>
    <w:rsid w:val="00A71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46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046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60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04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46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046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60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04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microsoft.com/office/2007/relationships/hdphoto" Target="media/hdphoto1.wdp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1349</Words>
  <Characters>7695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Family</dc:creator>
  <cp:lastModifiedBy>Family</cp:lastModifiedBy>
  <cp:revision>2</cp:revision>
  <dcterms:created xsi:type="dcterms:W3CDTF">2021-06-22T07:10:00Z</dcterms:created>
  <dcterms:modified xsi:type="dcterms:W3CDTF">2021-06-22T08:00:00Z</dcterms:modified>
</cp:coreProperties>
</file>