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03" w:rsidRPr="00957EBC" w:rsidRDefault="00F96003" w:rsidP="00F96003">
      <w:pPr>
        <w:pStyle w:val="a3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4732"/>
      </w:tblGrid>
      <w:tr w:rsidR="00F96003" w:rsidRPr="00957EBC" w:rsidTr="00F96003">
        <w:trPr>
          <w:trHeight w:val="165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F96003" w:rsidRPr="00957EBC" w:rsidRDefault="00F96003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F96003" w:rsidRPr="00957EBC" w:rsidRDefault="00F96003" w:rsidP="00374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</w:t>
            </w:r>
            <w:proofErr w:type="gramStart"/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трудового  коллектива</w:t>
            </w:r>
            <w:proofErr w:type="gramEnd"/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003" w:rsidRPr="00957EBC" w:rsidRDefault="00F96003" w:rsidP="00374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proofErr w:type="gramStart"/>
            <w:r w:rsidR="008C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11.01.2021</w:t>
            </w:r>
            <w:r w:rsidRPr="0095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96003" w:rsidRPr="00957EBC" w:rsidRDefault="00F96003" w:rsidP="00374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003" w:rsidRPr="00957EBC" w:rsidRDefault="00F96003" w:rsidP="00374303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мнения профсоюзного комитета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F96003" w:rsidRPr="00957EBC" w:rsidRDefault="00F96003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96003" w:rsidRPr="00957EBC" w:rsidRDefault="00F96003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F96003" w:rsidRPr="00957EBC" w:rsidRDefault="00F96003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МБДОУ г Иркутска детский сад № 156</w:t>
            </w:r>
          </w:p>
          <w:p w:rsidR="00F96003" w:rsidRPr="00957EBC" w:rsidRDefault="00F96003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3781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bookmarkStart w:id="0" w:name="_GoBack"/>
            <w:bookmarkEnd w:id="0"/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_____ Л.В. Колесова</w:t>
            </w:r>
          </w:p>
          <w:p w:rsidR="00F96003" w:rsidRPr="00957EBC" w:rsidRDefault="00F96003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Приказ №    </w:t>
            </w:r>
          </w:p>
          <w:p w:rsidR="00F96003" w:rsidRPr="00957EBC" w:rsidRDefault="00F96003" w:rsidP="003743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от 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11__»01.2021</w:t>
            </w: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___________-</w:t>
            </w:r>
          </w:p>
        </w:tc>
      </w:tr>
    </w:tbl>
    <w:p w:rsidR="00F96003" w:rsidRDefault="00F96003" w:rsidP="00F96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03" w:rsidRPr="00F96003" w:rsidRDefault="00F96003" w:rsidP="00F96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C">
        <w:rPr>
          <w:rFonts w:ascii="Times New Roman" w:hAnsi="Times New Roman" w:cs="Times New Roman"/>
          <w:b/>
          <w:sz w:val="28"/>
          <w:szCs w:val="28"/>
        </w:rPr>
        <w:t>ПОЛОЖЕНИЕ о комиссии по противодействию коррупции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МБДОУ г. Иркутска детском саду №156 (далее—ДОУ).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1.2. Комиссия является совещательным органом, который систематически осуществляет комплекс мероприятий по: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выявлению и устранению причин и условий, порождающих коррупцию;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выработке оптимальных механизмов защиты от проникновения коррупции в ДОУ, снижению в ДОУ коррупционных рисков;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- созданию единой системы мониторинга и информирования сотрудников по проблемам коррупции;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антикоррупционной пропаганде и воспитанию;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1.3. Для целей настоящего Положения применяются следующие понятия и определения: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</w:t>
      </w:r>
      <w:proofErr w:type="gramStart"/>
      <w:r w:rsidRPr="00957EBC">
        <w:rPr>
          <w:rFonts w:ascii="Times New Roman" w:hAnsi="Times New Roman" w:cs="Times New Roman"/>
          <w:sz w:val="24"/>
          <w:szCs w:val="24"/>
        </w:rPr>
        <w:t>лиц ,совершивших</w:t>
      </w:r>
      <w:proofErr w:type="gramEnd"/>
      <w:r w:rsidRPr="00957EBC">
        <w:rPr>
          <w:rFonts w:ascii="Times New Roman" w:hAnsi="Times New Roman" w:cs="Times New Roman"/>
          <w:sz w:val="24"/>
          <w:szCs w:val="24"/>
        </w:rPr>
        <w:t xml:space="preserve"> коррупционные преступления, минимизации и (или) ликвидации их последствий.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1.3.4. Субъекты антикоррупционной политики - органы государственной власти и местного самоуправления, учреждения, организации и лица, уполномоченные на </w:t>
      </w:r>
      <w:r w:rsidRPr="00957EB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реализацию мер антикоррупционной политики, граждане. В ДОУ субъектами антикоррупционной политики являются: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• педагогический коллектив и обслуживающий персонал;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• родители (законные представители);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• физические и юридические лица, заинтересованные в качественном оказании образовательных </w:t>
      </w:r>
      <w:proofErr w:type="gramStart"/>
      <w:r w:rsidRPr="00957EBC">
        <w:rPr>
          <w:rFonts w:ascii="Times New Roman" w:hAnsi="Times New Roman" w:cs="Times New Roman"/>
          <w:sz w:val="24"/>
          <w:szCs w:val="24"/>
        </w:rPr>
        <w:t>услуг .</w:t>
      </w:r>
      <w:proofErr w:type="gramEnd"/>
      <w:r w:rsidRPr="00957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 1.5. Настоящее положение вступает в силу с момента его утверждения заведующим ДОУ - председателем Комиссии по противодействию коррупции.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2. Задачи Комиссии Комиссия для решения стоящих перед ней задач: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2.1. Участвует в разработке и реализации приоритетных направлений антикоррупционной политики.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2.2. Координирует деятельность ДОУ по устранению причин коррупции и условий им способствующих, выявлению и пресечению фактов коррупции и её проявлений.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ДОУ.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ДОУ.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3. Порядок формирования и деятельность Комиссии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3.1. Состав членов Комиссии (который представляет заведующий ДОУ) 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lastRenderedPageBreak/>
        <w:t xml:space="preserve">3.2. В состав Комиссии входят: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представители педагогического коллектива;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представители от родителей;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- представитель профсоюзного комитета работников детского сада.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3.5. Член Комиссии добровольно принимает на себя обязательства о неразглашении </w:t>
      </w:r>
      <w:proofErr w:type="gramStart"/>
      <w:r w:rsidRPr="00957EBC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957EBC">
        <w:rPr>
          <w:rFonts w:ascii="Times New Roman" w:hAnsi="Times New Roman" w:cs="Times New Roman"/>
          <w:sz w:val="24"/>
          <w:szCs w:val="24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3.6. Из состава Комиссии председателем назначаются заместитель председателя и секретарь.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3.8. Секретарь Комиссии: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организует подготовку материалов к заседанию Комиссии, а также проектов его решений;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4. Полномочия Комиссии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4.1. Комиссия координирует деятельность подразделений ДОУ по реализации мер противодействия коррупции.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lastRenderedPageBreak/>
        <w:t>4.5. Рассматривает предложения о совершенствовании методической и организационной работы по противодействию коррупции в ДОУ.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4.6. Содействует внесению дополнений в нормативные правовые акты с учетом изменений действующего законодательства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4.7.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4.9.В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4.10.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5. Председатель Комиссии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5.1. Определяет место, время проведения и повестку дня заседания Комиссии, в том числе с участием представителей структурных подразделений ДОУ, не являющихся ее членами, в случае необходимости привлекает к работе специалистов.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5.3. Информирует Совет о результатах реализации мер противодействия коррупции в ДОУ.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5.4. Дает соответствующие поручения своему заместителю, секретарю и членам Комиссии, осуществляет контроль за их выполнением.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5.5. Подписывает протокол заседания Комиссии.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5.6. Председатель Комиссии и члены Комиссии осуществляют свою деятельность на общественных началах. </w:t>
      </w:r>
    </w:p>
    <w:p w:rsidR="00E462D5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6. Обеспечение участия общественности и СМИ в деятельности Комиссии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 </w:t>
      </w:r>
    </w:p>
    <w:p w:rsidR="00E462D5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6.2. На заседание Комиссии могут быть приглашены представители общественности и СМИ. По решению председателя Комиссии, информация не конфиденциального </w:t>
      </w:r>
      <w:r w:rsidRPr="00957EBC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о рассмотренных Комиссией проблемных вопросах, может передаваться в СМИ для опубликования.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7. Взаимодействие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7.1. 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- с работниками (сотрудниками) ДОУ и гражданами по рассмотрению их письменных обращений, связанных с вопросами противодействия коррупции в ДОУ;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7.2. Комиссия работает в тесном контакте: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8. Внесение изменений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9. Рассылка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9.1. Настоящее положение размещается на сайте ДОУ. </w:t>
      </w:r>
    </w:p>
    <w:p w:rsidR="00F96003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10. Порядок создания, ликвидации, реорганизации и переименования 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F96003" w:rsidRPr="00957EBC" w:rsidRDefault="00F96003" w:rsidP="00F96003">
      <w:pPr>
        <w:rPr>
          <w:rFonts w:ascii="Times New Roman" w:hAnsi="Times New Roman" w:cs="Times New Roman"/>
          <w:sz w:val="24"/>
          <w:szCs w:val="24"/>
        </w:rPr>
      </w:pPr>
    </w:p>
    <w:p w:rsidR="009441F5" w:rsidRDefault="009441F5"/>
    <w:sectPr w:rsidR="0094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03"/>
    <w:rsid w:val="008C5FB4"/>
    <w:rsid w:val="00937813"/>
    <w:rsid w:val="009441F5"/>
    <w:rsid w:val="00E462D5"/>
    <w:rsid w:val="00F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901B"/>
  <w15:chartTrackingRefBased/>
  <w15:docId w15:val="{0542DE85-E6A8-4F82-8060-EC5E0D09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0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2021-01-10T06:23:00Z</cp:lastPrinted>
  <dcterms:created xsi:type="dcterms:W3CDTF">2021-01-07T15:37:00Z</dcterms:created>
  <dcterms:modified xsi:type="dcterms:W3CDTF">2021-01-10T06:23:00Z</dcterms:modified>
</cp:coreProperties>
</file>