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BC" w:rsidRPr="00957EBC" w:rsidRDefault="00957EBC" w:rsidP="00957EBC">
      <w:pPr>
        <w:pStyle w:val="a3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732"/>
      </w:tblGrid>
      <w:tr w:rsidR="00957EBC" w:rsidRPr="00957EBC" w:rsidTr="002057AE">
        <w:trPr>
          <w:trHeight w:val="165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</w:t>
            </w:r>
            <w:proofErr w:type="gramStart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трудового  коллектива</w:t>
            </w:r>
            <w:proofErr w:type="gramEnd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1D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11.01.2021</w:t>
            </w:r>
            <w:r w:rsidRPr="0095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мнения профсоюзного комитета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МБДОУ г Иркутска детский сад № 156</w:t>
            </w:r>
          </w:p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D0B9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bookmarkStart w:id="0" w:name="_GoBack"/>
            <w:bookmarkEnd w:id="0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__________ Л.В. Колесова</w:t>
            </w:r>
          </w:p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№   </w:t>
            </w:r>
          </w:p>
          <w:p w:rsidR="00957EBC" w:rsidRPr="00957EBC" w:rsidRDefault="00957EBC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от 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11__»01.2021</w:t>
            </w: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___________-</w:t>
            </w:r>
          </w:p>
        </w:tc>
      </w:tr>
    </w:tbl>
    <w:p w:rsidR="002057AE" w:rsidRDefault="002057AE" w:rsidP="002057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AE" w:rsidRPr="00957EBC" w:rsidRDefault="002057AE" w:rsidP="00205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C">
        <w:rPr>
          <w:rFonts w:ascii="Times New Roman" w:hAnsi="Times New Roman" w:cs="Times New Roman"/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:rsidR="00957EBC" w:rsidRPr="00957EBC" w:rsidRDefault="00957EBC">
      <w:pPr>
        <w:rPr>
          <w:rFonts w:ascii="Times New Roman" w:hAnsi="Times New Roman" w:cs="Times New Roman"/>
          <w:sz w:val="28"/>
          <w:szCs w:val="28"/>
        </w:rPr>
      </w:pP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1.Общие положения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1.1. В своей работе руководствуется: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законодательными и нормативными документами по противодействию коррупции; </w:t>
      </w:r>
    </w:p>
    <w:p w:rsidR="009E309B" w:rsidRPr="00957EBC" w:rsidRDefault="008D6DBC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E309B" w:rsidRPr="00957EBC">
        <w:rPr>
          <w:rFonts w:ascii="Times New Roman" w:hAnsi="Times New Roman" w:cs="Times New Roman"/>
          <w:sz w:val="24"/>
          <w:szCs w:val="24"/>
        </w:rPr>
        <w:t xml:space="preserve">ставом и локальными правовыми актами ДОУ; </w:t>
      </w:r>
    </w:p>
    <w:p w:rsidR="008D6D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настоящими функциональными обязанностями;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Правилами внутреннего трудового распорядка.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1.2. Ответственный за реализацию антикоррупционной политики должен знать: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цели и задачи внедрения антикоррупционной политики; </w:t>
      </w:r>
    </w:p>
    <w:p w:rsidR="008D6D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используемые в политике понятия и определения;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основные принципы антикоррупционной деятельности ДОУ;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область применения политики и круг лиц, попадающих под ее действие;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перечень реализуемых организацией антикоррупционных мероприятий, стандартов и процедур и порядок их выполнения (применения);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ответственность сотрудников за несоблюдение требований антикоррупционной политики;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- порядок пересмотра и внесения изменений в антикоррупционную политику организации.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2. Функциональные обязанности Ответственный за реализацию антикоррупционной политики в ДОУ: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выявляет и устраняет причины и условия, порождающие коррупцию;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вырабатывает оптимальные механизмы защиты от проникновения коррупции в детский сад, снижению в ней коррупционных рисков;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lastRenderedPageBreak/>
        <w:t xml:space="preserve">- создает единую систему мониторинга и информирования сотрудников по проблемам коррупции;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осуществляет антикоррупционную пропаганду и воспитание;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участвует в разработке форм и методов осуществления антикоррупционной деятельности и контролирует их реализацию;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содействует внесению дополнений в нормативные правовые акты с учетом изменений действующего законодательства;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незамедлительно информирует заведующего ДОУ о случаях склонения работника к совершению коррупционных правонарушений;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-сообщает заведующему ДОУ о возможности возникновения либо возникшем у работника конфликте интересов.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3. Порядок уведомления заведующего ДОУ о фактах обращения в целях склонения работников к совершению коррупционных правонарушений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3. Перечень сведений, подлежащих отражению в уведомлении, должен содержать: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lastRenderedPageBreak/>
        <w:t xml:space="preserve"> 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-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подробные сведения о коррупционных правонарушениях, которые должен был бы совершить работник по просьбе обратившихся лиц;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4. Уведомления подлежат обязательной регистрации в специальном журнале, который должен быть прошит и пронумерован, а также заверен печатью ДОУ.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5. Конфиденциальность полученных сведений обеспечивается заведующим ДОУ.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4. Ответственность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 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9E309B" w:rsidRPr="00957EBC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 </w:t>
      </w:r>
    </w:p>
    <w:p w:rsidR="009E309B" w:rsidRDefault="009E309B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BC" w:rsidRPr="00957EBC" w:rsidRDefault="00957EBC" w:rsidP="0095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09B" w:rsidRPr="00957EBC" w:rsidRDefault="009E309B">
      <w:pPr>
        <w:rPr>
          <w:rFonts w:ascii="Times New Roman" w:hAnsi="Times New Roman" w:cs="Times New Roman"/>
          <w:sz w:val="28"/>
          <w:szCs w:val="28"/>
        </w:rPr>
      </w:pPr>
    </w:p>
    <w:sectPr w:rsidR="009E309B" w:rsidRPr="009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E"/>
    <w:rsid w:val="001D0B95"/>
    <w:rsid w:val="002057AE"/>
    <w:rsid w:val="008D6DBC"/>
    <w:rsid w:val="009441F5"/>
    <w:rsid w:val="00957EBC"/>
    <w:rsid w:val="009D6B38"/>
    <w:rsid w:val="009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F838"/>
  <w15:chartTrackingRefBased/>
  <w15:docId w15:val="{E16EFD60-F787-495A-B14C-580DCE31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E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8;&#1086;&#1090;&#1080;&#1074;&#1086;&#1076;&#1077;&#1081;&#1089;&#1090;&#1074;&#1080;&#1077;%20&#1082;&#1086;&#1088;&#1088;&#1091;&#1087;&#1094;&#1080;&#1080;\&#1060;&#1091;&#1085;&#1082;&#1094;&#1080;&#1086;&#1085;&#1072;&#1083;&#1100;&#1085;&#1099;&#1077;%20&#1086;&#1073;&#1103;&#1079;&#1072;&#1085;&#1085;&#1086;&#1089;&#1090;&#1080;%20&#1083;&#1080;&#1094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Функциональные обязанности лица</Template>
  <TotalTime>4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2021-01-10T06:28:00Z</cp:lastPrinted>
  <dcterms:created xsi:type="dcterms:W3CDTF">2021-01-07T15:39:00Z</dcterms:created>
  <dcterms:modified xsi:type="dcterms:W3CDTF">2021-01-10T06:29:00Z</dcterms:modified>
</cp:coreProperties>
</file>