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74" w:rsidRPr="00957008" w:rsidRDefault="00964574" w:rsidP="00957008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i/>
          <w:color w:val="111111"/>
          <w:kern w:val="36"/>
          <w:sz w:val="40"/>
          <w:szCs w:val="40"/>
          <w:lang w:eastAsia="ru-RU"/>
        </w:rPr>
      </w:pPr>
      <w:r w:rsidRPr="00957008">
        <w:rPr>
          <w:rFonts w:ascii="Times New Roman" w:eastAsia="Times New Roman" w:hAnsi="Times New Roman" w:cs="Times New Roman"/>
          <w:b/>
          <w:i/>
          <w:color w:val="111111"/>
          <w:kern w:val="36"/>
          <w:sz w:val="40"/>
          <w:szCs w:val="40"/>
          <w:lang w:eastAsia="ru-RU"/>
        </w:rPr>
        <w:t xml:space="preserve">Консультация для родителей </w:t>
      </w:r>
      <w:bookmarkStart w:id="0" w:name="_GoBack"/>
      <w:bookmarkEnd w:id="0"/>
      <w:r w:rsidRPr="00957008">
        <w:rPr>
          <w:rFonts w:ascii="Times New Roman" w:eastAsia="Times New Roman" w:hAnsi="Times New Roman" w:cs="Times New Roman"/>
          <w:b/>
          <w:i/>
          <w:color w:val="111111"/>
          <w:kern w:val="36"/>
          <w:sz w:val="40"/>
          <w:szCs w:val="40"/>
          <w:lang w:eastAsia="ru-RU"/>
        </w:rPr>
        <w:t>"Гимнастика и зарядка дома"</w:t>
      </w:r>
    </w:p>
    <w:p w:rsidR="00964574" w:rsidRPr="00964574" w:rsidRDefault="00964574" w:rsidP="00964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Гимнастика или зарядка – одна из наиболее распространенных форм применения физкультуры, состоящая из комплекса физических упражнений умеренной нагрузки. Зарядка тонизирует организм, повышая основные процессы жизнедеятельности – кровообращение, обмен веществ, дыхание. При периодических занятиях улучшается сон, аппетит, повышается трудоспособность. Это прекрасное средство укрепления здоровья полезно всем – и пожилым людям и детям. А подбирать упражнения нужно с учетом возраста, состояния здоровья, подготовленности. Зарядка в идеале должна проводиться на свежем воздухе и сочетаться с легкой пробежкой, но если такой возможности нет, то помещение должно быть хорошо проветриваемым. Для занятий необходимо подобрать одежду, не сковывающую движений. При наличии определенных проблем со здоровьем можно и даже нужно вводить в свой комплекс утренних упражнений и некоторые упражнения лечебной физкультуры. Она подразделяется на общую и специальную. Общая оказывает общеукрепляющее воздействие на организм, а специальная воздействует на определенный орган. В первую очередь лечебная физкультура используется при заболеваниях и травмах костей и мышечного аппарата, это искривления позвоночника, последствия переломов костей, а также при остеохондрозе,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сердечнососудистых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легочных заболеваниях, при ожирении и заболеваниях желудочно-кишечного тракта. Существует ещё один вид гимнастики -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Гимнастика вызывает большой интерес, как у детей, так и взрослых. Она уникальна по своему физиологическому взаимодействию на организм. Упражнения с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фитболом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развивают координацию движений, укрепляют мышцы спины, улучшают пищеварение, работу дыхательной системы. Необходимо подобрать комплекс упражнений, подходящий именно вам и регулярно заниматься, а результаты не заставят себя ждать.  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гимнастики рекомендуются водные процедуры – влажное обтирание, душ. При выполнении упражнений необходимо следить за дыханием и самочувствием, интенсивные упражнения сочетать со спокойными, нормализующими дыхание. Главное, чтобы, как и при любом другом занятии, чтобы гимнастика доставляла вам и вашему ребенку удовольствие. Пусть утренняя зарядка не носит принудительный характер для малыша, разнообразьте движения, превратите гимнастику в игру, только вы знаете, что любит ваш ребенок и как его увлечь.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 xml:space="preserve">Общие правила для домашней </w:t>
      </w:r>
      <w:proofErr w:type="gramStart"/>
      <w:r w:rsidRPr="0096457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зарядки :</w:t>
      </w:r>
      <w:proofErr w:type="gramEnd"/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Утренняя зарядка не может полноценно заменить подвижные игры или специальные физические упражнения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Одежда для зарядки не должна стеснять движения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 время занятий предложите ребёнку сначала, например, сделать одно упражнение для рук и плечевого пояса, затем 2 – 3 упражнения для туловища и 2 – 3 упражнения для ног.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Заканчивать гимнастику лучше всего спокойной ходьбой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Продолжительность занятий с младшими детьми должна составлять около 5 минут, а со старшими детьми около 10 минут.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 следует включать в домашнюю зарядку упражнения, требующие от ребёнка напряжённого внимания.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 Занятия должны иметь определённую последовательность. Первые упражнения не должны требовать большие затраты сил, а последующие можно выполнять с большей нагрузкой.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Упражнения, вовлекающие большие группы мышц требуют меньшего количества повторений.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Если ребёнок теряет интерес к каким-то упражнениям, постарайтесь их заменить.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006400"/>
          <w:sz w:val="24"/>
          <w:szCs w:val="24"/>
          <w:lang w:eastAsia="ru-RU"/>
        </w:rPr>
        <w:t> </w:t>
      </w:r>
      <w:r w:rsidRPr="00964574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 xml:space="preserve">Зарядка всей семьёй 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FF8C00"/>
          <w:sz w:val="24"/>
          <w:szCs w:val="24"/>
          <w:lang w:eastAsia="ru-RU"/>
        </w:rPr>
        <w:t>1. «Пружинка»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– сидя на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фитболе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ноги врозь, руки на коленях, локти развести. - пружинить на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фитболе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сначало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медленно, затем в быстром темпе; - подтягивать к груди то одно, то другое колено, руки развести в стороны. 2. «Разгибание на шаре»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– встать на колени и лечь животом на шар, руки прямые на шаре. 1 – поднять руки, голову, выпрямить спину. Живот и рёбра от шара не отрывать. 2 –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Повторить 5-6 раз.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 xml:space="preserve">3. </w:t>
      </w:r>
      <w:proofErr w:type="gramStart"/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>« Подними</w:t>
      </w:r>
      <w:proofErr w:type="gramEnd"/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 xml:space="preserve"> шар»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.- лёжа на спине, шар зажать между лодыжками, руки вдоль туловища. 1- поднять ноги с шаром. 2 – </w:t>
      </w: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Повторить 5-6 раз.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>4. «Барабанщик».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лёжа на спине, руки вдоль туловища, ноги, согнутые в коленях, положить на шар. - бить пятками поочерёдно по шару сверху вниз.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>5. «Кошечка»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стоя на коленях, ладони положить на шар. - выгнуть спину («кошечка злая</w:t>
      </w:r>
      <w:proofErr w:type="gram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)</w:t>
      </w:r>
      <w:proofErr w:type="gram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прогнуться в спине («кошечка добрая» ).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>6. «Отжимание»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лёжа бёдрами на мяче, ноги вместе, руки упираются в пол. Кисти на ширине плеч. 1- вдох – руки согнуть. 2- выдох – руки выпрямить. Повторить 8-10 раз.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color w:val="FFA500"/>
          <w:sz w:val="24"/>
          <w:szCs w:val="24"/>
          <w:lang w:eastAsia="ru-RU"/>
        </w:rPr>
        <w:t>7. «Прыжки»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И.п</w:t>
      </w:r>
      <w:proofErr w:type="spellEnd"/>
      <w:r w:rsidRPr="009645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.- стоя ноги врозь, шар в вытянутых руках. - подпрыгнуть, согнуть ноги в коленях, достать коленями шар. Повторить 8-10раз. И будьте всегда рядом с ребенком, выполняйте все упражнения вместе с ним, это сблизит вас еще больше, да и принесет уйму пользы для вашего здоровья.</w:t>
      </w:r>
    </w:p>
    <w:p w:rsidR="00964574" w:rsidRPr="00964574" w:rsidRDefault="00964574" w:rsidP="00964574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574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Помните! - Здоровье детей в наших руках! Будьте здоровы!</w:t>
      </w:r>
    </w:p>
    <w:p w:rsidR="00B6307D" w:rsidRPr="00964574" w:rsidRDefault="00B6307D">
      <w:pPr>
        <w:rPr>
          <w:rFonts w:ascii="Times New Roman" w:hAnsi="Times New Roman" w:cs="Times New Roman"/>
          <w:sz w:val="24"/>
          <w:szCs w:val="24"/>
        </w:rPr>
      </w:pPr>
    </w:p>
    <w:sectPr w:rsidR="00B6307D" w:rsidRPr="0096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AA"/>
    <w:rsid w:val="00163EAA"/>
    <w:rsid w:val="00957008"/>
    <w:rsid w:val="00964574"/>
    <w:rsid w:val="00B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7107-E1A7-4D2C-9050-94DBAE12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45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574"/>
    <w:rPr>
      <w:b/>
      <w:bCs/>
    </w:rPr>
  </w:style>
  <w:style w:type="character" w:styleId="a6">
    <w:name w:val="Emphasis"/>
    <w:basedOn w:val="a0"/>
    <w:uiPriority w:val="20"/>
    <w:qFormat/>
    <w:rsid w:val="009645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Coval</dc:creator>
  <cp:keywords/>
  <dc:description/>
  <cp:lastModifiedBy>Жанна</cp:lastModifiedBy>
  <cp:revision>2</cp:revision>
  <dcterms:created xsi:type="dcterms:W3CDTF">2020-04-21T05:39:00Z</dcterms:created>
  <dcterms:modified xsi:type="dcterms:W3CDTF">2020-04-21T05:39:00Z</dcterms:modified>
</cp:coreProperties>
</file>