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A9" w:rsidRDefault="002F5287" w:rsidP="00BF30C9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Развитие логического мышления «Играем и учимся» для детей 5-7 лет.</w:t>
      </w:r>
    </w:p>
    <w:p w:rsidR="00851CA9" w:rsidRPr="00BF30C9" w:rsidRDefault="002F5287" w:rsidP="00BF30C9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Одна из важнейших задач в воспитании ребёнка – развитие его ума, формирование таких мыслительных умений и способностей, которые позволяют осваивать новое. Система образования должна способствовать тому, чтобы ребёнок получил такие знания, умения и навыки, которые позволили бы ему успешно адаптироваться к новым условиям социума. Нередко дети, поступившие в первый класс, умеют читать, писать, считать и, казалось бы, полностью подготовлены к школе. Однако, педагоги и родители часто сталкиваются с такой проблемой, когда уже в первые месяцы учёбы у детей обнаруживаются трудности в учёбе. Одна из распространённых причин такого положения – недостаточное развитие в дошкольном возрасте словесно – логического мышления. В умственном развитии ребёнка процессу овладения логическими отношениями принадлежит существенная роль.</w:t>
      </w:r>
    </w:p>
    <w:p w:rsidR="00851CA9" w:rsidRDefault="002F5287" w:rsidP="00BF30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Последнее время акценты делались на работу с детьми, имеющими трудности в усвоении программы. Дети же, имеющие высокий уровень познавательных способностей, оставались без должного внимания. Разработанная программа позволит устранить этот недостаток.</w:t>
      </w:r>
    </w:p>
    <w:p w:rsidR="00851CA9" w:rsidRDefault="002F5287" w:rsidP="00BF30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Словесно – логическое мышление является высшей стадией развития детского мышления. Достижение этой стадии – длительный и сложный процесс, т. к. полноценное развитие логического мышления требует не только высокой активности умственной деятельности, но и обобщённых знаний об общих и существенных признаках предметов и явлений действительности, которые закреплены в словах.</w:t>
      </w:r>
    </w:p>
    <w:p w:rsidR="00851CA9" w:rsidRDefault="002F5287" w:rsidP="00BF30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 зачем логика маленькому дошкольнику? По мнению Л.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Венгера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«Для пятилетних детей одних внешних свойств вещей явно недостаточно. Они вполне готовы к тому, чтобы постепенно знакомиться не только с внешними, но и с внутренними, скрытыми свойствами и отношениями, лежащими в основе научных знаний о мире… Всё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принесёт пользу умственному развитию ребёнка только в том случае, если обучение будет направлено на развитие умственных способностей, тех способностей в области восприятия, образного мышления, воображения, которые основываются на усвоении образцов внешних свойств вещей и их разновидностей…». Навыки, умения, приобретённые ребёнком в дошкольный период, будут служить фундаментом для получения знаний и развития способностей в старшем возрасте – в школе. И важнейшим среди этих навыков является навык логического мышления, способность «действовать в уме». Ребёнку, не овладевшему приёмами логического мышления, труднее будет решать задачи, выполнение упражнений потребует больших затрат времени и сил. </w:t>
      </w:r>
    </w:p>
    <w:p w:rsidR="00851CA9" w:rsidRDefault="002F5287" w:rsidP="00BF30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данной программе показано, как через специальные игры и упражнения можно сформировать умение детей самостоятельно устанавливать логические отношения в окружающей действительности. В работе с дошкольниками над развитием познавательных процессов одним из необходимых условий их успешного развития и обучения является системность, т. е. система специальных игр и упражнений с последовательно развивающимся и усложняющимся содержанием, с дидактическими задачами, игровыми действиями и правилами. Отдельно взятые игры и упражнения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могут быть очень интересны, но, используя их вне системы трудно достичь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желаемого  обучающего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развивающего результата.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Наше время – это время перемен, России нужны люди, способные принимать кардинальные решения, и это актуально. Кто сейчас в детском саду, завтра будут строить наше общество. Опираясь именно на логическое следование мысли, а не на собственные желания или возникшие неожиданно предпочтения, врач ставит обоснованный диагноз, судья выносит аргументированный приговор, критик объективно оценивает фильм. Чтобы и наши дети могли быть знающими врачами, толковыми юристами, честными критиками, им необходимо научиться мыслить логически, освоить простые и сложные виды умозаключений, оперировать утвердительными и отрицательными суждениями. Логическое мышление является инструментом познания окружающей действительности, поэтому, формирование основных форм и приёмов логического мышления является важным фактором становления всесторонне развитой личности. Актуальность проблемы определяется важностью логического мышления для развития личности в целом.</w:t>
      </w:r>
    </w:p>
    <w:p w:rsidR="00851CA9" w:rsidRDefault="00BF30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2F5287">
        <w:rPr>
          <w:rFonts w:ascii="Times New Roman" w:eastAsia="Times New Roman" w:hAnsi="Times New Roman" w:cs="Times New Roman"/>
          <w:sz w:val="28"/>
          <w:szCs w:val="28"/>
        </w:rPr>
        <w:t>: Создание условий для развития у дошкольников   элементарного логического мышления с использованием современных педагогических технологий.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Задачи: </w:t>
      </w:r>
    </w:p>
    <w:p w:rsidR="00851CA9" w:rsidRDefault="002F5287" w:rsidP="00BF30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1.Обучать детей основным логическим операциям: анализу, синтезу, сравнению, обобщению, кл</w:t>
      </w:r>
      <w:r w:rsidR="00BF30C9">
        <w:rPr>
          <w:rFonts w:ascii="Times New Roman" w:eastAsia="Times New Roman" w:hAnsi="Times New Roman" w:cs="Times New Roman"/>
          <w:sz w:val="28"/>
          <w:szCs w:val="28"/>
        </w:rPr>
        <w:t xml:space="preserve">ассификации, систематизации,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смысловому соответствию, ограничению.</w:t>
      </w:r>
    </w:p>
    <w:p w:rsidR="00851CA9" w:rsidRDefault="00BF30C9" w:rsidP="00BF30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2.Развивать </w:t>
      </w:r>
      <w:r w:rsidR="002F5287">
        <w:rPr>
          <w:rFonts w:ascii="Times New Roman" w:eastAsia="Times New Roman" w:hAnsi="Times New Roman" w:cs="Times New Roman"/>
          <w:sz w:val="28"/>
          <w:szCs w:val="28"/>
        </w:rPr>
        <w:t xml:space="preserve">умение оперировать абстрактными понятиями, рассуждать, устанавливать </w:t>
      </w:r>
      <w:proofErr w:type="spellStart"/>
      <w:r w:rsidR="002F5287">
        <w:rPr>
          <w:rFonts w:ascii="Times New Roman" w:eastAsia="Times New Roman" w:hAnsi="Times New Roman" w:cs="Times New Roman"/>
          <w:sz w:val="28"/>
          <w:szCs w:val="28"/>
        </w:rPr>
        <w:t>причинно</w:t>
      </w:r>
      <w:proofErr w:type="spellEnd"/>
      <w:r w:rsidR="002F5287">
        <w:rPr>
          <w:rFonts w:ascii="Times New Roman" w:eastAsia="Times New Roman" w:hAnsi="Times New Roman" w:cs="Times New Roman"/>
          <w:sz w:val="28"/>
          <w:szCs w:val="28"/>
        </w:rPr>
        <w:t xml:space="preserve"> – следственные связи, делать выводы.</w:t>
      </w:r>
    </w:p>
    <w:p w:rsidR="00851CA9" w:rsidRDefault="002F5287" w:rsidP="00BF30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3.Воспитывать у детей потребность умственно напрягаться, занимаясь интеллектуальными задачами, интерес к познавательной деятельности.</w:t>
      </w:r>
    </w:p>
    <w:p w:rsidR="00851CA9" w:rsidRDefault="002F5287" w:rsidP="00BF30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4.Воспитывать стремление к преодолению трудностей, уверенность в себе, желание прийти на помощь сверстнику.</w:t>
      </w:r>
    </w:p>
    <w:p w:rsidR="00851CA9" w:rsidRDefault="002F5287" w:rsidP="00BF30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5.Донести до родителей актуальность данной проблемы и привлечь их к активному сотрудничеству.</w:t>
      </w:r>
    </w:p>
    <w:p w:rsidR="00851CA9" w:rsidRDefault="002F52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Режим занятий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1 занятие в неделю во второй половине дня продолжительностью 25-30 минут.</w:t>
      </w:r>
    </w:p>
    <w:p w:rsidR="00851CA9" w:rsidRDefault="002F52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и приёмы работы: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игры дидактические, развивающие, игры-путешествия, работа с логическими блоками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Дьнеша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 палочками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Кюизенера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решение логических и математических задач, отгадывание загадок, ребусов, рассматривание, объяснение, чтение, занимательные вопросы, задачи – шутки,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изодеятельность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графический диктант,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физминутки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пальчиковые упражнения.</w:t>
      </w:r>
    </w:p>
    <w:p w:rsidR="00851CA9" w:rsidRDefault="002F52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Структура занятий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разминка; основное содержание занятия – изучение нового материала;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пальчиковая гимнастика; закрепление нового материала; игра, рисование.</w:t>
      </w:r>
    </w:p>
    <w:p w:rsidR="00851CA9" w:rsidRDefault="002F52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Работа с родителями: </w:t>
      </w:r>
      <w:r>
        <w:rPr>
          <w:rFonts w:ascii="Times New Roman" w:eastAsia="Times New Roman" w:hAnsi="Times New Roman" w:cs="Times New Roman"/>
          <w:sz w:val="28"/>
          <w:szCs w:val="28"/>
        </w:rPr>
        <w:t>после каждого занятия родителям предлагается речевой материал для закрепления знаний вне занятий: веселые стихи, сказки, рассказы, логические, математические и шуточные задачки, лингвистические и психологические игры, загадки, кроссворды и другие занимательные материалы.</w:t>
      </w:r>
    </w:p>
    <w:p w:rsidR="00851CA9" w:rsidRDefault="00BF30C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описание разделов. (Разделы соответствуют определённым логическим операциям).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Сравнение</w:t>
      </w:r>
      <w:r>
        <w:rPr>
          <w:rFonts w:ascii="Times New Roman" w:eastAsia="Times New Roman" w:hAnsi="Times New Roman" w:cs="Times New Roman"/>
          <w:sz w:val="28"/>
          <w:szCs w:val="28"/>
        </w:rPr>
        <w:t>. Цель – учить мысленно устанавливать сходства и различия предметов по существенным признакам; развивать внимание, восприятие, совершенствовать ориентировку в пространстве. Поиск сходств и различий на двух похожих картинках.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Анализ – синтез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Цель – учить детей делить целое на части, устанавливать между ними связь; учить мысленно соединять в единое целое части предмета. Игры и упражнения на нахождение логической пары. Дополнение картинки (подбери заплатку, дорисуй карман к платью). Поиск противоположностей. Работа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различной сложности. Выкладывание картинок из счётных палочек и геометрических фигур.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Обобщение.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Цель – учить мысленно объединять предметы в группу по их свойствам. Способствовать обогащению словарного запаса, расширять бытовые знания детей. Игры и упражнения на оперирование обобщающими понятиями: мебель, посуда, транспорт, деревья, птицы и т. д.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Классификация.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Цель – учить распределять предметы по группам по их существенным признакам. Закрепление обобщающих понятий, свободное оперирование ими.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Систематизация. </w:t>
      </w:r>
      <w:r>
        <w:rPr>
          <w:rFonts w:ascii="Times New Roman" w:eastAsia="Times New Roman" w:hAnsi="Times New Roman" w:cs="Times New Roman"/>
          <w:sz w:val="28"/>
          <w:szCs w:val="28"/>
        </w:rPr>
        <w:t>Цель – учить выявлять закономерности; расширять словарный запас детей, учить рассказывать по картинке, пересказывать. Игры и упражнения: магические квадраты (подобрать недостающую деталь, картинку). Составление рассказа по серии картинок, выстраивание картинок в логической последовательности.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Ограничение. </w:t>
      </w:r>
      <w:r>
        <w:rPr>
          <w:rFonts w:ascii="Times New Roman" w:eastAsia="Times New Roman" w:hAnsi="Times New Roman" w:cs="Times New Roman"/>
          <w:sz w:val="28"/>
          <w:szCs w:val="28"/>
        </w:rPr>
        <w:t>Цель – учить детей выделять один или несколько предметов из группы по определённым признакам. Развивать наблюдательность детей.    Игры и упражнения: «обведи одной линией только красные флажки», «найди все не круглые предметы» и т. п. Исключение четвёртого лишнего</w:t>
      </w: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Умозаключения</w:t>
      </w:r>
      <w:r>
        <w:rPr>
          <w:rFonts w:ascii="Times New Roman" w:eastAsia="Times New Roman" w:hAnsi="Times New Roman" w:cs="Times New Roman"/>
          <w:sz w:val="28"/>
          <w:szCs w:val="28"/>
        </w:rPr>
        <w:t>. Цель – учить при помощи суждений делать заключение. Способствовать расширению бытовых знаний детей. Развивать воображение. Игры и упражнения: поиск положительного и отрицательного в явлениях (например, когда идёт дождь, он питает растения – это хорошо, но плохо то, что под дождём человек может промокнуть, простудиться и заболеть). Оценка верности тех или иных суждений («Ветер дует, потому что деревья качаются». Верно ли это?) Решение логических задач.</w:t>
      </w:r>
    </w:p>
    <w:p w:rsidR="00851CA9" w:rsidRDefault="00851CA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1CA9" w:rsidRDefault="002F528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Ожидаемые результаты: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Занятия будут способствовать овладению детьми умением решать проблемные ситуации, понимать предложенную задачу и разрешать ее самостоятельно. Овладев логическими операциями, ребёнок будет более внимательным, научится чётко и ясно мыслить, думать, рассуждать, сумеет в нужный момент сконцентрироваться на сути проблемы, что приведет к более успешному и легкому обучению в школе, а значит, и процесс учёбы, и сама школьная жизнь будут приносить радость и удовлетворение. </w:t>
      </w:r>
    </w:p>
    <w:p w:rsidR="00851CA9" w:rsidRDefault="00851CA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CA9" w:rsidRDefault="002F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Перспективный план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работы  «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Играем и учимся»</w:t>
      </w:r>
    </w:p>
    <w:p w:rsidR="00851CA9" w:rsidRDefault="00BF3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2023 -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2024</w:t>
      </w:r>
      <w:r w:rsidR="002F528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2F5287">
        <w:rPr>
          <w:rFonts w:ascii="Times New Roman" w:eastAsia="Times New Roman" w:hAnsi="Times New Roman" w:cs="Times New Roman"/>
          <w:b/>
          <w:sz w:val="28"/>
          <w:szCs w:val="28"/>
        </w:rPr>
        <w:t>уч</w:t>
      </w:r>
      <w:proofErr w:type="gramEnd"/>
      <w:r w:rsidR="002F5287">
        <w:rPr>
          <w:rFonts w:ascii="Times New Roman" w:eastAsia="Times New Roman" w:hAnsi="Times New Roman" w:cs="Times New Roman"/>
          <w:b/>
          <w:sz w:val="28"/>
          <w:szCs w:val="28"/>
        </w:rPr>
        <w:t>.год</w:t>
      </w:r>
      <w:proofErr w:type="spellEnd"/>
    </w:p>
    <w:tbl>
      <w:tblPr>
        <w:tblStyle w:val="a5"/>
        <w:tblW w:w="103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"/>
        <w:gridCol w:w="1220"/>
        <w:gridCol w:w="4169"/>
        <w:gridCol w:w="4722"/>
      </w:tblGrid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851CA9">
            <w:pPr>
              <w:ind w:right="1698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Содержание занятий</w:t>
            </w:r>
          </w:p>
        </w:tc>
        <w:tc>
          <w:tcPr>
            <w:tcW w:w="4818" w:type="dxa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Задачи</w:t>
            </w:r>
          </w:p>
        </w:tc>
      </w:tr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Октябрь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№1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Мониторинг. Выполнение диагностических заданий. 1.«Оценка образно-логического мышления: «Нелепые картинки». «Перепутанные стихи».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2.»Оценка словесно-логического мышления».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Оценить уровень развития образно-логического, словесно-логического  мышления у детей.</w:t>
            </w:r>
          </w:p>
        </w:tc>
      </w:tr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Октябрь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Обучение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приёму«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.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Д/И «Давай, сравним», «Найди вырезанные кусочки»,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Группируем фигуры по цвету, форме, величине, толщине.          3.Занимательные вопросы, загадки – шутки.</w:t>
            </w:r>
          </w:p>
        </w:tc>
        <w:tc>
          <w:tcPr>
            <w:tcW w:w="4818" w:type="dxa"/>
          </w:tcPr>
          <w:p w:rsidR="00851CA9" w:rsidRDefault="002F528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определять общие и отличительные признаки сравниваемых объектов, отличать существенные несущественные признаки объекта. Развивать внимание, восприятие, мышление.</w:t>
            </w:r>
          </w:p>
        </w:tc>
      </w:tr>
      <w:tr w:rsidR="00851CA9">
        <w:trPr>
          <w:trHeight w:val="425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Октябрь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№3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Анализ – синтез.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              Д/И «Дополни картинку», «Что для чего»2. «Чем похожи и чем отличаются»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3.Игра с блоками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Знакомство с карточками – символами.                                       4.Решение логических задач. 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Упражнять в нахождении закономерности и обосновании найденного решения, в последовательном анализе каждой группы рисунков.</w:t>
            </w:r>
          </w:p>
        </w:tc>
      </w:tr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Октябрь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№4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Д/И «Логический поезд», «Назови одним словом» 2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.»Логические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цепочки».            3.Игра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Продолжать знакомить с карточками – символами.              4.Выкладывание картин из счётных палочек.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подобрать обобщающее понятие для каждой группы слов; объяснить свой выбор.                       Учить находить логическую связь между рисунками, расположенными в одном ряду; нарисовать недостающий элемент; подробно объяснить свои действия.</w:t>
            </w:r>
          </w:p>
        </w:tc>
      </w:tr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Ноябрь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№1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Классификация.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Д/И «Магазин универсальный», «Разложи на группы»,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2.Д/И «Подбери и назови».         3.Игра с палочками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Кюизенера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 4.Учимся отгадывать загадки.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мысленно распределять предметы по группам; соединить попарно подходящие друг другу предметы, подробно объяснять свои действия.</w:t>
            </w:r>
          </w:p>
        </w:tc>
      </w:tr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Ноябрь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Систематизация.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Д/И «Картинки последовательные»,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2.Игра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.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«Где спряталась мышка».                        3.Графический диктант.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Развивать умение упорядочивать объекты по количественному и внешним признакам и по смыслу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самостоятельно находить закономерность. Учить составлять описательный рассказ.</w:t>
            </w:r>
          </w:p>
        </w:tc>
      </w:tr>
      <w:tr w:rsidR="00851CA9"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Ноябрь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№3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Ограничение.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Д/И «В гостях у лисы»,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2«Что лишнее».                     3.Игра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«Найди клад».                                  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выделять один или несколько предметов из группы по определённым признакам.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Ноябрь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№4</w:t>
            </w:r>
          </w:p>
          <w:p w:rsidR="00851CA9" w:rsidRDefault="00851CA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CA9" w:rsidRDefault="00851CA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Умозаключения.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Д/И «Потому, что…», «Логика».                                                  2. 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«Кот и мыши».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3.Лингвистические задачки.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при помощи суждений делать умозаключения. Развивать воображение.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Декабрь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№1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Установление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причинно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 – следственных связей.  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             Д/И «Почему это произошло».     2.Что должно быть в пустых клеточках, дорисуй.                         3.Логическая мозаика.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находить причину событий. Развивать логическое мышление, скорость действий и мысли; восприятие, воображение.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Декабрь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Смысловое соотнесение.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Д/И «Что подходит», «Бывает ли такое».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2. Придумывание небылиц.        3.Нарисуй справа такую же фигуру.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находить связи между предметами, явлениями, основываясь на существенные признаки и свойства.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Декабрь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№3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1.Игра с логическими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«Угадай – ка»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2.Назови и покажи из каких фигур составлены эти предметы.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3. Решение логических задач.     4.Графический диктант.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Развивать умения выявлять, абстрагировать и называть свойства (цвет, форму, размер, толщину) предметов, обозначать словом отсутствие какого – либо конкретного свойства предмета.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Декабрь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№4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1 Игра с палочками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Кюизенера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. «Посудная ловка».                           2.Задачи – шутки, занимательные вопросы.             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3.Д/И «Что делать»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Развивать у детей представление о числе на основе счёта и измерения; пространственные отношения.          На основе двух суждений делать самостоятельное умозаключение.</w:t>
            </w:r>
          </w:p>
        </w:tc>
      </w:tr>
      <w:tr w:rsidR="00851CA9">
        <w:trPr>
          <w:trHeight w:val="1679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Январь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№1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Разгадываем кроссворд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    2.Занимательные вопросы, загадки – шутки.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Учить находить связи между предметами, явлениями.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Развивать логическое мышление, скорость действий и мысли; восприятие, воображение.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Январь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«Сравнение»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.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Д/И «Что изменилось».      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Группируем предметы по существенному признаку.          3.Занимательные задачки.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Закреплять умение определять общие и отличительные признаки сравниваемых объектов, отличать существенные несущественные признаки объекта. Развивать внимание, восприятие, мышление.</w:t>
            </w:r>
          </w:p>
        </w:tc>
      </w:tr>
      <w:tr w:rsidR="00851CA9">
        <w:trPr>
          <w:trHeight w:val="1734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Февраль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№1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Анализ – синтез.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              Д/И «Подскажи Незнайке»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 «Зачем и почему»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3.Игра с блоками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4.Решение логических задач. 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Закреплять в умении находить закономерности и обосновании найденного решения, в последовательном анализе каждой группы рисунков.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Февраль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. Д/И «Логические цепочки».          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3.Выкладывание картин из спичек, пуговиц, сыпучих материалов.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Совершенствовать умения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в  обобщении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понятий  для каждой группы слов; объяснить свой выбор.                       Закреплять навык  находить логическую связь между картинками.</w:t>
            </w:r>
          </w:p>
        </w:tc>
      </w:tr>
      <w:tr w:rsidR="00851CA9">
        <w:trPr>
          <w:trHeight w:val="1704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Февраль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№3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Классификация.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Д/И «Вопрос – ответ», «Подбери и назови».       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2.Игра с палочками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Кюизенера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 3.Учимся разгадывать ребусы.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Закреплять умение мысленно распределять предметы по группам; соединить попарно подходящие друг другу предметы, подробно объяснять свои действия.</w:t>
            </w:r>
          </w:p>
        </w:tc>
      </w:tr>
      <w:tr w:rsidR="00851CA9">
        <w:trPr>
          <w:trHeight w:val="1727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Февраль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№4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Систематизация.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Д/И «Продолжи ряд предметов».      2.Игра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«Где спряталась мышка».                        3.Графический диктант.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Совершенствовать умение упорядочивать объекты по количественному и внешним признакам и по смыслу, составлять описательный рассказ.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Март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№1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Ограничение.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Д/И «Найди фрагменты изображений».                                  2.Игра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3.Учимся разгадывать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крассворды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.                                  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Закреплять умения выделять один или несколько предметов из группы по определённым признакам.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Март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Умозаключения.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Д/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  «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Подумай, на что похожа картинка, дорисуй её».                   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2. Игра с блоками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3.Разгадываем загадки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Закреплять умения при помощи суждений делать умозаключения. Развивать воображение.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Март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№3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Установление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>причинно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 – следственных связей.  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             Д/И Что должно быть в пустых клеточках, дорисуй.                         2.Логическая мозаика.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Совершенствовать умение находить причину событий. Развивать логическое мышление, скорость действий и мысли; восприятие, воображение.</w:t>
            </w:r>
          </w:p>
        </w:tc>
      </w:tr>
      <w:tr w:rsidR="00851CA9">
        <w:trPr>
          <w:trHeight w:val="1908"/>
        </w:trPr>
        <w:tc>
          <w:tcPr>
            <w:tcW w:w="34" w:type="dxa"/>
          </w:tcPr>
          <w:p w:rsidR="00851CA9" w:rsidRDefault="00851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242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Март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№4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8"/>
                <w:szCs w:val="28"/>
              </w:rPr>
              <w:t xml:space="preserve">Смысловое соотнесение.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     Д/И «И хорошо и плохо».        </w:t>
            </w:r>
          </w:p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2. Придумывание небылиц.        3.Графический диктант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Закреплять умение находить связи между предметами, явлениями, основываясь на существенные признаки и свойства.</w:t>
            </w:r>
          </w:p>
        </w:tc>
      </w:tr>
      <w:tr w:rsidR="00851CA9">
        <w:trPr>
          <w:trHeight w:val="1120"/>
        </w:trPr>
        <w:tc>
          <w:tcPr>
            <w:tcW w:w="1276" w:type="dxa"/>
            <w:gridSpan w:val="2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Апрель</w:t>
            </w:r>
          </w:p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Занятие №1-2</w:t>
            </w:r>
          </w:p>
        </w:tc>
        <w:tc>
          <w:tcPr>
            <w:tcW w:w="425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Мониторинг. Выполнение диагностических заданий.</w:t>
            </w:r>
          </w:p>
        </w:tc>
        <w:tc>
          <w:tcPr>
            <w:tcW w:w="4818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Оценить уровень развития логического мышления у детей.</w:t>
            </w:r>
          </w:p>
        </w:tc>
      </w:tr>
    </w:tbl>
    <w:p w:rsidR="00851CA9" w:rsidRDefault="00851C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1CA9" w:rsidRDefault="002F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Перспективный план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работы  «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Играем и учимся»</w:t>
      </w:r>
    </w:p>
    <w:p w:rsidR="00851CA9" w:rsidRDefault="002F52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="00BF30C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на   2024 -2025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 </w:t>
      </w:r>
    </w:p>
    <w:p w:rsidR="00851CA9" w:rsidRDefault="002F528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</w:p>
    <w:tbl>
      <w:tblPr>
        <w:tblStyle w:val="a6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3636"/>
        <w:gridCol w:w="4903"/>
      </w:tblGrid>
      <w:tr w:rsidR="00851CA9">
        <w:tc>
          <w:tcPr>
            <w:tcW w:w="1492" w:type="dxa"/>
          </w:tcPr>
          <w:p w:rsidR="00851CA9" w:rsidRDefault="002F5287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Месяц</w:t>
            </w:r>
          </w:p>
        </w:tc>
        <w:tc>
          <w:tcPr>
            <w:tcW w:w="3636" w:type="dxa"/>
          </w:tcPr>
          <w:p w:rsidR="00851CA9" w:rsidRDefault="002F5287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Занятие</w:t>
            </w:r>
          </w:p>
        </w:tc>
        <w:tc>
          <w:tcPr>
            <w:tcW w:w="4903" w:type="dxa"/>
          </w:tcPr>
          <w:p w:rsidR="00851CA9" w:rsidRDefault="002F5287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Задачи</w:t>
            </w:r>
          </w:p>
          <w:p w:rsidR="00851CA9" w:rsidRDefault="00851CA9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№2.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«Неправильные картинки»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элементарные образные представления ребенка об окружающем мире и о логических связях.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умение рассуждать логически.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№3.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«На что сгодится карандаш?»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оригинальность мышления.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-Расширять способность нестандартного применения предметов.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коммуникативные качества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№1.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«Шумно, вкусно, кругло-красно!»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-Развитие образно-логическое мышление.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-Учить изменять одно свойство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изменяя других его свойств.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мелкую моторику, графические навыки.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№2.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«Ожившие фигуры»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креативное мышление.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мелкую моторику, художественные способности.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№3.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«Кто сильней: медведь или папа?»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творческое воображение, фантазию, художественные способности.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-Формировать коммуникативные и импровизационные навыки.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№4.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в пустой клетке?»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мыслительные операции: умозаключение, систематизацию.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-Развивать мелкую моторику,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гр.навыки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№1.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«И карета - сказочная, и палочка волшебная!»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творческое воображение, фантазию.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мелкую моторику, художественные способности.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№2.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«Буквы нашлись»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зрительное восприятие, внимание.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мыслительные операции: сравнение.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№3.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«Буквы спрятались!»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зрительное восприятие, внимание.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мыслительные операции: сравнение, смысловое соотнесение.</w:t>
            </w:r>
          </w:p>
        </w:tc>
      </w:tr>
      <w:tr w:rsidR="00851CA9">
        <w:trPr>
          <w:trHeight w:val="1535"/>
        </w:trPr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№4.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«Необычный оркестр»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воображение; побуждать детей к импровизации.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-Расширять способность нестандартного применения предметов.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-Воспитывать партнёрские, уважительные отношения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№1.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«Выход из лабиринта»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способность планировать действие и поведение.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Развивать мелкую моторику,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гр.навыки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№2.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«Мокро в банке огурцу»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креативное мышление.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творческое воображение, фантазию, художественные способности.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-Воспитывать коммуникативные качества.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№3.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«Не узоры – загляденье!»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зрительное восприятие, внимание.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мыслительные операции: сравнение, смысловое соотнесение.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№4.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«Назови посмешнее»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-Развивать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слов.-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логическое мышление.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-Обогащать словарный запас.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творческое воображение.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-Воспитывать коммуникативные качества.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№1.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«На листочке – только точки»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зрительное восприятие.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Развивать мыслительные операции: сравнение.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Развивать мелкую моторику,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гр.навыки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№2.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«Папуас Павел»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зрительное восприятие, внимание.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мыслительные операции: сравнение, смысловое соотнесение.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-Закрепление знаний о буквах и звуках.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№3.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«Таинственные загадки»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воображение, логическое мышление, инициативу.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Вызывать у детей радостный эмоциональный настрой.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-Воспитывать коммуникативные качества.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№4.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«Куда пропал рисунок?»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мыслительные операции: умозаключение, систематизацию.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-Развивать мелкую моторику,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гр.навыки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№1.</w:t>
            </w:r>
          </w:p>
          <w:p w:rsidR="00851CA9" w:rsidRDefault="00851C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CA9" w:rsidRDefault="00851C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«Кукла, зонтик, воробей, объединяйтесь!»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-Развивать обобщающие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  мышления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-Развивать способность видеть не только очевидные, но и скрытые свойства и признаки объектов.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3636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«Рифмы»</w:t>
            </w:r>
          </w:p>
        </w:tc>
        <w:tc>
          <w:tcPr>
            <w:tcW w:w="4903" w:type="dxa"/>
          </w:tcPr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креативное мышление,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воображение, фантазию.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Побуждать детей к импровизации.</w:t>
            </w:r>
          </w:p>
          <w:p w:rsidR="00851CA9" w:rsidRDefault="002F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-Воспитывать доброжелательное отношение друг к другу, партнёрские качества.</w:t>
            </w:r>
          </w:p>
        </w:tc>
      </w:tr>
      <w:tr w:rsidR="00851CA9">
        <w:tc>
          <w:tcPr>
            <w:tcW w:w="1492" w:type="dxa"/>
          </w:tcPr>
          <w:p w:rsidR="00851CA9" w:rsidRDefault="002F5287">
            <w:pPr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3-4</w:t>
            </w:r>
          </w:p>
        </w:tc>
        <w:tc>
          <w:tcPr>
            <w:tcW w:w="3636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Мониторинг. Выполнение диагностических заданий.</w:t>
            </w:r>
          </w:p>
        </w:tc>
        <w:tc>
          <w:tcPr>
            <w:tcW w:w="4903" w:type="dxa"/>
          </w:tcPr>
          <w:p w:rsidR="00851CA9" w:rsidRDefault="002F52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Оценить уровень развития логического мышления у детей.</w:t>
            </w:r>
          </w:p>
        </w:tc>
      </w:tr>
    </w:tbl>
    <w:p w:rsidR="00851CA9" w:rsidRDefault="00851CA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51CA9" w:rsidRDefault="00851CA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51CA9" w:rsidRDefault="002F528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bookmarkStart w:id="0" w:name="_GoBack"/>
      <w:bookmarkEnd w:id="0"/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851CA9" w:rsidRDefault="00851CA9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</w:p>
    <w:sectPr w:rsidR="00851CA9">
      <w:pgSz w:w="11906" w:h="16838"/>
      <w:pgMar w:top="851" w:right="567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B4A35"/>
    <w:multiLevelType w:val="multilevel"/>
    <w:tmpl w:val="4BC4F3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A9"/>
    <w:rsid w:val="002F5287"/>
    <w:rsid w:val="00851CA9"/>
    <w:rsid w:val="00B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FA12"/>
  <w15:docId w15:val="{50ADEB7F-ACBC-4AE5-91C6-06AE1454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2870</Words>
  <Characters>16365</Characters>
  <Application>Microsoft Office Word</Application>
  <DocSecurity>0</DocSecurity>
  <Lines>136</Lines>
  <Paragraphs>38</Paragraphs>
  <ScaleCrop>false</ScaleCrop>
  <Company/>
  <LinksUpToDate>false</LinksUpToDate>
  <CharactersWithSpaces>19197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2025-02-02T07:45:00Z</dcterms:created>
  <dcterms:modified xsi:type="dcterms:W3CDTF">2025-02-02T08:12:00Z</dcterms:modified>
</cp:coreProperties>
</file>