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AB" w:rsidRPr="007458AB" w:rsidRDefault="007458AB" w:rsidP="003A2DDC">
      <w:pPr>
        <w:spacing w:after="0" w:line="360" w:lineRule="auto"/>
        <w:ind w:firstLine="567"/>
        <w:jc w:val="right"/>
        <w:rPr>
          <w:b/>
          <w:i/>
          <w:color w:val="000000"/>
          <w:szCs w:val="20"/>
          <w:shd w:val="clear" w:color="auto" w:fill="FFFFFF"/>
        </w:rPr>
      </w:pPr>
      <w:proofErr w:type="spellStart"/>
      <w:r w:rsidRPr="007458AB">
        <w:rPr>
          <w:b/>
          <w:i/>
          <w:color w:val="000000"/>
          <w:szCs w:val="20"/>
          <w:shd w:val="clear" w:color="auto" w:fill="FFFFFF"/>
        </w:rPr>
        <w:t>Гаврильева</w:t>
      </w:r>
      <w:proofErr w:type="spellEnd"/>
      <w:r w:rsidRPr="007458AB">
        <w:rPr>
          <w:b/>
          <w:i/>
          <w:color w:val="000000"/>
          <w:szCs w:val="20"/>
          <w:shd w:val="clear" w:color="auto" w:fill="FFFFFF"/>
        </w:rPr>
        <w:t xml:space="preserve"> Юлия Александровна, </w:t>
      </w:r>
      <w:r w:rsidR="00C81F44">
        <w:rPr>
          <w:b/>
          <w:i/>
          <w:color w:val="000000"/>
          <w:szCs w:val="20"/>
          <w:shd w:val="clear" w:color="auto" w:fill="FFFFFF"/>
        </w:rPr>
        <w:t>воспитатель</w:t>
      </w:r>
    </w:p>
    <w:p w:rsidR="00C81F44" w:rsidRDefault="007458AB" w:rsidP="00C81F44">
      <w:pPr>
        <w:spacing w:after="0" w:line="240" w:lineRule="auto"/>
        <w:ind w:firstLine="567"/>
        <w:jc w:val="right"/>
        <w:rPr>
          <w:b/>
          <w:i/>
          <w:color w:val="000000"/>
          <w:szCs w:val="20"/>
          <w:shd w:val="clear" w:color="auto" w:fill="FFFFFF"/>
        </w:rPr>
      </w:pPr>
      <w:proofErr w:type="spellStart"/>
      <w:r w:rsidRPr="007458AB">
        <w:rPr>
          <w:b/>
          <w:i/>
          <w:color w:val="000000"/>
          <w:szCs w:val="20"/>
          <w:shd w:val="clear" w:color="auto" w:fill="FFFFFF"/>
        </w:rPr>
        <w:t>Дохоян</w:t>
      </w:r>
      <w:proofErr w:type="spellEnd"/>
      <w:r w:rsidRPr="007458AB">
        <w:rPr>
          <w:b/>
          <w:i/>
          <w:color w:val="000000"/>
          <w:szCs w:val="20"/>
          <w:shd w:val="clear" w:color="auto" w:fill="FFFFFF"/>
        </w:rPr>
        <w:t xml:space="preserve"> Седа </w:t>
      </w:r>
      <w:proofErr w:type="spellStart"/>
      <w:r w:rsidRPr="007458AB">
        <w:rPr>
          <w:b/>
          <w:i/>
          <w:color w:val="000000"/>
          <w:szCs w:val="20"/>
          <w:shd w:val="clear" w:color="auto" w:fill="FFFFFF"/>
        </w:rPr>
        <w:t>Ростомовна</w:t>
      </w:r>
      <w:proofErr w:type="spellEnd"/>
      <w:r w:rsidRPr="007458AB">
        <w:rPr>
          <w:b/>
          <w:i/>
          <w:color w:val="000000"/>
          <w:szCs w:val="20"/>
          <w:shd w:val="clear" w:color="auto" w:fill="FFFFFF"/>
        </w:rPr>
        <w:t>,</w:t>
      </w:r>
      <w:r w:rsidR="00C81F44">
        <w:rPr>
          <w:b/>
          <w:i/>
          <w:color w:val="000000"/>
          <w:szCs w:val="20"/>
          <w:shd w:val="clear" w:color="auto" w:fill="FFFFFF"/>
        </w:rPr>
        <w:t xml:space="preserve"> педагог-психолог</w:t>
      </w:r>
    </w:p>
    <w:p w:rsidR="00FE288A" w:rsidRPr="007458AB" w:rsidRDefault="00FE288A" w:rsidP="00C81F44">
      <w:pPr>
        <w:spacing w:after="0" w:line="240" w:lineRule="auto"/>
        <w:ind w:firstLine="567"/>
        <w:jc w:val="right"/>
        <w:rPr>
          <w:b/>
          <w:i/>
          <w:color w:val="000000"/>
          <w:szCs w:val="20"/>
          <w:shd w:val="clear" w:color="auto" w:fill="FFFFFF"/>
        </w:rPr>
      </w:pPr>
      <w:bookmarkStart w:id="0" w:name="_GoBack"/>
      <w:bookmarkEnd w:id="0"/>
    </w:p>
    <w:p w:rsidR="00FE288A" w:rsidRPr="00FE288A" w:rsidRDefault="007458AB" w:rsidP="00FE288A">
      <w:pPr>
        <w:spacing w:line="240" w:lineRule="auto"/>
        <w:ind w:firstLine="567"/>
        <w:jc w:val="right"/>
        <w:rPr>
          <w:b/>
          <w:i/>
          <w:color w:val="000000"/>
          <w:szCs w:val="20"/>
          <w:shd w:val="clear" w:color="auto" w:fill="FFFFFF"/>
        </w:rPr>
      </w:pPr>
      <w:r w:rsidRPr="007458AB">
        <w:rPr>
          <w:b/>
          <w:i/>
          <w:color w:val="000000"/>
          <w:szCs w:val="20"/>
          <w:shd w:val="clear" w:color="auto" w:fill="FFFFFF"/>
        </w:rPr>
        <w:t>МБДОУ г. Иркутск детский сад 159</w:t>
      </w:r>
    </w:p>
    <w:p w:rsidR="00793D2B" w:rsidRPr="00793D2B" w:rsidRDefault="00793D2B" w:rsidP="007E13D5">
      <w:pPr>
        <w:spacing w:line="360" w:lineRule="auto"/>
        <w:ind w:firstLine="567"/>
        <w:jc w:val="center"/>
        <w:rPr>
          <w:b/>
        </w:rPr>
      </w:pPr>
      <w:r w:rsidRPr="00793D2B">
        <w:rPr>
          <w:b/>
        </w:rPr>
        <w:t>Социальная значимость ранней профориентации дошкольников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Вне всякого сомнения, индивидуум не может полноценно развиваться изолированно. Для всестороннего формирования личности необходимо социальное окружение – социум. С самого раннего детства начинается процесс социализации личности. Дошкольная образовательная организация является ведущим помощником в этой сфере для воспитанника и его семьи. Функции дошкольной образовательной организации не ограничиваются формированием у воспитанника представлений о культуре поведения и общения, о правах ребёнка, месте и роли его в семье и обществе и т.д.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Формирование представлений о профессиях происходит в дошкольном детстве. Воспитанники ДО имеют возможность расширить свои знания о профессиях, приобрести элементарные профессиональные компетенции и, даже определиться с выбором своей будущей профессии.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Главные задачи социально-педагогической работы по раннему освоению профессий – это: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- овладение элементарными основами профессиональной деятельности; - развитие активной творческой личности;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- получение и расширение представлений воспитанников о различных профессиях; - развитие воображения и творческих возможностей ребёнка;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- создание условий для развития у ребенка интереса к профессиональному самоопределению;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- применение полученных умений в дальнейшей практической жизни.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Успешность формирования у дошкольников представлений о профессиях, а также овладение элементарными профессиональными умениями и навыками напрямую зависит от правильно подобранных педагогом приёмов работы, форм, методов, а также используемых им технологий. Наиболее эффективными </w:t>
      </w:r>
      <w:r>
        <w:lastRenderedPageBreak/>
        <w:t>технологиями являются личностно</w:t>
      </w:r>
      <w:r w:rsidR="00CB3FEF">
        <w:t>-</w:t>
      </w:r>
      <w:r>
        <w:t xml:space="preserve"> ориентированная технология, технология проектной деятельности, технология исследовательской деятельности, технология проблемного обучения. При условии, что родители воспитанника рассказывают ребёнку о своей профессии, делятся положительными моментами своей специальности, весьма успешным будет использование технологии портфолио дошкольника. </w:t>
      </w:r>
    </w:p>
    <w:p w:rsidR="00CB3FEF" w:rsidRDefault="00CB3FEF" w:rsidP="007E13D5">
      <w:pPr>
        <w:spacing w:after="0" w:line="360" w:lineRule="auto"/>
        <w:ind w:firstLine="567"/>
        <w:jc w:val="both"/>
      </w:pPr>
      <w:r w:rsidRPr="00CB3FEF">
        <w:t>Большое влияние на формирование системы знаний о профессиях, интерес и отношение к определенным видам деятельности, оказывает, конечно, семья, близкие ребёнку люди, их отношение к собственной профессии и в целом к труду. Организовать и реализовать расширение представлений о профессиях возможно посредством интерактивных методов. Интерактивный метод в обучении дошкольников – метод обеспечивающий взаимодействие в режиме диалога, при этом каждый ребёнок находится внутри метода и может влиять на обучающую ситуацию, включая собственный опыт и творчество, важно создать определенную информативно - деятельностную основу, которая в последующем послужит базой для дальнейшего развития профессионального самосознания.</w:t>
      </w:r>
      <w:r>
        <w:t xml:space="preserve"> </w:t>
      </w:r>
    </w:p>
    <w:p w:rsidR="007E13D5" w:rsidRDefault="00CB3FEF" w:rsidP="007E13D5">
      <w:pPr>
        <w:spacing w:after="0" w:line="360" w:lineRule="auto"/>
        <w:ind w:firstLine="567"/>
        <w:jc w:val="both"/>
      </w:pPr>
      <w:r>
        <w:t xml:space="preserve">Во время организации развития представлений ребенка о труде взрослых следует учитывать принцип интеграции – взаимосвязи разных видов деятельности, следует организовать интерактивные мероприятия с родителями воспитанников, которые послужат наглядным примером трудовой деятельности рассказы об их профессиях и особенностях рабочих будней – возможных трудностях и непременных успехах и радостях, практические примеры – элементы мастер-класса, мотивация дошкольников гарантированно обеспечена, поскольку дети с большим удовольствием и энтузиазмом принимают участие во «взрослых делах». Включаясь в трудовые действия, ребенок коренным образом меняет все представление о себе и об окружающем мире, мире взрослых. Меняется самооценка под влиянием успехов, достигнутых ребенком в труде. Овладение элементами трудовой деятельности является прямым продолжением развития предметной деятельности ребенка, делает для него общественно значимыми сами предметные и орудийные действия, требует воспитания </w:t>
      </w:r>
      <w:r>
        <w:lastRenderedPageBreak/>
        <w:t xml:space="preserve">ценностных ориентиров в процессе ознакомления с профессиями взрослых. </w:t>
      </w:r>
      <w:r w:rsidRPr="00CB3FEF">
        <w:t>Безусловно, важен самостоятельно полученный трудовой опыт детей. Их впечатления от трудовых поручений, проявленной трудовой инициативы, их высказанных мечтаний, надежд, относительно будущей профессии, места работы. Считаем правомерной точку зрения, высказанную в своей статье Кораблевой А.С. о признании равноправной роли обучающегося в образовательном процессе, с помощью которой возможно развить самостоятельность, ответственность за результаты своей деятельности, и как результат, - педагог может рассчитывать на высокую мотивированность на достижение успеха, развитие лидерских качеств, уверенности в</w:t>
      </w:r>
      <w:r w:rsidR="007E13D5">
        <w:t xml:space="preserve"> себе своих силах</w:t>
      </w:r>
      <w:r w:rsidRPr="00CB3FEF">
        <w:t xml:space="preserve">. </w:t>
      </w:r>
    </w:p>
    <w:p w:rsidR="00793D2B" w:rsidRDefault="00793D2B" w:rsidP="007E13D5">
      <w:pPr>
        <w:spacing w:after="0" w:line="360" w:lineRule="auto"/>
        <w:ind w:firstLine="567"/>
        <w:jc w:val="both"/>
      </w:pPr>
      <w:r>
        <w:t xml:space="preserve">Ранняя профориентация дошкольников способствует оптимальной социализации воспитанников, содействует формированию и систематизации представлений о трудовой деятельности человека, помогает ребёнку проявлять инициативу, активность, а также позволяет успешно применять полученные умения в своей практической жизни. </w:t>
      </w:r>
    </w:p>
    <w:p w:rsidR="00793D2B" w:rsidRPr="00793D2B" w:rsidRDefault="00793D2B" w:rsidP="007E13D5">
      <w:pPr>
        <w:spacing w:after="0" w:line="360" w:lineRule="auto"/>
        <w:ind w:firstLine="567"/>
        <w:jc w:val="center"/>
        <w:rPr>
          <w:b/>
        </w:rPr>
      </w:pPr>
      <w:r w:rsidRPr="00793D2B">
        <w:rPr>
          <w:b/>
        </w:rPr>
        <w:t>Список литературы</w:t>
      </w:r>
    </w:p>
    <w:p w:rsidR="00793D2B" w:rsidRPr="00793D2B" w:rsidRDefault="00793D2B" w:rsidP="007E13D5">
      <w:pPr>
        <w:spacing w:after="0" w:line="360" w:lineRule="auto"/>
        <w:ind w:firstLine="567"/>
        <w:jc w:val="both"/>
        <w:rPr>
          <w:sz w:val="24"/>
        </w:rPr>
      </w:pPr>
      <w:r w:rsidRPr="00793D2B">
        <w:rPr>
          <w:sz w:val="24"/>
        </w:rPr>
        <w:t xml:space="preserve">1. Федеральный государственный образовательный стандарт дошкольного образования // http: // www.mioo.ru/media/files/normativdoc/FGOS_DO.pdf (дата обращения: 25.01.2018). С. 1-30. </w:t>
      </w:r>
    </w:p>
    <w:p w:rsidR="00793D2B" w:rsidRPr="00793D2B" w:rsidRDefault="007E13D5" w:rsidP="007E13D5">
      <w:pPr>
        <w:spacing w:after="0" w:line="360" w:lineRule="auto"/>
        <w:ind w:firstLine="567"/>
        <w:jc w:val="both"/>
        <w:rPr>
          <w:sz w:val="24"/>
        </w:rPr>
      </w:pPr>
      <w:r>
        <w:rPr>
          <w:sz w:val="24"/>
        </w:rPr>
        <w:t>2</w:t>
      </w:r>
      <w:r w:rsidR="00793D2B" w:rsidRPr="00793D2B">
        <w:rPr>
          <w:sz w:val="24"/>
        </w:rPr>
        <w:t xml:space="preserve">. Шатова А.Д. Вновь о трудовом воспитании дошкольников. //Дошкольное воспитание: традиции и современность. М., 2002. </w:t>
      </w:r>
    </w:p>
    <w:p w:rsidR="001E381E" w:rsidRPr="00CB3FEF" w:rsidRDefault="007E13D5" w:rsidP="007E13D5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>3</w:t>
      </w:r>
      <w:r w:rsidR="00793D2B" w:rsidRPr="00793D2B">
        <w:rPr>
          <w:sz w:val="24"/>
        </w:rPr>
        <w:t xml:space="preserve">. </w:t>
      </w:r>
      <w:proofErr w:type="spellStart"/>
      <w:r w:rsidR="00793D2B" w:rsidRPr="00CB3FEF">
        <w:rPr>
          <w:sz w:val="24"/>
          <w:szCs w:val="24"/>
        </w:rPr>
        <w:t>Ступакова</w:t>
      </w:r>
      <w:proofErr w:type="spellEnd"/>
      <w:r w:rsidR="00793D2B" w:rsidRPr="00CB3FEF">
        <w:rPr>
          <w:sz w:val="24"/>
          <w:szCs w:val="24"/>
        </w:rPr>
        <w:t xml:space="preserve"> Л.В., </w:t>
      </w:r>
      <w:proofErr w:type="spellStart"/>
      <w:r w:rsidR="00793D2B" w:rsidRPr="00CB3FEF">
        <w:rPr>
          <w:sz w:val="24"/>
          <w:szCs w:val="24"/>
        </w:rPr>
        <w:t>Масанова</w:t>
      </w:r>
      <w:proofErr w:type="spellEnd"/>
      <w:r w:rsidR="00793D2B" w:rsidRPr="00CB3FEF">
        <w:rPr>
          <w:sz w:val="24"/>
          <w:szCs w:val="24"/>
        </w:rPr>
        <w:t xml:space="preserve"> М.Д. Социальная направленность работы дошкольного образовательного учреждения // Молодой ученый. 2014. №10. С. 417-420. URL https://moluch.ru/archive/69/11806/ (дата обращения: 05.05.2019).</w:t>
      </w:r>
    </w:p>
    <w:p w:rsidR="00CB3FEF" w:rsidRPr="00CB3FEF" w:rsidRDefault="007E13D5" w:rsidP="007E13D5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B3FEF" w:rsidRPr="00CB3FEF">
        <w:rPr>
          <w:sz w:val="24"/>
          <w:szCs w:val="24"/>
        </w:rPr>
        <w:t xml:space="preserve">. Кораблёва А.С. Проблема подготовки будущих воспитателей в условиях профессионального образования / СОВРЕМЕННОЕ ОБРАЗОВАНИЕ: АКТУАЛЬНЫЕ ВОПРОСЫ, ДОСТИЖЕНИЯ И ИННОВАЦИИ : сборник статей XIII Международной научно-практической конференции / Под общ. ред. Г.Ю. Гуляева – Пенза: МЦНС «Наука и Просвещение». – 2018. –280с. </w:t>
      </w:r>
    </w:p>
    <w:p w:rsidR="00CB3FEF" w:rsidRPr="00CB3FEF" w:rsidRDefault="007E13D5" w:rsidP="007E13D5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B3FEF" w:rsidRPr="00CB3FEF">
        <w:rPr>
          <w:sz w:val="24"/>
          <w:szCs w:val="24"/>
        </w:rPr>
        <w:t xml:space="preserve">. Бабухина А.В. Управленческое сопровождение профессионального самоопределения молодых педагогов дошкольного образовательного учреждения / автореферат диссертации на </w:t>
      </w:r>
      <w:r w:rsidR="00CB3FEF" w:rsidRPr="00CB3FEF">
        <w:rPr>
          <w:sz w:val="24"/>
          <w:szCs w:val="24"/>
        </w:rPr>
        <w:lastRenderedPageBreak/>
        <w:t>соискание ученой степени кандидата педагогических наук / Челябинский государственный педагогический университет. - Челябинск, - 2012</w:t>
      </w:r>
    </w:p>
    <w:sectPr w:rsidR="00CB3FEF" w:rsidRPr="00CB3FEF" w:rsidSect="003A2DD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2B"/>
    <w:rsid w:val="001E381E"/>
    <w:rsid w:val="003A2DDC"/>
    <w:rsid w:val="00483D5F"/>
    <w:rsid w:val="006E6E33"/>
    <w:rsid w:val="007458AB"/>
    <w:rsid w:val="00793D2B"/>
    <w:rsid w:val="007E13D5"/>
    <w:rsid w:val="009F1A78"/>
    <w:rsid w:val="00B4106E"/>
    <w:rsid w:val="00C81F44"/>
    <w:rsid w:val="00CB3FEF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D9DC-2A44-468E-B06F-C0CC5C62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dcterms:created xsi:type="dcterms:W3CDTF">2022-09-21T12:27:00Z</dcterms:created>
  <dcterms:modified xsi:type="dcterms:W3CDTF">2023-02-11T14:49:00Z</dcterms:modified>
</cp:coreProperties>
</file>