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4" w:rsidRPr="00361629" w:rsidRDefault="00253D84" w:rsidP="00253D84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МИНИСТЕРСТВО ПРОСВЕЩЕНИЯ РОССИЙСКОЙ ФЕДЕРАЦИИ</w:t>
      </w:r>
    </w:p>
    <w:p w:rsidR="00253D84" w:rsidRPr="00361629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0" w:name="ZAP1MBG38A"/>
      <w:bookmarkEnd w:id="0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ПИСЬМО</w:t>
      </w:r>
    </w:p>
    <w:p w:rsidR="00253D84" w:rsidRPr="00361629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" w:name="ZAP1J4I39M"/>
      <w:bookmarkEnd w:id="1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от 8 апреля 2020 года № ГД-161/04</w:t>
      </w:r>
    </w:p>
    <w:p w:rsidR="00253D84" w:rsidRPr="00361629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2" w:name="ZAP2IF83M1"/>
      <w:bookmarkEnd w:id="2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Об организации образовательного процесса</w:t>
      </w:r>
    </w:p>
    <w:p w:rsidR="00253D84" w:rsidRPr="00361629" w:rsidRDefault="00253D84" w:rsidP="00253D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3" w:name="ZAP2N1E3HG"/>
      <w:bookmarkStart w:id="4" w:name="ZAP2HIS3FV"/>
      <w:bookmarkEnd w:id="3"/>
      <w:bookmarkEnd w:id="4"/>
      <w:proofErr w:type="gramStart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исполнение </w:t>
      </w:r>
      <w:hyperlink r:id="rId6" w:anchor="XA00M1S2LR" w:history="1">
        <w:r w:rsidRPr="00361629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Указа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</w:r>
        <w:proofErr w:type="spellStart"/>
        <w:r w:rsidRPr="00361629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361629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инфекции (COVID-19)"</w:t>
        </w:r>
      </w:hyperlink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 образовательных</w:t>
      </w:r>
      <w:proofErr w:type="gramEnd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253D84" w:rsidRPr="00361629" w:rsidRDefault="00253D84" w:rsidP="00253D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5" w:name="ZAP33223U1"/>
      <w:bookmarkStart w:id="6" w:name="ZAP2TJG3SG"/>
      <w:bookmarkEnd w:id="5"/>
      <w:bookmarkEnd w:id="6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этих целях подготовлены рекомендации 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3616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253D84" w:rsidRPr="00361629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AP2QNE3HV"/>
      <w:bookmarkStart w:id="8" w:name="ZAP2QJS3HU"/>
      <w:bookmarkStart w:id="9" w:name="ZAP2L5A3GD"/>
      <w:bookmarkEnd w:id="7"/>
      <w:bookmarkEnd w:id="8"/>
      <w:bookmarkEnd w:id="9"/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Д.Е.Глушко</w:t>
      </w:r>
      <w:proofErr w:type="spellEnd"/>
    </w:p>
    <w:p w:rsidR="00253D84" w:rsidRPr="00361629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AP1V123AL"/>
      <w:bookmarkStart w:id="11" w:name="ZA00MFQ2O9"/>
      <w:bookmarkStart w:id="12" w:name="ZAP1UTG3AK"/>
      <w:bookmarkStart w:id="13" w:name="ZAP1PEU393"/>
      <w:bookmarkEnd w:id="10"/>
      <w:bookmarkEnd w:id="11"/>
      <w:bookmarkEnd w:id="12"/>
      <w:bookmarkEnd w:id="13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AP1R1839K"/>
      <w:bookmarkEnd w:id="14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AP1IOE399"/>
      <w:bookmarkEnd w:id="15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2020 года № ГД-161/04</w:t>
      </w:r>
    </w:p>
    <w:p w:rsidR="00253D84" w:rsidRPr="00361629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6" w:name="ZAP2BRC3J4"/>
      <w:bookmarkStart w:id="17" w:name="ZAP2BNQ3J3"/>
      <w:bookmarkStart w:id="18" w:name="ZAP26983HI"/>
      <w:bookmarkEnd w:id="16"/>
      <w:bookmarkEnd w:id="17"/>
      <w:bookmarkEnd w:id="18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Рекомендации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коронавирусной</w:t>
      </w:r>
      <w:proofErr w:type="spellEnd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ZAP2R123LK"/>
      <w:bookmarkStart w:id="20" w:name="ZAP2LIG3K3"/>
      <w:bookmarkEnd w:id="19"/>
      <w:bookmarkEnd w:id="20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ZAP2E7I3GQ"/>
      <w:bookmarkStart w:id="22" w:name="ZAP28P03F9"/>
      <w:bookmarkEnd w:id="21"/>
      <w:bookmarkEnd w:id="22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ZAP2CP03G2"/>
      <w:bookmarkStart w:id="24" w:name="ZAP27AE3EH"/>
      <w:bookmarkEnd w:id="23"/>
      <w:bookmarkEnd w:id="24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возникает множество претензий со стороны родителей к качеству данного контента и его использованию.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AP2OLM3QJ"/>
      <w:bookmarkStart w:id="26" w:name="ZAP2J743P2"/>
      <w:bookmarkEnd w:id="25"/>
      <w:bookmarkEnd w:id="26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ZAP310Q3NL"/>
      <w:bookmarkStart w:id="28" w:name="ZAP2RI83M4"/>
      <w:bookmarkEnd w:id="27"/>
      <w:bookmarkEnd w:id="28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ZAP2PS43JS"/>
      <w:bookmarkStart w:id="30" w:name="ZAP2KDI3IB"/>
      <w:bookmarkEnd w:id="29"/>
      <w:bookmarkEnd w:id="30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ZAP282A3EE"/>
      <w:bookmarkStart w:id="32" w:name="ZAP22JO3CT"/>
      <w:bookmarkEnd w:id="31"/>
      <w:bookmarkEnd w:id="32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ZAP27543HU"/>
      <w:bookmarkStart w:id="34" w:name="ZAP21MI3GD"/>
      <w:bookmarkEnd w:id="33"/>
      <w:bookmarkEnd w:id="34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предметам,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ZAP27883HV"/>
      <w:bookmarkStart w:id="36" w:name="ZAP21PM3GE"/>
      <w:bookmarkEnd w:id="35"/>
      <w:bookmarkEnd w:id="36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необходимо предусмотреть: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ZAP1QGI3B5"/>
      <w:bookmarkStart w:id="38" w:name="ZAP1L2039K"/>
      <w:bookmarkEnd w:id="37"/>
      <w:bookmarkEnd w:id="38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ZAP1NG837U"/>
      <w:bookmarkStart w:id="40" w:name="ZAP1I1M36D"/>
      <w:bookmarkEnd w:id="39"/>
      <w:bookmarkEnd w:id="40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ZAP235C3FH"/>
      <w:bookmarkStart w:id="42" w:name="ZAP1TMQ3E0"/>
      <w:bookmarkEnd w:id="41"/>
      <w:bookmarkEnd w:id="42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 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ZAP1SNQ3AS"/>
      <w:bookmarkStart w:id="44" w:name="ZAP1N9839B"/>
      <w:bookmarkEnd w:id="43"/>
      <w:bookmarkEnd w:id="44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ZAP21CO3E1"/>
      <w:bookmarkStart w:id="46" w:name="ZAP1RU63CG"/>
      <w:bookmarkEnd w:id="45"/>
      <w:bookmarkEnd w:id="46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ZAP23NQ3GN"/>
      <w:bookmarkStart w:id="48" w:name="ZAP1U983F6"/>
      <w:bookmarkEnd w:id="47"/>
      <w:bookmarkEnd w:id="48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ZAP1S2I39F"/>
      <w:bookmarkStart w:id="50" w:name="ZAP1MK037U"/>
      <w:bookmarkEnd w:id="49"/>
      <w:bookmarkEnd w:id="50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государственной итоговой аттестации по результатам завершенных предыдущих учебных периодов (четвертей/триместров).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ZAP253C3DR"/>
      <w:bookmarkStart w:id="52" w:name="ZAP1VKQ3CA"/>
      <w:bookmarkEnd w:id="51"/>
      <w:bookmarkEnd w:id="52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253D84" w:rsidRPr="00361629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ZAP1V3A3AM"/>
      <w:bookmarkStart w:id="54" w:name="ZA00MAQ2NU"/>
      <w:bookmarkStart w:id="55" w:name="ZAP1UVO3AL"/>
      <w:bookmarkStart w:id="56" w:name="ZAP1PH6394"/>
      <w:bookmarkEnd w:id="53"/>
      <w:bookmarkEnd w:id="54"/>
      <w:bookmarkEnd w:id="55"/>
      <w:bookmarkEnd w:id="56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AP20FQ3B5"/>
      <w:bookmarkEnd w:id="57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AP1O703AQ"/>
      <w:bookmarkEnd w:id="58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2020 года № ГД-161/04</w:t>
      </w:r>
    </w:p>
    <w:p w:rsidR="00253D84" w:rsidRPr="00361629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59" w:name="ZAP2C623J7"/>
      <w:bookmarkStart w:id="60" w:name="ZAP2C2G3J6"/>
      <w:bookmarkStart w:id="61" w:name="ZAP2BUU3J5"/>
      <w:bookmarkEnd w:id="59"/>
      <w:bookmarkEnd w:id="60"/>
      <w:bookmarkEnd w:id="61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Рекомендации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коронавирусной</w:t>
      </w:r>
      <w:proofErr w:type="spellEnd"/>
      <w:r w:rsidRPr="00361629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ZAP2VR83R1"/>
      <w:bookmarkStart w:id="63" w:name="ZAP2QCM3PG"/>
      <w:bookmarkEnd w:id="62"/>
      <w:bookmarkEnd w:id="63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ZAP2GD43MR"/>
      <w:bookmarkStart w:id="65" w:name="ZAP2AUI3LA"/>
      <w:bookmarkEnd w:id="64"/>
      <w:bookmarkEnd w:id="65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ZAP2AMO3IA"/>
      <w:bookmarkStart w:id="67" w:name="ZAP25863GP"/>
      <w:bookmarkEnd w:id="66"/>
      <w:bookmarkEnd w:id="67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91% профессиональных образовательных организаций уже использовали ДОТ и ЭО при </w:t>
      </w:r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образовательных программ, в том числе для обучения лиц с инвалидностью и ограниченными возможностями здоровья (далее - ОВЗ).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ZAP2KUS3O7"/>
      <w:bookmarkStart w:id="69" w:name="ZAP2FGA3MM"/>
      <w:bookmarkEnd w:id="68"/>
      <w:bookmarkEnd w:id="69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апреля 2020 г. 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ZAP2OSQ3QL"/>
      <w:bookmarkStart w:id="71" w:name="ZAP2OP83QK"/>
      <w:bookmarkEnd w:id="70"/>
      <w:bookmarkEnd w:id="71"/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рекомендует.</w:t>
      </w:r>
      <w:proofErr w:type="gramEnd"/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ZAP26LK3GH"/>
      <w:bookmarkStart w:id="73" w:name="ZAP21723F0"/>
      <w:bookmarkEnd w:id="72"/>
      <w:bookmarkEnd w:id="73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 и ОВЗ.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ZAP26OO3GI"/>
      <w:bookmarkStart w:id="75" w:name="ZAP21A63F1"/>
      <w:bookmarkEnd w:id="74"/>
      <w:bookmarkEnd w:id="75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необходимо: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ZAP1J9O38V"/>
      <w:bookmarkStart w:id="77" w:name="ZAP1DR637E"/>
      <w:bookmarkEnd w:id="76"/>
      <w:bookmarkEnd w:id="77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Разработать программу мер для каждого курса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ZAP22203FK"/>
      <w:bookmarkStart w:id="79" w:name="ZAP1SJE3E3"/>
      <w:bookmarkEnd w:id="78"/>
      <w:bookmarkEnd w:id="79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ОВЗ, различных нозологических групп.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ZAP1VU23CR"/>
      <w:bookmarkStart w:id="81" w:name="ZAP1QFG3BA"/>
      <w:bookmarkEnd w:id="80"/>
      <w:bookmarkEnd w:id="81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условия для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 и ОВ3.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аудиоконтента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нарушением зрения - аудиофайлы,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пр.; для лиц с ментальными нарушениями - обеспечить практико-ориентированных характер выдаваемых заданий, их простоту и наглядность; при необходимости предусмотреть </w:t>
      </w:r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сопровождение процесса обучения лиц с инвалидностью и ОВЗ необходимыми специалистами: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  <w:proofErr w:type="gramEnd"/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ZAP1S7U3AP"/>
      <w:bookmarkStart w:id="83" w:name="ZAP1MPC398"/>
      <w:bookmarkEnd w:id="82"/>
      <w:bookmarkEnd w:id="83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ZAP20MG3FT"/>
      <w:bookmarkStart w:id="85" w:name="ZAP1R7U3EC"/>
      <w:bookmarkEnd w:id="84"/>
      <w:bookmarkEnd w:id="85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нахождения обучающихся в условиях домашней самоизоляции.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ZAP210U3F5"/>
      <w:bookmarkStart w:id="87" w:name="ZAP1RIC3DK"/>
      <w:bookmarkEnd w:id="86"/>
      <w:bookmarkEnd w:id="87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ZAP1QG03BJ"/>
      <w:bookmarkStart w:id="89" w:name="ZAP1L1E3A2"/>
      <w:bookmarkEnd w:id="88"/>
      <w:bookmarkEnd w:id="89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невыпускных</w:t>
      </w:r>
      <w:proofErr w:type="spellEnd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ZAP23LM3EV"/>
      <w:bookmarkStart w:id="91" w:name="ZAP1U743DE"/>
      <w:bookmarkEnd w:id="90"/>
      <w:bookmarkEnd w:id="91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ZAP1LFU37G"/>
      <w:bookmarkStart w:id="93" w:name="ZAP1G1C35V"/>
      <w:bookmarkEnd w:id="92"/>
      <w:bookmarkEnd w:id="93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ZAP1RQ6388"/>
      <w:bookmarkStart w:id="95" w:name="ZAP1MBK36N"/>
      <w:bookmarkEnd w:id="94"/>
      <w:bookmarkEnd w:id="95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аутистического спектра и др.).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ZAP2DDA3K1"/>
      <w:bookmarkStart w:id="97" w:name="ZAP27UO3IG"/>
      <w:bookmarkEnd w:id="96"/>
      <w:bookmarkEnd w:id="97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253D84" w:rsidRPr="00361629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ZAP25AG3DT"/>
      <w:bookmarkStart w:id="99" w:name="ZAP256U3DS"/>
      <w:bookmarkEnd w:id="98"/>
      <w:bookmarkEnd w:id="99"/>
      <w:r w:rsidRPr="00361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253D84" w:rsidRPr="007C4F6B" w:rsidRDefault="00253D84" w:rsidP="00253D84"/>
    <w:p w:rsidR="00253D84" w:rsidRDefault="00253D84" w:rsidP="00253D84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253D84" w:rsidRDefault="00253D84" w:rsidP="00253D84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253D84" w:rsidRDefault="00253D84" w:rsidP="00253D84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253D84" w:rsidRPr="0057774E" w:rsidRDefault="00253D84" w:rsidP="00253D84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lastRenderedPageBreak/>
        <w:t>ФЕДЕРАЛЬНАЯ СЛУЖБА ПО НАДЗОРУ В СФЕРЕ ЗАЩИТЫ ПРАВ ПОТРЕБИТЕЛЕЙ И БЛАГОПОЛУЧИЯ ЧЕЛОВЕКА</w:t>
      </w:r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00" w:name="ZAP1GCE38Q"/>
      <w:bookmarkEnd w:id="100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от 7 февраля 2020 года № 02/1814-2020-23</w:t>
      </w:r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01" w:name="ZAP29A03DJ"/>
      <w:bookmarkEnd w:id="101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МИНИСТЕРСТВО ПРОСВЕЩЕНИЯ РОССИЙСКОЙ ФЕДЕРАЦИИ</w:t>
      </w:r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02" w:name="ZAP1GS4382"/>
      <w:bookmarkEnd w:id="102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от 7 февраля 2020 года № СК-32/03</w:t>
      </w:r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03" w:name="ZAP2DB83G5"/>
      <w:bookmarkEnd w:id="103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ПИСЬМО</w:t>
      </w:r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04" w:name="ZAP2DCS3HC"/>
      <w:bookmarkEnd w:id="104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 направлении информационных материалов</w:t>
      </w:r>
    </w:p>
    <w:p w:rsidR="00253D84" w:rsidRPr="0057774E" w:rsidRDefault="00253D84" w:rsidP="00253D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 в детских</w:t>
      </w:r>
      <w:proofErr w:type="gramEnd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образовательных организациях определены </w:t>
      </w:r>
      <w:hyperlink r:id="rId7" w:anchor="XA00M1S2LR" w:history="1"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постановлениями Главного государственного санитарного врача Российской Федерации от 10.07.2019 № 10 "О мероприятиях по профилактике гриппа и острых респираторных вирусных инфекций в эпидемическом сезоне 2019-2020 годов"</w:t>
        </w:r>
      </w:hyperlink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8" w:anchor="XA00M1S2LR" w:history="1"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от 24.01.2020 № 2 "О мероприятиях по недопущению распространения новой </w:t>
        </w:r>
        <w:proofErr w:type="spellStart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инфекции, вызванной 2019-nCoV" </w:t>
        </w:r>
        <w:proofErr w:type="spellStart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и</w:t>
        </w:r>
      </w:hyperlink>
      <w:hyperlink r:id="rId9" w:anchor="XA00M1S2LR" w:history="1"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от</w:t>
        </w:r>
        <w:proofErr w:type="spellEnd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31.01.2020 № 3 "О проведении дополнительных санитарно-противоэпидемических (профилактических) мероприятий по недопущению завоза и распространения новой </w:t>
        </w:r>
        <w:proofErr w:type="spellStart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инфекции, вызванной</w:t>
        </w:r>
        <w:proofErr w:type="gramEnd"/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2019-nCoV"</w:t>
        </w:r>
      </w:hyperlink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и </w:t>
      </w:r>
      <w:hyperlink r:id="rId10" w:history="1">
        <w:r w:rsidRPr="0057774E">
          <w:rPr>
            <w:rFonts w:ascii="Georgia" w:eastAsia="Times New Roman" w:hAnsi="Georgia" w:cs="Times New Roman"/>
            <w:color w:val="008200"/>
            <w:sz w:val="24"/>
            <w:szCs w:val="24"/>
            <w:u w:val="single"/>
            <w:bdr w:val="none" w:sz="0" w:space="0" w:color="auto" w:frame="1"/>
            <w:lang w:eastAsia="ru-RU"/>
          </w:rPr>
          <w:t>санитарно-эпидемиологическими правилами СП 3.1.2.3117-13 "Профилактика гриппа и других острых респираторных вирусных инфекций"</w:t>
        </w:r>
      </w:hyperlink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253D84" w:rsidRPr="0057774E" w:rsidRDefault="00253D84" w:rsidP="00253D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5" w:name="ZAP2R4G3JR"/>
      <w:bookmarkStart w:id="106" w:name="ZAP2LLU3IA"/>
      <w:bookmarkEnd w:id="105"/>
      <w:bookmarkEnd w:id="106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 направляем информационно-методические материалы для общеобразовательных организаций (далее - материалы) по данной тематике.</w:t>
      </w:r>
    </w:p>
    <w:p w:rsidR="00253D84" w:rsidRPr="0057774E" w:rsidRDefault="00253D84" w:rsidP="00253D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7" w:name="ZAP2E223J3"/>
      <w:bookmarkStart w:id="108" w:name="ZAP28JG3HI"/>
      <w:bookmarkEnd w:id="107"/>
      <w:bookmarkEnd w:id="108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Рекомендуем довести информацию, содержащуюся в материалах,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253D84" w:rsidRPr="0057774E" w:rsidRDefault="00253D84" w:rsidP="00253D8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09" w:name="ZAP25VG3CN"/>
      <w:bookmarkStart w:id="110" w:name="ZAP20GU3B6"/>
      <w:bookmarkEnd w:id="109"/>
      <w:bookmarkEnd w:id="110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инфекции размещены на официальном сайте </w:t>
      </w:r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"Интернет" (www.rospotrebnadzor.ru).</w:t>
      </w:r>
    </w:p>
    <w:p w:rsidR="00253D84" w:rsidRPr="0057774E" w:rsidRDefault="00253D84" w:rsidP="00253D8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11" w:name="ZAP2BMQ3K8"/>
      <w:bookmarkStart w:id="112" w:name="ZAP2BJ83K7"/>
      <w:bookmarkStart w:id="113" w:name="ZAP264M3IM"/>
      <w:bookmarkEnd w:id="111"/>
      <w:bookmarkEnd w:id="112"/>
      <w:bookmarkEnd w:id="113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Руководитель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14" w:name="ZAP2BU03KG"/>
      <w:bookmarkEnd w:id="114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Федеральной службы по надзору в сфере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15" w:name="ZAP28VG3HR"/>
      <w:bookmarkEnd w:id="115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защиты прав потребителей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16" w:name="ZAP24A43GI"/>
      <w:bookmarkEnd w:id="116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благополучия человека -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17" w:name="ZAP2C243OE"/>
      <w:bookmarkEnd w:id="117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Главный государственный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18" w:name="ZAP2GO23O8"/>
      <w:bookmarkEnd w:id="118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санитарный врач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19" w:name="ZAP2T323S7"/>
      <w:bookmarkEnd w:id="119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Российской Федерации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20" w:name="ZAP32SA3UA"/>
      <w:bookmarkEnd w:id="120"/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А.Ю.Попова</w:t>
      </w:r>
      <w:proofErr w:type="spellEnd"/>
    </w:p>
    <w:p w:rsidR="00253D84" w:rsidRPr="0057774E" w:rsidRDefault="00253D84" w:rsidP="00253D84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121" w:name="ZAP2S0O3QU"/>
      <w:bookmarkStart w:id="122" w:name="ZAP2MI63PD"/>
      <w:bookmarkEnd w:id="121"/>
      <w:bookmarkEnd w:id="122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Министр просвещения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23" w:name="ZAP2M263K9"/>
      <w:bookmarkEnd w:id="123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Российской Федерации</w:t>
      </w:r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24" w:name="ZAP2J0U3F1"/>
      <w:bookmarkEnd w:id="124"/>
      <w:proofErr w:type="spellStart"/>
      <w:r w:rsidRPr="0057774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С.С.Кравцов</w:t>
      </w:r>
      <w:proofErr w:type="spellEnd"/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25" w:name="ZAP24R23H1"/>
      <w:bookmarkStart w:id="126" w:name="ZA00MG22NE"/>
      <w:bookmarkStart w:id="127" w:name="ZAP24NG3H0"/>
      <w:bookmarkStart w:id="128" w:name="ZAP1V8U3FF"/>
      <w:bookmarkEnd w:id="125"/>
      <w:bookmarkEnd w:id="126"/>
      <w:bookmarkEnd w:id="127"/>
      <w:bookmarkEnd w:id="128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ZAP1TQ43B5"/>
      <w:bookmarkStart w:id="130" w:name="ZAP1OBI39K"/>
      <w:bookmarkEnd w:id="129"/>
      <w:bookmarkEnd w:id="130"/>
      <w:r w:rsidRPr="0057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. При подготовке к эпидемическому сезону по гриппу и ОРВИ необходимо провести следующие мероприятия: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ZAP25EI3DB"/>
      <w:bookmarkStart w:id="132" w:name="ZAP20003BQ"/>
      <w:bookmarkEnd w:id="131"/>
      <w:bookmarkEnd w:id="13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ZAP298I3FR"/>
      <w:bookmarkStart w:id="134" w:name="ZAP23Q03EA"/>
      <w:bookmarkEnd w:id="133"/>
      <w:bookmarkEnd w:id="13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вентиляционных систем;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ZAP2COS3KT"/>
      <w:bookmarkStart w:id="136" w:name="ZAP27AA3JC"/>
      <w:bookmarkEnd w:id="135"/>
      <w:bookmarkEnd w:id="13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ZAP25P83GT"/>
      <w:bookmarkStart w:id="138" w:name="ZAP20AM3FC"/>
      <w:bookmarkEnd w:id="137"/>
      <w:bookmarkEnd w:id="13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 для обработки помещений и поверхностей (парт, клавиатуры компьютеров и т.п.);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ZAP2AV03H1"/>
      <w:bookmarkStart w:id="140" w:name="ZAP25GE3FG"/>
      <w:bookmarkEnd w:id="139"/>
      <w:bookmarkEnd w:id="14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 в дозаторах, запас бумажных салфеток;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ZAP25663GI"/>
      <w:bookmarkStart w:id="142" w:name="ZAP1VNK3F1"/>
      <w:bookmarkEnd w:id="141"/>
      <w:bookmarkEnd w:id="14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ZAP23RG3G7"/>
      <w:bookmarkStart w:id="144" w:name="ZAP1UCU3EM"/>
      <w:bookmarkEnd w:id="143"/>
      <w:bookmarkEnd w:id="14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ZAP2CU63KB"/>
      <w:bookmarkStart w:id="146" w:name="ZAP27FK3IQ"/>
      <w:bookmarkEnd w:id="145"/>
      <w:bookmarkEnd w:id="14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ZAP1P0C3C0"/>
      <w:bookmarkStart w:id="148" w:name="ZAP1JHQ3AF"/>
      <w:bookmarkEnd w:id="147"/>
      <w:bookmarkEnd w:id="14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ZAP26R23HO"/>
      <w:bookmarkStart w:id="150" w:name="ZAP21CG3G7"/>
      <w:bookmarkEnd w:id="149"/>
      <w:bookmarkEnd w:id="15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ZAP2GCE3MT"/>
      <w:bookmarkStart w:id="152" w:name="ZAP2ATS3LC"/>
      <w:bookmarkEnd w:id="151"/>
      <w:bookmarkEnd w:id="15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родителей,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ZAP21G23II"/>
      <w:bookmarkStart w:id="154" w:name="ZAP1S1G3H1"/>
      <w:bookmarkEnd w:id="153"/>
      <w:bookmarkEnd w:id="15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Обучить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клининговый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ZAP2E403H2"/>
      <w:bookmarkStart w:id="156" w:name="ZAP28LE3FH"/>
      <w:bookmarkEnd w:id="155"/>
      <w:bookmarkEnd w:id="15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обучение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клинингового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мерам личной профилактики гриппа и ОРВИ.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ZAP2EE83H2"/>
      <w:bookmarkStart w:id="158" w:name="ZAP28VM3FH"/>
      <w:bookmarkEnd w:id="157"/>
      <w:bookmarkEnd w:id="15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для уборки сотрудников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ZAP2I4U3I4"/>
      <w:bookmarkStart w:id="160" w:name="ZAP2CMC3GJ"/>
      <w:bookmarkEnd w:id="159"/>
      <w:bookmarkEnd w:id="16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клининговый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ZAP25SI3EJ"/>
      <w:bookmarkStart w:id="162" w:name="ZAP20E03D2"/>
      <w:bookmarkEnd w:id="161"/>
      <w:bookmarkEnd w:id="16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ZAP2G863IH"/>
      <w:bookmarkStart w:id="164" w:name="ZAP2APK3H0"/>
      <w:bookmarkEnd w:id="163"/>
      <w:bookmarkEnd w:id="16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рук в дозаторах (или салфетки), наличие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рулонных полотенец), наличие плакатов с правилами мытья рук.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ZAP1TCC3A6"/>
      <w:bookmarkStart w:id="166" w:name="ZAP1NTQ38L"/>
      <w:bookmarkEnd w:id="165"/>
      <w:bookmarkEnd w:id="16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ZAP24E23F0"/>
      <w:bookmarkStart w:id="168" w:name="ZAP1UVG3DF"/>
      <w:bookmarkEnd w:id="167"/>
      <w:bookmarkEnd w:id="16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ZAP1S0U39S"/>
      <w:bookmarkStart w:id="170" w:name="ZAP1MIC38B"/>
      <w:bookmarkEnd w:id="169"/>
      <w:bookmarkEnd w:id="17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преимуществах вакцинации против гриппа;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ZAP205M3CS"/>
      <w:bookmarkStart w:id="172" w:name="ZAP1QN43BB"/>
      <w:bookmarkEnd w:id="171"/>
      <w:bookmarkEnd w:id="17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ZAP1T7039S"/>
      <w:bookmarkStart w:id="174" w:name="ZAP1NOE38B"/>
      <w:bookmarkEnd w:id="173"/>
      <w:bookmarkEnd w:id="17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ZAP2D1E3IG"/>
      <w:bookmarkStart w:id="176" w:name="ZAP27IS3GV"/>
      <w:bookmarkEnd w:id="175"/>
      <w:bookmarkEnd w:id="17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ZAP1KMO37F"/>
      <w:bookmarkStart w:id="178" w:name="ZAP1F8635U"/>
      <w:bookmarkEnd w:id="177"/>
      <w:bookmarkEnd w:id="17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ZAP238M3DH"/>
      <w:bookmarkStart w:id="180" w:name="ZAP1TQ43C0"/>
      <w:bookmarkEnd w:id="179"/>
      <w:bookmarkEnd w:id="18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ZAP26EO3EC"/>
      <w:bookmarkStart w:id="182" w:name="ZAP21063CR"/>
      <w:bookmarkEnd w:id="181"/>
      <w:bookmarkEnd w:id="18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ZAP1USK3FV"/>
      <w:bookmarkStart w:id="184" w:name="ZAP1PE23EE"/>
      <w:bookmarkEnd w:id="183"/>
      <w:bookmarkEnd w:id="18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ZAP1VSU3F9"/>
      <w:bookmarkStart w:id="186" w:name="ZAP1QEC3DO"/>
      <w:bookmarkEnd w:id="185"/>
      <w:bookmarkEnd w:id="18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ZAP2J983OF"/>
      <w:bookmarkStart w:id="188" w:name="ZAP2DQM3MU"/>
      <w:bookmarkEnd w:id="187"/>
      <w:bookmarkEnd w:id="18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ZAP2HSK3M4"/>
      <w:bookmarkStart w:id="190" w:name="ZAP2CE23KJ"/>
      <w:bookmarkEnd w:id="189"/>
      <w:bookmarkEnd w:id="19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ZAP2KGC3KN"/>
      <w:bookmarkStart w:id="192" w:name="ZAP2F1Q3J6"/>
      <w:bookmarkEnd w:id="191"/>
      <w:bookmarkEnd w:id="19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детской комнаты не менее двух раз в течение дня;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ZAP2AKU3IA"/>
      <w:bookmarkStart w:id="194" w:name="ZAP256C3GP"/>
      <w:bookmarkEnd w:id="193"/>
      <w:bookmarkEnd w:id="19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ZAP27083ED"/>
      <w:bookmarkStart w:id="196" w:name="ZAP21HM3CS"/>
      <w:bookmarkEnd w:id="195"/>
      <w:bookmarkEnd w:id="19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заразиться гриппом практически невозможно;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ZAP2FN83HS"/>
      <w:bookmarkStart w:id="198" w:name="ZAP2A8M3GB"/>
      <w:bookmarkEnd w:id="197"/>
      <w:bookmarkEnd w:id="19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ZAP35JS3TD"/>
      <w:bookmarkStart w:id="200" w:name="ZAP305A3RS"/>
      <w:bookmarkEnd w:id="199"/>
      <w:bookmarkEnd w:id="20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ZAP2J8Q3LK"/>
      <w:bookmarkStart w:id="202" w:name="ZAP2DQ83K3"/>
      <w:bookmarkEnd w:id="201"/>
      <w:bookmarkEnd w:id="20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назначенное врачом лечение;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ZAP2B5A3I5"/>
      <w:bookmarkStart w:id="204" w:name="ZAP25MO3GK"/>
      <w:bookmarkEnd w:id="203"/>
      <w:bookmarkEnd w:id="20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ZAP1V4I3AS"/>
      <w:bookmarkStart w:id="206" w:name="ZAP1PM039B"/>
      <w:bookmarkEnd w:id="205"/>
      <w:bookmarkEnd w:id="20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ZAP20S43DO"/>
      <w:bookmarkStart w:id="208" w:name="ZAP1RDI3C7"/>
      <w:bookmarkEnd w:id="207"/>
      <w:bookmarkEnd w:id="20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ZAP2ELC3HO"/>
      <w:bookmarkStart w:id="210" w:name="ZAP296Q3G7"/>
      <w:bookmarkEnd w:id="209"/>
      <w:bookmarkEnd w:id="210"/>
      <w:r w:rsidRPr="0057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. В период подъема заболеваемости гриппом и ОРВИ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ZAP2MMI3LA"/>
      <w:bookmarkStart w:id="212" w:name="ZAP2H803JP"/>
      <w:bookmarkEnd w:id="211"/>
      <w:bookmarkEnd w:id="21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подъема заболеваемости гриппом и ОРВИ руководство школы должно обеспечить: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ZAP1RHG391"/>
      <w:bookmarkStart w:id="214" w:name="ZAP1M2U37G"/>
      <w:bookmarkEnd w:id="213"/>
      <w:bookmarkEnd w:id="21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ZAP29223JT"/>
      <w:bookmarkStart w:id="216" w:name="ZAP23JG3IC"/>
      <w:bookmarkEnd w:id="215"/>
      <w:bookmarkEnd w:id="21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ZAP22NG3AL"/>
      <w:bookmarkStart w:id="218" w:name="ZAP1T8U394"/>
      <w:bookmarkEnd w:id="217"/>
      <w:bookmarkEnd w:id="21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ZAP294S3FS"/>
      <w:bookmarkStart w:id="220" w:name="ZAP23MA3EB"/>
      <w:bookmarkEnd w:id="219"/>
      <w:bookmarkEnd w:id="22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период подъема заболеваемости гриппом и ОРВИ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ZAP26B83FH"/>
      <w:bookmarkStart w:id="222" w:name="ZAP20SM3E0"/>
      <w:bookmarkEnd w:id="221"/>
      <w:bookmarkEnd w:id="22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ZAP29B43FU"/>
      <w:bookmarkStart w:id="224" w:name="ZAP23SI3ED"/>
      <w:bookmarkEnd w:id="223"/>
      <w:bookmarkEnd w:id="22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ZAP26QE3EV"/>
      <w:bookmarkStart w:id="226" w:name="ZAP21BS3DE"/>
      <w:bookmarkEnd w:id="225"/>
      <w:bookmarkEnd w:id="22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ZAP2EUQ3JP"/>
      <w:bookmarkStart w:id="228" w:name="ZAP29G83I8"/>
      <w:bookmarkEnd w:id="227"/>
      <w:bookmarkEnd w:id="22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использовать общественный транспорт для перемещения учащихся.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ZAP2DFO3I6"/>
      <w:bookmarkStart w:id="230" w:name="ZAP28163GL"/>
      <w:bookmarkEnd w:id="229"/>
      <w:bookmarkEnd w:id="23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бактерицидного облучателя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рециркуляторного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ZAP27D23FC"/>
      <w:bookmarkStart w:id="232" w:name="ZAP21UG3DR"/>
      <w:bookmarkEnd w:id="231"/>
      <w:bookmarkEnd w:id="23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ZAP27LK3HD"/>
      <w:bookmarkStart w:id="234" w:name="ZAP22723FS"/>
      <w:bookmarkEnd w:id="233"/>
      <w:bookmarkEnd w:id="23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Обработка изолятора проводится по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убытии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заболевшего ребенка (детей).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ZAP2FOK3O3"/>
      <w:bookmarkStart w:id="236" w:name="ZAP2AA23MI"/>
      <w:bookmarkEnd w:id="235"/>
      <w:bookmarkEnd w:id="23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Принять меры по недопущению переохлаждения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ZAP2DIM3EV"/>
      <w:bookmarkStart w:id="238" w:name="ZAP28443DE"/>
      <w:bookmarkEnd w:id="237"/>
      <w:bookmarkEnd w:id="23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ZAP2G443I2"/>
      <w:bookmarkStart w:id="240" w:name="ZAP2ALI3GH"/>
      <w:bookmarkEnd w:id="239"/>
      <w:bookmarkEnd w:id="24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ZAP25863E7"/>
      <w:bookmarkStart w:id="242" w:name="ZAP1VPK3CM"/>
      <w:bookmarkEnd w:id="241"/>
      <w:bookmarkEnd w:id="24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ZAP2GQI3LN"/>
      <w:bookmarkStart w:id="244" w:name="ZAP2BC03K6"/>
      <w:bookmarkEnd w:id="243"/>
      <w:bookmarkEnd w:id="24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ZAP2GAC3KE"/>
      <w:bookmarkStart w:id="246" w:name="ZAP2ARQ3IT"/>
      <w:bookmarkEnd w:id="245"/>
      <w:bookmarkEnd w:id="24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физическая активность соответственно возрасту ребенка;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ZAP2O7C3KM"/>
      <w:bookmarkStart w:id="248" w:name="ZAP2IOQ3J5"/>
      <w:bookmarkEnd w:id="247"/>
      <w:bookmarkEnd w:id="24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ZAP2PEC3O2"/>
      <w:bookmarkStart w:id="250" w:name="ZAP2JVQ3MH"/>
      <w:bookmarkEnd w:id="249"/>
      <w:bookmarkEnd w:id="25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ZAP209S3E2"/>
      <w:bookmarkStart w:id="252" w:name="ZAP1QRA3CH"/>
      <w:bookmarkEnd w:id="251"/>
      <w:bookmarkEnd w:id="25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ZAP2ATO3FJ"/>
      <w:bookmarkStart w:id="254" w:name="ZAP25F63E2"/>
      <w:bookmarkEnd w:id="253"/>
      <w:bookmarkEnd w:id="25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ZAP2F843H6"/>
      <w:bookmarkStart w:id="256" w:name="ZAP29PI3FL"/>
      <w:bookmarkEnd w:id="255"/>
      <w:bookmarkEnd w:id="25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ZAP2GG03I3"/>
      <w:bookmarkStart w:id="258" w:name="ZAP2B1E3GI"/>
      <w:bookmarkEnd w:id="257"/>
      <w:bookmarkEnd w:id="25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ZAP2MOA3LM"/>
      <w:bookmarkStart w:id="260" w:name="ZAP2H9O3K5"/>
      <w:bookmarkEnd w:id="259"/>
      <w:bookmarkEnd w:id="26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ZAP2BDE3IA"/>
      <w:bookmarkStart w:id="262" w:name="ZAP25US3GP"/>
      <w:bookmarkEnd w:id="261"/>
      <w:bookmarkEnd w:id="26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253D84" w:rsidRPr="0057774E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bssPhr82"/>
      <w:bookmarkStart w:id="264" w:name="ZAP1SMU3A3"/>
      <w:bookmarkStart w:id="265" w:name="ZA00M9Q2MH"/>
      <w:bookmarkStart w:id="266" w:name="ZAP1SJC3A2"/>
      <w:bookmarkStart w:id="267" w:name="ZAP1N4Q38H"/>
      <w:bookmarkEnd w:id="263"/>
      <w:bookmarkEnd w:id="264"/>
      <w:bookmarkEnd w:id="265"/>
      <w:bookmarkEnd w:id="266"/>
      <w:bookmarkEnd w:id="267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письму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8" w:name="ZAP1TA6396"/>
      <w:bookmarkEnd w:id="268"/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9" w:name="ZAP1UTG38O"/>
      <w:bookmarkEnd w:id="269"/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0" w:name="ZAP1FSS36S"/>
      <w:bookmarkEnd w:id="27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февраля 2020 года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1" w:name="ZAP1QUA3AK"/>
      <w:bookmarkEnd w:id="271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02/1814-2020-23/СК-32/03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ZAP28FU3DD"/>
      <w:bookmarkStart w:id="273" w:name="ZAP28CC3DC"/>
      <w:bookmarkStart w:id="274" w:name="ZAP22TQ3BR"/>
      <w:bookmarkStart w:id="275" w:name="bssPhr83"/>
      <w:bookmarkEnd w:id="272"/>
      <w:bookmarkEnd w:id="273"/>
      <w:bookmarkEnd w:id="274"/>
      <w:bookmarkEnd w:id="275"/>
      <w:r w:rsidRPr="00577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грипп и основные меры профилактики гриппа 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(дополнительная информация).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bssPhr84"/>
      <w:bookmarkStart w:id="277" w:name="ZAP2BQC3JJ"/>
      <w:bookmarkStart w:id="278" w:name="ZAP26BQ3I2"/>
      <w:bookmarkEnd w:id="276"/>
      <w:bookmarkEnd w:id="277"/>
      <w:bookmarkEnd w:id="27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bssPhr85"/>
      <w:bookmarkStart w:id="280" w:name="ZAP2M0U3P8"/>
      <w:bookmarkStart w:id="281" w:name="ZAP2GIC3NN"/>
      <w:bookmarkEnd w:id="279"/>
      <w:bookmarkEnd w:id="280"/>
      <w:bookmarkEnd w:id="281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bssPhr86"/>
      <w:bookmarkStart w:id="283" w:name="ZAP2JBK3JK"/>
      <w:bookmarkStart w:id="284" w:name="ZAP2DT23I3"/>
      <w:bookmarkEnd w:id="282"/>
      <w:bookmarkEnd w:id="283"/>
      <w:bookmarkEnd w:id="28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bssPhr87"/>
      <w:bookmarkStart w:id="286" w:name="ZAP24SU3E2"/>
      <w:bookmarkStart w:id="287" w:name="ZAP1VEC3CH"/>
      <w:bookmarkEnd w:id="285"/>
      <w:bookmarkEnd w:id="286"/>
      <w:bookmarkEnd w:id="287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bssPhr88"/>
      <w:bookmarkStart w:id="289" w:name="ZAP2MJC3L0"/>
      <w:bookmarkStart w:id="290" w:name="ZAP2H4Q3JF"/>
      <w:bookmarkEnd w:id="288"/>
      <w:bookmarkEnd w:id="289"/>
      <w:bookmarkEnd w:id="29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bssPhr89"/>
      <w:bookmarkStart w:id="292" w:name="ZAP2GKQ3HQ"/>
      <w:bookmarkStart w:id="293" w:name="ZAP2B683G9"/>
      <w:bookmarkEnd w:id="291"/>
      <w:bookmarkEnd w:id="292"/>
      <w:bookmarkEnd w:id="293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253D84" w:rsidRPr="0057774E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294" w:name="bssPhr90"/>
      <w:bookmarkStart w:id="295" w:name="ZAP1V2E3CF"/>
      <w:bookmarkStart w:id="296" w:name="ZA00ME82NC"/>
      <w:bookmarkStart w:id="297" w:name="ZAP1UUS3CE"/>
      <w:bookmarkStart w:id="298" w:name="ZAP1PGA3AT"/>
      <w:bookmarkEnd w:id="294"/>
      <w:bookmarkEnd w:id="295"/>
      <w:bookmarkEnd w:id="296"/>
      <w:bookmarkEnd w:id="297"/>
      <w:bookmarkEnd w:id="298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Основные меры профилактики гриппа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bssPhr91"/>
      <w:bookmarkStart w:id="300" w:name="ZAP246O3BV"/>
      <w:bookmarkStart w:id="301" w:name="ZAP1UO63AE"/>
      <w:bookmarkEnd w:id="299"/>
      <w:bookmarkEnd w:id="300"/>
      <w:bookmarkEnd w:id="301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bssPhr92"/>
      <w:bookmarkStart w:id="303" w:name="ZAP2BQ43H6"/>
      <w:bookmarkStart w:id="304" w:name="ZAP26BI3FL"/>
      <w:bookmarkEnd w:id="302"/>
      <w:bookmarkEnd w:id="303"/>
      <w:bookmarkEnd w:id="30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bssPhr93"/>
      <w:bookmarkStart w:id="306" w:name="ZAP27L03ES"/>
      <w:bookmarkStart w:id="307" w:name="ZAP226E3DB"/>
      <w:bookmarkEnd w:id="305"/>
      <w:bookmarkEnd w:id="306"/>
      <w:bookmarkEnd w:id="307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bssPhr94"/>
      <w:bookmarkStart w:id="309" w:name="ZAP2A1M3G4"/>
      <w:bookmarkStart w:id="310" w:name="ZAP24J43EJ"/>
      <w:bookmarkEnd w:id="308"/>
      <w:bookmarkEnd w:id="309"/>
      <w:bookmarkEnd w:id="31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bssPhr95"/>
      <w:bookmarkStart w:id="312" w:name="ZAP22IM3FP"/>
      <w:bookmarkStart w:id="313" w:name="ZAP1T443E8"/>
      <w:bookmarkEnd w:id="311"/>
      <w:bookmarkEnd w:id="312"/>
      <w:bookmarkEnd w:id="313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bssPhr96"/>
      <w:bookmarkStart w:id="315" w:name="ZAP1QNU37U"/>
      <w:bookmarkStart w:id="316" w:name="ZAP1L9C36D"/>
      <w:bookmarkEnd w:id="314"/>
      <w:bookmarkEnd w:id="315"/>
      <w:bookmarkEnd w:id="31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жидкости".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bssPhr97"/>
      <w:bookmarkStart w:id="318" w:name="ZAP29M03G6"/>
      <w:bookmarkStart w:id="319" w:name="ZAP247E3EL"/>
      <w:bookmarkEnd w:id="317"/>
      <w:bookmarkEnd w:id="318"/>
      <w:bookmarkEnd w:id="319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ежедневно гулять на свежем воздухе.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bssPhr98"/>
      <w:bookmarkStart w:id="321" w:name="ZAP2D0U3GN"/>
      <w:bookmarkStart w:id="322" w:name="ZAP27IC3F6"/>
      <w:bookmarkEnd w:id="320"/>
      <w:bookmarkEnd w:id="321"/>
      <w:bookmarkEnd w:id="32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повысит устойчивость вашего организма к простудным заболеваниям.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bssPhr99"/>
      <w:bookmarkStart w:id="324" w:name="ZAP2A1O3IR"/>
      <w:bookmarkStart w:id="325" w:name="XA00M8G2MQ"/>
      <w:bookmarkStart w:id="326" w:name="ZAP24J63HA"/>
      <w:bookmarkEnd w:id="323"/>
      <w:bookmarkEnd w:id="324"/>
      <w:bookmarkEnd w:id="325"/>
      <w:bookmarkEnd w:id="32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bssPhr100"/>
      <w:bookmarkStart w:id="328" w:name="ZAP2TVE3NU"/>
      <w:bookmarkStart w:id="329" w:name="ZAP2OGS3MD"/>
      <w:bookmarkEnd w:id="327"/>
      <w:bookmarkEnd w:id="328"/>
      <w:bookmarkEnd w:id="329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ецифической и неспецифической защиты.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bssPhr101"/>
      <w:bookmarkStart w:id="331" w:name="ZAP2FJA3KP"/>
      <w:bookmarkStart w:id="332" w:name="ZAP2A4O3J8"/>
      <w:bookmarkEnd w:id="330"/>
      <w:bookmarkEnd w:id="331"/>
      <w:bookmarkEnd w:id="33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неспецифическая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специфическая.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3" w:name="bssPhr102"/>
      <w:bookmarkStart w:id="334" w:name="ZAP2KOI3L1"/>
      <w:bookmarkStart w:id="335" w:name="ZAP2FA03JG"/>
      <w:bookmarkEnd w:id="333"/>
      <w:bookmarkEnd w:id="334"/>
      <w:bookmarkEnd w:id="335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6" w:name="bssPhr103"/>
      <w:bookmarkStart w:id="337" w:name="ZAP2FB63FN"/>
      <w:bookmarkStart w:id="338" w:name="ZAP29SK3E6"/>
      <w:bookmarkEnd w:id="336"/>
      <w:bookmarkEnd w:id="337"/>
      <w:bookmarkEnd w:id="338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9" w:name="bssPhr104"/>
      <w:bookmarkStart w:id="340" w:name="ZAP2Q4U3QG"/>
      <w:bookmarkStart w:id="341" w:name="ZAP2KMC3OV"/>
      <w:bookmarkEnd w:id="339"/>
      <w:bookmarkEnd w:id="340"/>
      <w:bookmarkEnd w:id="341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bssPhr105"/>
      <w:bookmarkStart w:id="343" w:name="ZAP297U3DK"/>
      <w:bookmarkStart w:id="344" w:name="ZAP23PC3C3"/>
      <w:bookmarkEnd w:id="342"/>
      <w:bookmarkEnd w:id="343"/>
      <w:bookmarkEnd w:id="344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bssPhr106"/>
      <w:bookmarkStart w:id="346" w:name="ZAP2S5K3K0"/>
      <w:bookmarkStart w:id="347" w:name="ZAP2MN23IF"/>
      <w:bookmarkEnd w:id="345"/>
      <w:bookmarkEnd w:id="346"/>
      <w:bookmarkEnd w:id="347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8" w:name="bssPhr107"/>
      <w:bookmarkStart w:id="349" w:name="ZAP2POM3PG"/>
      <w:bookmarkStart w:id="350" w:name="ZAP2KA43NV"/>
      <w:bookmarkEnd w:id="348"/>
      <w:bookmarkEnd w:id="349"/>
      <w:bookmarkEnd w:id="350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гриппа рекомендуется принимать витамин</w:t>
      </w:r>
      <w:proofErr w:type="gram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("Аскорбиновая кислота", "</w:t>
      </w:r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bssPhr108"/>
      <w:bookmarkStart w:id="352" w:name="ZAP2BSS3HP"/>
      <w:bookmarkStart w:id="353" w:name="ZAP26EA3G8"/>
      <w:bookmarkEnd w:id="351"/>
      <w:bookmarkEnd w:id="352"/>
      <w:bookmarkEnd w:id="353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bssPhr109"/>
      <w:bookmarkStart w:id="355" w:name="ZAP297O3EL"/>
      <w:bookmarkStart w:id="356" w:name="ZAP23P63D4"/>
      <w:bookmarkEnd w:id="354"/>
      <w:bookmarkEnd w:id="355"/>
      <w:bookmarkEnd w:id="356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"Респираторный этикет".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7" w:name="bssPhr110"/>
      <w:bookmarkStart w:id="358" w:name="ZAP2ENS3K9"/>
      <w:bookmarkStart w:id="359" w:name="ZAP299A3IO"/>
      <w:bookmarkEnd w:id="357"/>
      <w:bookmarkEnd w:id="358"/>
      <w:bookmarkEnd w:id="359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руки,</w:t>
      </w:r>
    </w:p>
    <w:p w:rsidR="00253D84" w:rsidRPr="0057774E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bssPhr111"/>
      <w:bookmarkStart w:id="361" w:name="ZAP2DMK3F1"/>
      <w:bookmarkStart w:id="362" w:name="ZAP28823DG"/>
      <w:bookmarkEnd w:id="360"/>
      <w:bookmarkEnd w:id="361"/>
      <w:bookmarkEnd w:id="36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3" w:name="bssPhr112"/>
      <w:bookmarkStart w:id="364" w:name="ZAP1SP63A4"/>
      <w:bookmarkStart w:id="365" w:name="XA00M9G2N4"/>
      <w:bookmarkStart w:id="366" w:name="ZA00MKE2OS"/>
      <w:bookmarkStart w:id="367" w:name="ZAP1SLK3A3"/>
      <w:bookmarkStart w:id="368" w:name="ZAP1N7238I"/>
      <w:bookmarkEnd w:id="363"/>
      <w:bookmarkEnd w:id="364"/>
      <w:bookmarkEnd w:id="365"/>
      <w:bookmarkEnd w:id="366"/>
      <w:bookmarkEnd w:id="367"/>
      <w:bookmarkEnd w:id="368"/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письму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9" w:name="ZAP22OO3AN"/>
      <w:bookmarkStart w:id="370" w:name="_GoBack"/>
      <w:bookmarkEnd w:id="369"/>
      <w:bookmarkEnd w:id="370"/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1" w:name="ZAP24C23A9"/>
      <w:bookmarkEnd w:id="371"/>
      <w:proofErr w:type="spellStart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2" w:name="ZAP1FF0366"/>
      <w:bookmarkEnd w:id="372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февраля 2020 года</w:t>
      </w:r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3" w:name="ZAP1VF23FG"/>
      <w:bookmarkEnd w:id="373"/>
      <w:r w:rsidRPr="005777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02/1814-2020-23/СК-32/03</w:t>
      </w:r>
    </w:p>
    <w:p w:rsidR="00253D84" w:rsidRPr="009610ED" w:rsidRDefault="00253D84" w:rsidP="00253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9610ED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374" w:name="bssPhr113"/>
      <w:bookmarkStart w:id="375" w:name="ZAP2J4A3LU"/>
      <w:bookmarkStart w:id="376" w:name="ZAP2J0O3LT"/>
      <w:bookmarkStart w:id="377" w:name="ZAP2DI63KC"/>
      <w:bookmarkEnd w:id="374"/>
      <w:bookmarkEnd w:id="375"/>
      <w:bookmarkEnd w:id="376"/>
      <w:bookmarkEnd w:id="377"/>
      <w:r w:rsidRPr="0057774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Правила использования медицинской маски</w:t>
      </w:r>
    </w:p>
    <w:p w:rsidR="00253D84" w:rsidRPr="009610ED" w:rsidRDefault="00253D84" w:rsidP="00253D84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78" w:name="bssPhr114"/>
      <w:bookmarkStart w:id="379" w:name="ZAP2NH83QO"/>
      <w:bookmarkStart w:id="380" w:name="ZAP2I2M3P7"/>
      <w:bookmarkEnd w:id="378"/>
      <w:bookmarkEnd w:id="379"/>
      <w:bookmarkEnd w:id="380"/>
      <w:r w:rsidRPr="00253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КОГДА НАДЕВАТЬ?</w:t>
      </w:r>
    </w:p>
    <w:p w:rsidR="00253D84" w:rsidRPr="009610ED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D84" w:rsidRPr="00253D84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81" w:name="bssPhr115"/>
      <w:bookmarkStart w:id="382" w:name="ZAP2TMC3PO"/>
      <w:bookmarkStart w:id="383" w:name="ZAP2O7Q3O7"/>
      <w:bookmarkEnd w:id="381"/>
      <w:bookmarkEnd w:id="382"/>
      <w:bookmarkEnd w:id="383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  <w:bookmarkStart w:id="384" w:name="bssPhr116"/>
      <w:bookmarkStart w:id="385" w:name="ZAP2ED83LV"/>
      <w:bookmarkStart w:id="386" w:name="ZAP28UM3KE"/>
      <w:bookmarkEnd w:id="384"/>
      <w:bookmarkEnd w:id="385"/>
      <w:bookmarkEnd w:id="386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контактах со здоровыми людьми, в случае если вы больны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3D84" w:rsidRPr="00253D84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387" w:name="bssPhr117"/>
      <w:bookmarkStart w:id="388" w:name="ZAP25C83EF"/>
      <w:bookmarkStart w:id="389" w:name="ZAP1VTM3CU"/>
      <w:bookmarkEnd w:id="387"/>
      <w:bookmarkEnd w:id="388"/>
      <w:bookmarkEnd w:id="389"/>
      <w:r w:rsidRPr="00253D8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ВАЖНО!</w:t>
      </w:r>
    </w:p>
    <w:p w:rsidR="00253D84" w:rsidRPr="009610ED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90" w:name="bssPhr118"/>
      <w:bookmarkStart w:id="391" w:name="ZAP24AK3CO"/>
      <w:bookmarkStart w:id="392" w:name="ZAP1US23B7"/>
      <w:bookmarkEnd w:id="390"/>
      <w:bookmarkEnd w:id="391"/>
      <w:bookmarkEnd w:id="392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253D84" w:rsidRPr="009610ED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4" w:rsidRPr="00253D84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93" w:name="bssPhr119"/>
      <w:bookmarkStart w:id="394" w:name="ZAP2LA63P5"/>
      <w:bookmarkStart w:id="395" w:name="ZAP2FRK3NK"/>
      <w:bookmarkEnd w:id="393"/>
      <w:bookmarkEnd w:id="394"/>
      <w:bookmarkEnd w:id="395"/>
      <w:r w:rsidRPr="00253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СКОЛЬКО РАЗ?</w:t>
      </w:r>
    </w:p>
    <w:p w:rsidR="00253D84" w:rsidRPr="00253D84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96" w:name="bssPhr120"/>
      <w:bookmarkStart w:id="397" w:name="ZAP2P303PN"/>
      <w:bookmarkStart w:id="398" w:name="ZAP2JKE3O6"/>
      <w:bookmarkEnd w:id="396"/>
      <w:bookmarkEnd w:id="397"/>
      <w:bookmarkEnd w:id="398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Медицинскую маску используют однократно.</w:t>
      </w:r>
    </w:p>
    <w:p w:rsidR="00253D84" w:rsidRPr="00253D84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D84" w:rsidRPr="00253D84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99" w:name="bssPhr121"/>
      <w:bookmarkStart w:id="400" w:name="ZAP2O1G3L6"/>
      <w:bookmarkStart w:id="401" w:name="ZAP2IIU3JL"/>
      <w:bookmarkEnd w:id="399"/>
      <w:bookmarkEnd w:id="400"/>
      <w:bookmarkEnd w:id="401"/>
      <w:r w:rsidRPr="00253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КАК?</w:t>
      </w:r>
    </w:p>
    <w:p w:rsidR="00253D84" w:rsidRPr="00253D84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02" w:name="bssPhr122"/>
      <w:bookmarkStart w:id="403" w:name="ZAP2HRC3GT"/>
      <w:bookmarkStart w:id="404" w:name="ZAP2CCQ3FC"/>
      <w:bookmarkEnd w:id="402"/>
      <w:bookmarkEnd w:id="403"/>
      <w:bookmarkEnd w:id="404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253D84" w:rsidRPr="009610ED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05" w:name="bssPhr123"/>
      <w:bookmarkStart w:id="406" w:name="ZAP2BUI3EU"/>
      <w:bookmarkStart w:id="407" w:name="ZAP26G03DD"/>
      <w:bookmarkEnd w:id="405"/>
      <w:bookmarkEnd w:id="406"/>
      <w:bookmarkEnd w:id="407"/>
    </w:p>
    <w:p w:rsidR="00253D84" w:rsidRPr="00253D84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ЧАСТО?</w:t>
      </w:r>
    </w:p>
    <w:p w:rsidR="00253D84" w:rsidRPr="00253D84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08" w:name="bssPhr124"/>
      <w:bookmarkStart w:id="409" w:name="ZAP23A83BJ"/>
      <w:bookmarkStart w:id="410" w:name="ZAP1TRM3A2"/>
      <w:bookmarkEnd w:id="408"/>
      <w:bookmarkEnd w:id="409"/>
      <w:bookmarkEnd w:id="410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Менять маску - 1 раз в 3 часа (или чаще).</w:t>
      </w:r>
    </w:p>
    <w:p w:rsidR="00253D84" w:rsidRPr="009610ED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11" w:name="bssPhr125"/>
      <w:bookmarkStart w:id="412" w:name="ZAP2FS63J5"/>
      <w:bookmarkStart w:id="413" w:name="ZAP2ADK3HK"/>
      <w:bookmarkEnd w:id="411"/>
      <w:bookmarkEnd w:id="412"/>
      <w:bookmarkEnd w:id="413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маска увлажнилась, ее следует заменить </w:t>
      </w:r>
      <w:proofErr w:type="gramStart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новую.</w:t>
      </w:r>
    </w:p>
    <w:p w:rsidR="00253D84" w:rsidRPr="009610ED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D84" w:rsidRPr="00253D84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414" w:name="bssPhr126"/>
      <w:bookmarkStart w:id="415" w:name="ZAP2LNO3OE"/>
      <w:bookmarkStart w:id="416" w:name="ZAP2G963MT"/>
      <w:bookmarkEnd w:id="414"/>
      <w:bookmarkEnd w:id="415"/>
      <w:bookmarkEnd w:id="416"/>
      <w:r w:rsidRPr="00253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УТИЛИЗАЦИЯ</w:t>
      </w:r>
    </w:p>
    <w:p w:rsidR="00253D84" w:rsidRPr="00253D84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17" w:name="bssPhr127"/>
      <w:bookmarkStart w:id="418" w:name="ZAP2L803NS"/>
      <w:bookmarkStart w:id="419" w:name="ZAP2FPE3MB"/>
      <w:bookmarkEnd w:id="417"/>
      <w:bookmarkEnd w:id="418"/>
      <w:bookmarkEnd w:id="419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Выбрасывайте маску сразу после использования.</w:t>
      </w:r>
    </w:p>
    <w:p w:rsidR="00253D84" w:rsidRPr="00253D84" w:rsidRDefault="00253D84" w:rsidP="00253D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3D84" w:rsidRPr="009610ED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420" w:name="bssPhr128"/>
      <w:bookmarkStart w:id="421" w:name="ZAP2GB43EC"/>
      <w:bookmarkStart w:id="422" w:name="ZAP2ASI3CR"/>
      <w:bookmarkEnd w:id="420"/>
      <w:bookmarkEnd w:id="421"/>
      <w:bookmarkEnd w:id="422"/>
      <w:r w:rsidRPr="00253D8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ПОМНИТЕ!</w:t>
      </w:r>
    </w:p>
    <w:p w:rsidR="00253D84" w:rsidRPr="009610ED" w:rsidRDefault="00253D84" w:rsidP="0025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D84" w:rsidRPr="00253D84" w:rsidRDefault="00253D84" w:rsidP="002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23" w:name="bssPhr129"/>
      <w:bookmarkStart w:id="424" w:name="ZAP2G5U3G3"/>
      <w:bookmarkStart w:id="425" w:name="ZAP2ANC3EI"/>
      <w:bookmarkEnd w:id="423"/>
      <w:bookmarkEnd w:id="424"/>
      <w:bookmarkEnd w:id="425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253D8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коронавирусом</w:t>
      </w:r>
      <w:proofErr w:type="spellEnd"/>
      <w:r w:rsidR="00961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ОРВИ</w:t>
      </w:r>
    </w:p>
    <w:sectPr w:rsidR="00253D84" w:rsidRPr="0025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4"/>
    <w:rsid w:val="00253D84"/>
    <w:rsid w:val="009610ED"/>
    <w:rsid w:val="00B666EA"/>
    <w:rsid w:val="00B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564173418&amp;anchor=XA00M1S2L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rukdobra.ru/npd-doc?npmid=99&amp;npid=560974470&amp;anchor=XA00M1S2L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rukdobra.ru/npd-doc?npmid=99&amp;npid=564579460&amp;anchor=XA00M1S2L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rukdobra.ru/npd-doc?npmid=99&amp;npid=499059989&amp;anchor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dobra.ru/npd-doc?npmid=99&amp;npid=564192592&amp;anchor=XA00M1S2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E76E-ED8D-43D6-AD30-1F62AD5E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2020-08-07T06:39:00Z</cp:lastPrinted>
  <dcterms:created xsi:type="dcterms:W3CDTF">2020-08-07T06:31:00Z</dcterms:created>
  <dcterms:modified xsi:type="dcterms:W3CDTF">2020-08-10T07:02:00Z</dcterms:modified>
</cp:coreProperties>
</file>