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808000"/>
          <w:sz w:val="32"/>
          <w:szCs w:val="32"/>
          <w:lang w:eastAsia="ru-RU"/>
        </w:rPr>
        <w:t>Информация для родителей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Развивающие игры В.В. Воскобовича для детей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Игры, разработанные Вячеславом Вадимовичем Воскобовичем, совершенствуют память, воображение, внимание, восприятие, логическое и творческое мышление, речь. С их помощью осуществляется интеллектуально- творческое развитие детей, психологическая, специальная подготовка детей к школе.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Возможности использования  игр В.В. Воскобовича с детьми.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5274945</wp:posOffset>
            </wp:positionH>
            <wp:positionV relativeFrom="paragraph">
              <wp:posOffset>91440</wp:posOffset>
            </wp:positionV>
            <wp:extent cx="1379220" cy="1717040"/>
            <wp:effectExtent l="0" t="0" r="0" b="0"/>
            <wp:wrapSquare wrapText="bothSides"/>
            <wp:docPr id="1" name="Рисунок 1" descr="1473image 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473image en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Чудо крестики.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Задачи: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1.Образовательные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Закреплять названия геометрических фигур.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Выделять структурные элементы геометрических фигур: вершина, угол, сторона.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Обобщать понятия многоугольник.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Самостоятельно воссоздавать силуэты из геометрических фигур.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Выполнять действия по знаковым обозначениям (чтение схем, способы и пути выполнения).</w:t>
      </w:r>
    </w:p>
    <w:p>
      <w:pPr>
        <w:pStyle w:val="Normal"/>
        <w:spacing w:lineRule="auto" w:line="240" w:beforeAutospacing="1" w:afterAutospacing="1"/>
        <w:ind w:left="63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2.Развивающие: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внимание, память, воображение, логическое мышление (умение сравнивать, анализировать, синтезировать, обобщать).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сенсорные способности детей.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речь детей.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Задания: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1.Рассматривание геометрических фигур, цветных элементов.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2.Выделение геометрических фигур, определение и название структурных элементов геометрических фигур (с использованием тактильного анализатора).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3.Рассматривание многоугольник, обобщённое понятие «многоугольник» (тот у которого много углов, различная форма).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4.Складывание всех фигур по схеме с помощью педагога и самостоятельно.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5.Самостоятельное придумывание фигур, которые можно сложить из элементов крестиков с помощью педагога и самостоятельно создавать схемы.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6.Игровое задание из рассыпанных крестиков  собери семь целых крестиков.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7.Складывание детьми крестиков один на другой «каланча».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8.Складывание «каланчи» цветной стороной.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9.Самостоятельное изготовление крестиков, из картона используя деревянные как шаблон.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10.Придумывание фигур, зарисовка их на листе бумаги, раскрашивание и сочинение рассказов.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11.Складывание детьми из деталей конструктора одной сложной картинки и сочинение рассказов.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12.Творческие рассказы детей с зарисовками.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Сказочная авто коллекция.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Задачи: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1.Образовательные: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Формировать умение составлять целое из частей, определять пространственное расположение предметов на листе бумаги.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умение детей отсчитывать необходимое количество.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Формировать умение понимать алгоритм выполнения действий.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2.Развивающие: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психические процессы: внимание (произвольность, концентрированность, объём).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Произвольную память.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Операции логического мышления (умение анализировать, сравнивать, сопоставлять, объединять).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воображение.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диалогическую и монологическую речь детей, умение составлять описательные и творческие рассказы.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Задания: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Не цветная сторона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1.Вместе с детьми рассмотреть не цветную сторону, найти четыре типа элементов мозаики.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2.Игра «Нарисуй картинку» - выбери и обведи мозаичную фигуру, дорисуй так, чтобы она была похожа на зверюшку.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3.Помоги друзьям встретиться – найди «слоника» и подбери ему таких же друзей. (То же самое с другими фигурками.)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4.Сколько их?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5.Закрой глаза и найди на ощупь всех слонят, верблюжат, совят, обезьянок.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6.Из ряда (от 4 до 6-9 шт.) выбери из них  слонят, не слонят, переверни цветной стороной вверх.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7.«Кто исчез?»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8.«Что изменилось?»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9.«Кто следующий?»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10.«Продолжи цепочку»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32"/>
          <w:szCs w:val="32"/>
          <w:lang w:eastAsia="ru-RU"/>
        </w:rPr>
        <w:t>Цветная сторона.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1.Составление изображения с помощью педагога и самостоятельно.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2.Рассматривание машин и выявление их особенностей.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3.По нескольким пазлам узнай машину, стоящую на ремонте.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4..Помоги сказочным героям собрать машины.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5.Придумай свои названия машинам.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6.Рассмотри и ответь на каверзные вопросы.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7.Составь описательный рассказ о каждой машине из автоколлекции.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8.Составь рассказ от лица сказочной машины по плану: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Какая я?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Кто мой хозяин? (не называя его).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Что я люблю?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Что я не люблю?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О чём я мечтаю?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План рассказа составляет педагог.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9.Придумай рассказ от лица сказочного персонажа, севшего не в свою машину.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4829810</wp:posOffset>
            </wp:positionH>
            <wp:positionV relativeFrom="paragraph">
              <wp:posOffset>382905</wp:posOffset>
            </wp:positionV>
            <wp:extent cx="1534160" cy="1534160"/>
            <wp:effectExtent l="0" t="0" r="0" b="0"/>
            <wp:wrapSquare wrapText="bothSides"/>
            <wp:docPr id="2" name="Рисунок 2" descr="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2.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Прозрачный квадрат или «нетающие льдинки озера Айс»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Задачи: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</w:t>
      </w: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. Образовательные.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Закреплять названия геометрических фигур.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Выделять структурные элементы геометрических фигур: вершина, угол, сторона.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335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Обобщать понятия многоугольник.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Самостоятельно воссоздавать силуэты из геометрических фигур.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Выполнять действия по знаковым обозначениям (чтение схем, способы и пути выполнения).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ind w:left="1335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Формировать пространственные отношения целого и частей при делении на 2,3,4,5,6, и более частей: чем на большее количество делится целое, тем меньше каждая часть и наоборот, равенство частей целого и наоборот.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  <w:t>2.Развивающие: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внимание, память, воображение, логическое мышление (умение сравнивать, анализировать, синтезировать, обобщать).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сенсорные способности детей.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ind w:left="1080" w:hanging="360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    </w:t>
      </w: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Развивать речь детей.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Задания: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1.Рассмотреть пластинки определить их сходства и различия.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2.Рассортировать пластинки по элементам.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3.Игра, «какая пластинка лишняя». Подвести детей к пониманию того, что чем больше часть, чем элементов и наоборот.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4.Работа с квадратом из равных и неравных частей.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5.Рассмотреть схемы «Прозрачный квадрат», познакомить с правилами конструирования фигур.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6.Сложи 9 непрозрачных квадратов.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7.Сложи 3 квадрата. Из скольких треугольников состоит?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8.С помощью педагога и самостоятельно сложи фигуру, используя схемы.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9.Побуждать детей самостоятельно прид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умывать фигуры и зарисовывать их с помощью педагога и самостоятельно.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10.Составление рассказа о составленных фигурах, о сюжете, составленном из различных фигур.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11.Придумывание продолжения сказки «Нетающие льдинки озера Айс».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12.Придумывание своей сказки.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13.Вертикальное домино.</w:t>
      </w:r>
    </w:p>
    <w:p>
      <w:pPr>
        <w:pStyle w:val="Normal"/>
        <w:spacing w:lineRule="auto" w:line="240" w:beforeAutospacing="1" w:afterAutospacing="1"/>
        <w:ind w:left="144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4598670</wp:posOffset>
            </wp:positionH>
            <wp:positionV relativeFrom="paragraph">
              <wp:posOffset>353695</wp:posOffset>
            </wp:positionV>
            <wp:extent cx="2170430" cy="2170430"/>
            <wp:effectExtent l="0" t="0" r="0" b="0"/>
            <wp:wrapSquare wrapText="bothSides"/>
            <wp:docPr id="3" name="Рисунок 3" descr="2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2.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Конструктор цифр "Волшебная восьмёрка"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Задачи: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ind w:left="81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Знакомство детей с цифрами.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81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Закрепить у детей умение находить следующее, предыдущее число для каждого числа от 0 до 9.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81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Развивать у детей операции сравнения, анализа, синтеза, смыслового соотношения для развития мыслительной деятельности.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81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Развивать внимание.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81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Развивать словесно – логическую память.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ind w:left="81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Развивать речь детей.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Задания: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1.Познакомить детей со сказкой о двух попугаях, и со считалкой «Эники - беники».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2.Закрепить у детей знание цифр эталонов.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3.Познакомить детей со способами складывание цифр.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4.Моделирование цифр с помощью считалки.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5.Игровые задания: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ind w:left="144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«Расколдуй заколдованную цифру».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«Какая цифра спряталась?» (воспитатель предлагает расколдовать цифру ели-вареники-1) и др.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«Зашифруй цифру» эники-вареники-ели-веники-4 и др.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Назови «голодные» цифры, назови цифры с «вениками» и др.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Какие цифры получатся, если из считалочки исчезнет слово, 2 слова и т.д.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Назови все цифры, в которых есть слово «вареники» и т.д. в которых нет этого слова и т.д.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Сколько можно сложить цифр из 2,3,4,5,6, деталей.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144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Игра «Разведчики»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ind w:left="144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 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Игра «Что случилось?» выложи цифры с закрытыми глазами, меняются детали, «Что изменилось?»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5136515</wp:posOffset>
            </wp:positionH>
            <wp:positionV relativeFrom="paragraph">
              <wp:posOffset>37465</wp:posOffset>
            </wp:positionV>
            <wp:extent cx="1445260" cy="1430655"/>
            <wp:effectExtent l="0" t="0" r="0" b="0"/>
            <wp:wrapSquare wrapText="bothSides"/>
            <wp:docPr id="4" name="Рисунок 4" descr="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2.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Геоконт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Задачи: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Продолжать знакомить детей с пространственным отношением: вверху, внизу, справа, слева.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Закрепить у детей умение самостоятельно определять геометрические фигуры.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Формировать обобщённое понятие четырёх угольник, треугольник, многоугольник.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Закрепить у детей свойство геометрических фигур, связи преобразования одних в другие.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Закрепить у детей понятия: луч, отрезок, линия.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Закрепить у детей понимание и называние пространственных отношений на листе бумаги, схем.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Знакомство детей с системой координат.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Закрепить умение детей читать схемы и пути выполнения действия.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Самостоятельное конструирование детьми различных геометрических фигур.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Конструирование лучей, отрезков, кривых. Конструирование предметов по словесной схеме (сделай фигуру К3- О4- Ж2- Б1).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Игра «Угадай, что я  нарисовал?» ребёнок конструирует свою фигуру, затем называет координаты. Дети угадывают.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Конструирование предметов по схемам, предложенным педагогом.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Конструирование предметов и самостоятельная зарисовка схемы.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Игра «На что похоже?» рассматривание предметов, придумывание сказки или рассказа с использованием этого предмета.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ind w:left="135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 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Игра «Расскажи сказку» -  придумать сказку и изобразить её на геоконте.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4702810</wp:posOffset>
            </wp:positionH>
            <wp:positionV relativeFrom="paragraph">
              <wp:posOffset>108585</wp:posOffset>
            </wp:positionV>
            <wp:extent cx="1844675" cy="1844675"/>
            <wp:effectExtent l="0" t="0" r="0" b="0"/>
            <wp:wrapSquare wrapText="bothSides"/>
            <wp:docPr id="5" name="Рисунок 5" descr="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2.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Развивающий комплекс «Ларчик»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Комплекс «Ларчик» представляет собой ковролиновое полотно, которое выполнено по принципу фланелеграфа, но по сравнению с ним обладает рядом несомненных преимуществ.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1.Современные материалы (ковролин и липучка) имеют намного большую силу сцепления, чем наждачная бумага и фланель. Поэтому игровой материал прочно прикрепляется к ковролину и не падает с полотна во время занятий.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2.Новые элементы (кармашки, кассы, прищепки, кружки и верёвочки) обеспечивают разнообразие, наглядность и динамизм занятий.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3.Верёвочки – нововведение, которое принципиально отличает игровой обучающий комплекс от ранее существующих пособий (школьной доски и фланелеграфа). Верёвочки позволяют не только разнообразить занятия по всем направлениям образовательной деятельности, но и использовать новую форму аппликации.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4.В отличии от фланелеграфа и доски комплекс создаёт условия для проявления творчества педагога и комфортного проведения занятия. Можно сказать, что комплекс «Ларчик» – это современный вариант школьной доски, содержащий в себе, подобно волшебному ларцу неограниченные возможности. Он позволяет сделать наглядными почти любые занятия и игру.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Комплекс «Ларчик» даёт возможность проводить целенаправленные занятия по развитию сенсорных способностей. Такая работа включает следующие этапы.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1.Формирование сенсорных эталонов цвета, формы, величины.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2.Обучение способам обследования предметов, умению различать их форму, цвет и величину, выполнять сложные глазомерные действия.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3.Развитие аналитического восприятия: умение разбираться в сочетании цветов, расчленять форму предметов, выделять отдельные измерения.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Комплекс «Ларчик» позволяет динамично и наглядно проводить игры и занятия по формированию элементарных математических представлений, ознакомлению с предметным миром, миром природы, изобразительной деятельности, развитию речи.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Используемая литература: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1.«Сказочные лабиринты игры» технология интенсивного развития интеллектуальных способностей у детей 3-7 лет, В.В. Воскобович.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1765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176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765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LibreOffice/7.3.5.2$Windows_X86_64 LibreOffice_project/184fe81b8c8c30d8b5082578aee2fed2ea847c01</Application>
  <AppVersion>15.0000</AppVersion>
  <Pages>8</Pages>
  <Words>1240</Words>
  <Characters>8670</Characters>
  <CharactersWithSpaces>9961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2015-04-21T09:40:00Z</dcterms:created>
  <dc:creator>Молокова Татьяна Андреевна</dc:creator>
  <dc:description/>
  <dc:language>ru-RU</dc:language>
  <cp:lastModifiedBy/>
  <dcterms:modified xsi:type="dcterms:W3CDTF">2022-10-17T19:20:46Z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