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3" w:rsidRDefault="004A2773" w:rsidP="00D8074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9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73" w:rsidRDefault="004A2773" w:rsidP="00D80747">
      <w:pPr>
        <w:jc w:val="both"/>
      </w:pPr>
    </w:p>
    <w:p w:rsidR="004A2773" w:rsidRDefault="004A2773" w:rsidP="00D80747">
      <w:pPr>
        <w:jc w:val="both"/>
      </w:pPr>
    </w:p>
    <w:p w:rsidR="004A2773" w:rsidRDefault="004A2773" w:rsidP="00D80747">
      <w:pPr>
        <w:jc w:val="both"/>
      </w:pPr>
    </w:p>
    <w:p w:rsidR="004A2773" w:rsidRDefault="004A2773" w:rsidP="00D80747">
      <w:pPr>
        <w:jc w:val="both"/>
      </w:pPr>
    </w:p>
    <w:p w:rsidR="004A2773" w:rsidRDefault="004A2773" w:rsidP="00D80747">
      <w:pPr>
        <w:jc w:val="both"/>
      </w:pPr>
    </w:p>
    <w:p w:rsidR="004A2773" w:rsidRDefault="004A2773" w:rsidP="00D80747">
      <w:pPr>
        <w:jc w:val="both"/>
      </w:pPr>
    </w:p>
    <w:p w:rsidR="00830AE9" w:rsidRPr="00830AE9" w:rsidRDefault="00361773" w:rsidP="00D80747">
      <w:pPr>
        <w:jc w:val="both"/>
      </w:pPr>
      <w:r>
        <w:lastRenderedPageBreak/>
        <w:tab/>
      </w:r>
      <w:bookmarkStart w:id="0" w:name="_GoBack"/>
      <w:bookmarkEnd w:id="0"/>
      <w:r w:rsidR="00830AE9" w:rsidRPr="00830AE9">
        <w:t xml:space="preserve">Заявление  родителей  (законных  представителей) </w:t>
      </w:r>
      <w:r w:rsidR="00D80747">
        <w:t xml:space="preserve">  </w:t>
      </w:r>
      <w:r w:rsidR="00830AE9" w:rsidRPr="00830AE9">
        <w:t xml:space="preserve"> о  переводе  </w:t>
      </w:r>
      <w:proofErr w:type="gramStart"/>
      <w:r w:rsidR="00830AE9" w:rsidRPr="00830AE9">
        <w:t>обучающегося</w:t>
      </w:r>
      <w:proofErr w:type="gramEnd"/>
      <w:r w:rsidR="00830AE9" w:rsidRPr="00830AE9">
        <w:t xml:space="preserve"> </w:t>
      </w:r>
      <w:r w:rsidR="00D80747">
        <w:t xml:space="preserve">  </w:t>
      </w:r>
      <w:r w:rsidR="00830AE9" w:rsidRPr="00830AE9">
        <w:t xml:space="preserve"> из </w:t>
      </w:r>
    </w:p>
    <w:p w:rsidR="00830AE9" w:rsidRPr="00830AE9" w:rsidRDefault="00830AE9" w:rsidP="00D80747">
      <w:pPr>
        <w:jc w:val="both"/>
      </w:pPr>
      <w:r w:rsidRPr="00830AE9">
        <w:t xml:space="preserve">группы  в  группу  регистрируется  соответствии  </w:t>
      </w:r>
      <w:proofErr w:type="gramStart"/>
      <w:r w:rsidRPr="00830AE9">
        <w:t>с</w:t>
      </w:r>
      <w:proofErr w:type="gramEnd"/>
      <w:r w:rsidRPr="00830AE9">
        <w:t xml:space="preserve"> </w:t>
      </w:r>
      <w:r w:rsidR="00D80747">
        <w:t xml:space="preserve">   </w:t>
      </w:r>
      <w:r w:rsidRPr="00830AE9">
        <w:t xml:space="preserve"> установленными  в  детском </w:t>
      </w:r>
      <w:r w:rsidR="00D80747">
        <w:t xml:space="preserve">    </w:t>
      </w:r>
      <w:r w:rsidRPr="00830AE9">
        <w:t xml:space="preserve"> саду </w:t>
      </w:r>
    </w:p>
    <w:p w:rsidR="00830AE9" w:rsidRPr="00830AE9" w:rsidRDefault="00830AE9" w:rsidP="00D80747">
      <w:pPr>
        <w:jc w:val="both"/>
      </w:pPr>
      <w:r w:rsidRPr="00830AE9">
        <w:t>правилами организации делопроизводства.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Заявление  родителей  (законных  представителей)  ра</w:t>
      </w:r>
      <w:r>
        <w:t xml:space="preserve">ссматривается  заведующим  или </w:t>
      </w:r>
      <w:r w:rsidR="00830AE9" w:rsidRPr="00830AE9">
        <w:t>ответственным лицом, назначенным заведующим детским садом, в течение 3 дней.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В переводе может быть отказано только при отсутствии свободных мест в группе, </w:t>
      </w:r>
      <w:proofErr w:type="gramStart"/>
      <w:r w:rsidR="00830AE9" w:rsidRPr="00830AE9">
        <w:t>в</w:t>
      </w:r>
      <w:proofErr w:type="gramEnd"/>
      <w:r w:rsidR="00830AE9" w:rsidRPr="00830AE9">
        <w:t xml:space="preserve"> </w:t>
      </w:r>
    </w:p>
    <w:p w:rsidR="00830AE9" w:rsidRPr="00830AE9" w:rsidRDefault="00830AE9" w:rsidP="00D80747">
      <w:pPr>
        <w:jc w:val="both"/>
      </w:pPr>
      <w:proofErr w:type="gramStart"/>
      <w:r w:rsidRPr="00830AE9">
        <w:t>которую</w:t>
      </w:r>
      <w:proofErr w:type="gramEnd"/>
      <w:r w:rsidRPr="00830AE9">
        <w:t xml:space="preserve"> заявлен перевод.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2.1.2.  </w:t>
      </w:r>
      <w:proofErr w:type="gramStart"/>
      <w:r w:rsidR="00830AE9" w:rsidRPr="00830AE9">
        <w:t>Перевод  обучающегося  (обучающихся)  из  гру</w:t>
      </w:r>
      <w:r>
        <w:t xml:space="preserve">ппы  в  группу  по  инициативе </w:t>
      </w:r>
      <w:r w:rsidR="00830AE9" w:rsidRPr="00830AE9">
        <w:t xml:space="preserve">детского  сада  возможен  в  случае  изменения  количества  групп  одинаковой </w:t>
      </w:r>
      <w:proofErr w:type="gramEnd"/>
    </w:p>
    <w:p w:rsidR="00830AE9" w:rsidRPr="00830AE9" w:rsidRDefault="00830AE9" w:rsidP="00D80747">
      <w:pPr>
        <w:jc w:val="both"/>
      </w:pPr>
      <w:r w:rsidRPr="00830AE9">
        <w:t xml:space="preserve">направленности,  </w:t>
      </w:r>
      <w:r w:rsidR="00D80747">
        <w:t xml:space="preserve"> </w:t>
      </w:r>
      <w:proofErr w:type="gramStart"/>
      <w:r w:rsidRPr="00830AE9">
        <w:t>реализующих</w:t>
      </w:r>
      <w:proofErr w:type="gramEnd"/>
      <w:r w:rsidRPr="00830AE9">
        <w:t xml:space="preserve">  </w:t>
      </w:r>
      <w:r w:rsidR="00D80747">
        <w:t xml:space="preserve">  </w:t>
      </w:r>
      <w:r w:rsidRPr="00830AE9">
        <w:t xml:space="preserve">образовательную </w:t>
      </w:r>
      <w:r w:rsidR="00D80747">
        <w:t xml:space="preserve">  </w:t>
      </w:r>
      <w:r w:rsidRPr="00830AE9">
        <w:t xml:space="preserve"> программу  одинакового </w:t>
      </w:r>
      <w:r w:rsidR="00D80747">
        <w:t xml:space="preserve"> </w:t>
      </w:r>
      <w:r w:rsidRPr="00830AE9">
        <w:t xml:space="preserve"> уровня </w:t>
      </w:r>
      <w:r w:rsidR="00D80747">
        <w:t xml:space="preserve">  </w:t>
      </w:r>
      <w:r w:rsidRPr="00830AE9">
        <w:t xml:space="preserve"> и </w:t>
      </w:r>
    </w:p>
    <w:p w:rsidR="00830AE9" w:rsidRPr="00830AE9" w:rsidRDefault="00830AE9" w:rsidP="00D80747">
      <w:pPr>
        <w:jc w:val="both"/>
      </w:pPr>
      <w:r w:rsidRPr="00830AE9">
        <w:t>направленности, в том числе путем объединения групп.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Перевод  обучающегося  (</w:t>
      </w:r>
      <w:proofErr w:type="gramStart"/>
      <w:r w:rsidR="00830AE9" w:rsidRPr="00830AE9">
        <w:t>обучающихся</w:t>
      </w:r>
      <w:proofErr w:type="gramEnd"/>
      <w:r w:rsidR="00830AE9" w:rsidRPr="00830AE9">
        <w:t>)  детского  сада  из  группы</w:t>
      </w:r>
      <w:r>
        <w:t xml:space="preserve">  </w:t>
      </w:r>
      <w:r w:rsidR="00830AE9" w:rsidRPr="00830AE9">
        <w:t xml:space="preserve">  в  </w:t>
      </w:r>
      <w:r>
        <w:t xml:space="preserve"> </w:t>
      </w:r>
      <w:r w:rsidR="00830AE9" w:rsidRPr="00830AE9">
        <w:t xml:space="preserve">группу  без </w:t>
      </w:r>
    </w:p>
    <w:p w:rsidR="00830AE9" w:rsidRPr="00830AE9" w:rsidRDefault="00830AE9" w:rsidP="00D80747">
      <w:pPr>
        <w:jc w:val="both"/>
      </w:pPr>
      <w:r w:rsidRPr="00830AE9">
        <w:t xml:space="preserve">изменения  условий  получения  образования  по  инициативе  детского  сада  оформляется </w:t>
      </w:r>
    </w:p>
    <w:p w:rsidR="00830AE9" w:rsidRPr="00830AE9" w:rsidRDefault="00830AE9" w:rsidP="00D80747">
      <w:pPr>
        <w:jc w:val="both"/>
      </w:pPr>
      <w:r w:rsidRPr="00830AE9">
        <w:t>приказом.</w:t>
      </w:r>
    </w:p>
    <w:p w:rsidR="00830AE9" w:rsidRPr="00830AE9" w:rsidRDefault="00D80747" w:rsidP="00D80747">
      <w:pPr>
        <w:jc w:val="both"/>
      </w:pPr>
      <w:r>
        <w:tab/>
      </w:r>
      <w:proofErr w:type="gramStart"/>
      <w:r w:rsidR="00830AE9" w:rsidRPr="00830AE9">
        <w:t xml:space="preserve">При  переводе  должно  быть  учтено  мнение  и  пожелания </w:t>
      </w:r>
      <w:r>
        <w:t xml:space="preserve">   </w:t>
      </w:r>
      <w:r w:rsidR="00830AE9" w:rsidRPr="00830AE9">
        <w:t xml:space="preserve"> родителей  (законных </w:t>
      </w:r>
      <w:proofErr w:type="gramEnd"/>
    </w:p>
    <w:p w:rsidR="00830AE9" w:rsidRPr="00830AE9" w:rsidRDefault="00830AE9" w:rsidP="00D80747">
      <w:pPr>
        <w:jc w:val="both"/>
      </w:pPr>
      <w:proofErr w:type="gramStart"/>
      <w:r w:rsidRPr="00830AE9">
        <w:t xml:space="preserve">представителей)  </w:t>
      </w:r>
      <w:r w:rsidR="00D80747">
        <w:t xml:space="preserve">  </w:t>
      </w:r>
      <w:r w:rsidRPr="00830AE9">
        <w:t>обучающегося</w:t>
      </w:r>
      <w:r w:rsidR="00D80747">
        <w:t xml:space="preserve">  </w:t>
      </w:r>
      <w:r w:rsidRPr="00830AE9">
        <w:t xml:space="preserve">  (обучающихся)  </w:t>
      </w:r>
      <w:r w:rsidR="00D80747">
        <w:t xml:space="preserve"> </w:t>
      </w:r>
      <w:r w:rsidRPr="00830AE9">
        <w:t>с</w:t>
      </w:r>
      <w:r w:rsidR="00D80747">
        <w:t xml:space="preserve"> </w:t>
      </w:r>
      <w:r w:rsidRPr="00830AE9">
        <w:t xml:space="preserve">  учетом  </w:t>
      </w:r>
      <w:r w:rsidR="00D80747">
        <w:t xml:space="preserve">  </w:t>
      </w:r>
      <w:r w:rsidRPr="00830AE9">
        <w:t xml:space="preserve">обеспечения  </w:t>
      </w:r>
      <w:r w:rsidR="00D80747">
        <w:t xml:space="preserve">  </w:t>
      </w:r>
      <w:r w:rsidRPr="00830AE9">
        <w:t xml:space="preserve">требований </w:t>
      </w:r>
      <w:proofErr w:type="gramEnd"/>
    </w:p>
    <w:p w:rsidR="00830AE9" w:rsidRPr="00830AE9" w:rsidRDefault="00830AE9" w:rsidP="00D80747">
      <w:pPr>
        <w:jc w:val="both"/>
      </w:pPr>
      <w:r w:rsidRPr="00830AE9">
        <w:t xml:space="preserve">законодательства к порядку организации и осуществления образовательной </w:t>
      </w:r>
      <w:r w:rsidR="00D80747">
        <w:t xml:space="preserve">  </w:t>
      </w:r>
      <w:r w:rsidRPr="00830AE9">
        <w:t xml:space="preserve">деятельности </w:t>
      </w:r>
    </w:p>
    <w:p w:rsidR="00830AE9" w:rsidRPr="00830AE9" w:rsidRDefault="00830AE9" w:rsidP="00D80747">
      <w:pPr>
        <w:jc w:val="both"/>
      </w:pPr>
      <w:r w:rsidRPr="00830AE9">
        <w:t xml:space="preserve">по  образовательным  программам  </w:t>
      </w:r>
      <w:r w:rsidR="00D80747">
        <w:t xml:space="preserve">  </w:t>
      </w:r>
      <w:r w:rsidRPr="00830AE9">
        <w:t xml:space="preserve">дошкольного  образования.  </w:t>
      </w:r>
      <w:r w:rsidR="00D80747">
        <w:t xml:space="preserve">  </w:t>
      </w:r>
      <w:r w:rsidRPr="00830AE9">
        <w:t xml:space="preserve">Получение  </w:t>
      </w:r>
      <w:proofErr w:type="gramStart"/>
      <w:r w:rsidRPr="00830AE9">
        <w:t>письменного</w:t>
      </w:r>
      <w:proofErr w:type="gramEnd"/>
      <w:r w:rsidRPr="00830AE9">
        <w:t xml:space="preserve"> </w:t>
      </w:r>
    </w:p>
    <w:p w:rsidR="00830AE9" w:rsidRPr="00830AE9" w:rsidRDefault="00830AE9" w:rsidP="00D80747">
      <w:pPr>
        <w:jc w:val="both"/>
      </w:pPr>
      <w:r w:rsidRPr="00830AE9">
        <w:t xml:space="preserve">согласия  родителей  (законных  представителей)  обучающегося  (обучающихся)  на  </w:t>
      </w:r>
      <w:proofErr w:type="gramStart"/>
      <w:r w:rsidRPr="00830AE9">
        <w:t>такой</w:t>
      </w:r>
      <w:proofErr w:type="gramEnd"/>
      <w:r w:rsidRPr="00830AE9">
        <w:t xml:space="preserve"> </w:t>
      </w:r>
    </w:p>
    <w:p w:rsidR="00830AE9" w:rsidRPr="00830AE9" w:rsidRDefault="00830AE9" w:rsidP="00D80747">
      <w:pPr>
        <w:jc w:val="both"/>
      </w:pPr>
      <w:r w:rsidRPr="00830AE9">
        <w:t>перевод не требуется.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Решение  детского  сада  о  предстоящем  переводе  </w:t>
      </w:r>
      <w:r>
        <w:t xml:space="preserve">обучающегося  (обучающихся)  с </w:t>
      </w:r>
      <w:r w:rsidR="00830AE9" w:rsidRPr="00830AE9">
        <w:t xml:space="preserve">обоснованием  принятия  такого  решения  доводится  до  </w:t>
      </w:r>
      <w:r>
        <w:t xml:space="preserve">сведения  родителей  (законных </w:t>
      </w:r>
      <w:r w:rsidR="00830AE9" w:rsidRPr="00830AE9">
        <w:t xml:space="preserve">представителей)  обучающегося  (обучающихся)  не  </w:t>
      </w:r>
      <w:proofErr w:type="gramStart"/>
      <w:r w:rsidR="00830AE9" w:rsidRPr="00830AE9">
        <w:t>позднее</w:t>
      </w:r>
      <w:proofErr w:type="gramEnd"/>
      <w:r>
        <w:t xml:space="preserve">  чем  за  3  дня  до  издания </w:t>
      </w:r>
      <w:r w:rsidR="00830AE9" w:rsidRPr="00830AE9">
        <w:t>приказа о переводе.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2.2.  Перевод  обучающегося  в  следующую  возрастную  группу  осу</w:t>
      </w:r>
      <w:r>
        <w:t xml:space="preserve">ществляется  по </w:t>
      </w:r>
      <w:r w:rsidR="00830AE9" w:rsidRPr="00830AE9">
        <w:t xml:space="preserve">истечении учебного года и не позднее 1 сентября на основании приказа заведующего. 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2.3.  Перевод  обучающегося  из  группы,  реализую</w:t>
      </w:r>
      <w:r>
        <w:t xml:space="preserve">щей  основную  образовательную </w:t>
      </w:r>
      <w:r w:rsidR="00830AE9" w:rsidRPr="00830AE9">
        <w:t>программу,  в  группу</w:t>
      </w:r>
      <w:r>
        <w:t xml:space="preserve">,  реализующую  адаптированную </w:t>
      </w:r>
      <w:r w:rsidR="00830AE9" w:rsidRPr="00830AE9">
        <w:t>образовательную  прог</w:t>
      </w:r>
      <w:r>
        <w:t xml:space="preserve">рамму, </w:t>
      </w:r>
      <w:r w:rsidR="00830AE9" w:rsidRPr="00830AE9">
        <w:t xml:space="preserve">осуществляется  только с  согласия родителей (законных </w:t>
      </w:r>
      <w:r>
        <w:t xml:space="preserve">представителей) обучающегося и </w:t>
      </w:r>
      <w:r w:rsidR="00830AE9" w:rsidRPr="00830AE9">
        <w:t>на основании заключения психолого-медико-педагогической комиссии.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Перевод  обучающегося  из  группы  одной  направленно</w:t>
      </w:r>
      <w:r>
        <w:t xml:space="preserve">сти  в  группу  детского  сада </w:t>
      </w:r>
      <w:r w:rsidR="00830AE9" w:rsidRPr="00830AE9">
        <w:t>другой направленности оформляется приказом заведующего.</w:t>
      </w:r>
    </w:p>
    <w:p w:rsidR="00D80747" w:rsidRDefault="00D80747" w:rsidP="00D80747">
      <w:pPr>
        <w:jc w:val="both"/>
      </w:pPr>
    </w:p>
    <w:p w:rsidR="00830AE9" w:rsidRPr="00D80747" w:rsidRDefault="00830AE9" w:rsidP="00D80747">
      <w:pPr>
        <w:jc w:val="center"/>
        <w:rPr>
          <w:b/>
        </w:rPr>
      </w:pPr>
      <w:r w:rsidRPr="00D80747">
        <w:rPr>
          <w:b/>
        </w:rPr>
        <w:t xml:space="preserve">3.  Отчисление </w:t>
      </w:r>
      <w:proofErr w:type="gramStart"/>
      <w:r w:rsidRPr="00D80747">
        <w:rPr>
          <w:b/>
        </w:rPr>
        <w:t>обучающегося</w:t>
      </w:r>
      <w:proofErr w:type="gramEnd"/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3.1.  Прекращение </w:t>
      </w:r>
      <w:r>
        <w:t xml:space="preserve">  </w:t>
      </w:r>
      <w:r w:rsidR="00830AE9" w:rsidRPr="00830AE9">
        <w:t xml:space="preserve"> образовательных </w:t>
      </w:r>
      <w:r>
        <w:t xml:space="preserve">    </w:t>
      </w:r>
      <w:r w:rsidR="00830AE9" w:rsidRPr="00830AE9">
        <w:t xml:space="preserve"> </w:t>
      </w:r>
      <w:r>
        <w:t xml:space="preserve">отношений     (отчисление  </w:t>
      </w:r>
      <w:proofErr w:type="gramStart"/>
      <w:r>
        <w:t>обучающ</w:t>
      </w:r>
      <w:r w:rsidR="00830AE9" w:rsidRPr="00830AE9">
        <w:t>егося</w:t>
      </w:r>
      <w:proofErr w:type="gramEnd"/>
      <w:r w:rsidR="00830AE9" w:rsidRPr="00830AE9">
        <w:t xml:space="preserve">) </w:t>
      </w:r>
    </w:p>
    <w:p w:rsidR="00830AE9" w:rsidRPr="00830AE9" w:rsidRDefault="00830AE9" w:rsidP="00D80747">
      <w:pPr>
        <w:jc w:val="both"/>
      </w:pPr>
      <w:r w:rsidRPr="00830AE9">
        <w:t>возможно по основаниям, предусмотренным законодательством Российской Федерации: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а) в связи с завершением обучения;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б)  досрочно  по  инициативе  родителей  (законных  пред</w:t>
      </w:r>
      <w:r>
        <w:t xml:space="preserve">ставителей),  в  том  числе  в </w:t>
      </w:r>
      <w:r w:rsidR="00830AE9" w:rsidRPr="00830AE9">
        <w:t>порядке перевода.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3.2. При прекращении образовательных отношений </w:t>
      </w:r>
      <w:r>
        <w:t xml:space="preserve">в связи с завершением обучения </w:t>
      </w:r>
      <w:r w:rsidR="00830AE9" w:rsidRPr="00830AE9">
        <w:t>заведующий издает приказ об отчислении обучающегося.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3.3. </w:t>
      </w:r>
      <w:proofErr w:type="gramStart"/>
      <w:r w:rsidR="00830AE9" w:rsidRPr="00830AE9">
        <w:t>Досрочное</w:t>
      </w:r>
      <w:proofErr w:type="gramEnd"/>
      <w:r w:rsidR="00830AE9" w:rsidRPr="00830AE9">
        <w:t xml:space="preserve"> прекращении образовательных отношений по инициативе родителей </w:t>
      </w:r>
    </w:p>
    <w:p w:rsidR="00830AE9" w:rsidRPr="00830AE9" w:rsidRDefault="00830AE9" w:rsidP="00D80747">
      <w:pPr>
        <w:jc w:val="both"/>
      </w:pPr>
      <w:r w:rsidRPr="00830AE9">
        <w:t xml:space="preserve">(законных </w:t>
      </w:r>
      <w:r w:rsidR="00D80747">
        <w:t xml:space="preserve"> </w:t>
      </w:r>
      <w:r w:rsidRPr="00830AE9">
        <w:t xml:space="preserve"> представителей) </w:t>
      </w:r>
      <w:r w:rsidR="00D80747">
        <w:t xml:space="preserve">  </w:t>
      </w:r>
      <w:r w:rsidRPr="00830AE9">
        <w:t xml:space="preserve"> осуществляется</w:t>
      </w:r>
      <w:r w:rsidR="00D80747">
        <w:t xml:space="preserve">  </w:t>
      </w:r>
      <w:r w:rsidRPr="00830AE9">
        <w:t xml:space="preserve">  на</w:t>
      </w:r>
      <w:r w:rsidR="00D80747">
        <w:t xml:space="preserve">  </w:t>
      </w:r>
      <w:r w:rsidRPr="00830AE9">
        <w:t xml:space="preserve">  основании  </w:t>
      </w:r>
      <w:r w:rsidR="00D80747">
        <w:t xml:space="preserve">  </w:t>
      </w:r>
      <w:r w:rsidRPr="00830AE9">
        <w:t xml:space="preserve">заявления.  В  заявлении </w:t>
      </w:r>
    </w:p>
    <w:p w:rsidR="00830AE9" w:rsidRPr="00830AE9" w:rsidRDefault="00830AE9" w:rsidP="00D80747">
      <w:pPr>
        <w:jc w:val="both"/>
      </w:pPr>
      <w:r w:rsidRPr="00830AE9">
        <w:t>указываются: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а) фамилия, имя, отчество (при наличии) </w:t>
      </w:r>
      <w:proofErr w:type="gramStart"/>
      <w:r w:rsidR="00830AE9" w:rsidRPr="00830AE9">
        <w:t>обучающегося</w:t>
      </w:r>
      <w:proofErr w:type="gramEnd"/>
      <w:r w:rsidR="00830AE9" w:rsidRPr="00830AE9">
        <w:t>;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б) дата рождения;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в) номер и направленность группы, которую посещает обучающийся;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г)  наименование  образовательной  программы  (в  соответствии  с  договором  </w:t>
      </w:r>
      <w:proofErr w:type="gramStart"/>
      <w:r w:rsidR="00830AE9" w:rsidRPr="00830AE9">
        <w:t>об</w:t>
      </w:r>
      <w:proofErr w:type="gramEnd"/>
      <w:r w:rsidR="00830AE9" w:rsidRPr="00830AE9">
        <w:t xml:space="preserve"> </w:t>
      </w:r>
    </w:p>
    <w:p w:rsidR="00830AE9" w:rsidRPr="00830AE9" w:rsidRDefault="00D80747" w:rsidP="00D80747">
      <w:pPr>
        <w:jc w:val="both"/>
      </w:pPr>
      <w:r>
        <w:tab/>
      </w:r>
      <w:proofErr w:type="gramStart"/>
      <w:r w:rsidR="00830AE9" w:rsidRPr="00830AE9">
        <w:t>образовании</w:t>
      </w:r>
      <w:proofErr w:type="gramEnd"/>
      <w:r w:rsidR="00830AE9" w:rsidRPr="00830AE9">
        <w:t>);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>д) дата отчисления.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3.3.1.  Заведующий  издает  приказ  об  отчислении  обучающегося  в  течение  3  дней  с даты  регистрации  заявления,  но  не  позднее  даты  отчисления,  указанной  в  </w:t>
      </w:r>
      <w:r>
        <w:lastRenderedPageBreak/>
        <w:t xml:space="preserve">заявлении.  В </w:t>
      </w:r>
      <w:r w:rsidR="00830AE9" w:rsidRPr="00830AE9">
        <w:t xml:space="preserve">приказе указывается дата отчисления обучающегося. 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3.3.2.  Отчисление  в  порядке  перевода  обучающегося  по  инициативе  родителей </w:t>
      </w:r>
    </w:p>
    <w:p w:rsidR="00830AE9" w:rsidRPr="00830AE9" w:rsidRDefault="00830AE9" w:rsidP="00D80747">
      <w:pPr>
        <w:jc w:val="both"/>
      </w:pPr>
      <w:proofErr w:type="gramStart"/>
      <w:r w:rsidRPr="00830AE9">
        <w:t xml:space="preserve">(законных представителей)  осуществляется  на основании заявления родителей (законных </w:t>
      </w:r>
      <w:proofErr w:type="gramEnd"/>
    </w:p>
    <w:p w:rsidR="00830AE9" w:rsidRPr="00830AE9" w:rsidRDefault="00D80747" w:rsidP="00D80747">
      <w:pPr>
        <w:jc w:val="both"/>
      </w:pPr>
      <w:r>
        <w:t xml:space="preserve">представителей) </w:t>
      </w:r>
      <w:proofErr w:type="gramStart"/>
      <w:r>
        <w:t>обучающегося</w:t>
      </w:r>
      <w:proofErr w:type="gramEnd"/>
      <w:r w:rsidR="00830AE9" w:rsidRPr="00830AE9">
        <w:t>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Заведующий  в  трехдневный  срок  издает  распорядительный  акт  об  отчислении </w:t>
      </w:r>
    </w:p>
    <w:p w:rsidR="00830AE9" w:rsidRPr="00830AE9" w:rsidRDefault="00830AE9" w:rsidP="00D80747">
      <w:pPr>
        <w:jc w:val="both"/>
      </w:pPr>
      <w:r w:rsidRPr="00830AE9">
        <w:t>обучающегося в порядке перевода с указанием принимающей организации.</w:t>
      </w:r>
    </w:p>
    <w:p w:rsidR="00830AE9" w:rsidRPr="00830AE9" w:rsidRDefault="00D80747" w:rsidP="00D80747">
      <w:pPr>
        <w:jc w:val="both"/>
      </w:pPr>
      <w:r>
        <w:tab/>
      </w:r>
      <w:r w:rsidR="00830AE9" w:rsidRPr="00830AE9">
        <w:t xml:space="preserve">Заведующий   выдает  родителям  (законным  представителям)  личное  дело </w:t>
      </w:r>
    </w:p>
    <w:p w:rsidR="00037DA7" w:rsidRPr="00830AE9" w:rsidRDefault="00830AE9" w:rsidP="00D80747">
      <w:pPr>
        <w:jc w:val="both"/>
      </w:pPr>
      <w:proofErr w:type="gramStart"/>
      <w:r w:rsidRPr="00830AE9">
        <w:t>обучающегося</w:t>
      </w:r>
      <w:proofErr w:type="gramEnd"/>
      <w:r w:rsidRPr="00830AE9">
        <w:t xml:space="preserve">  (далее  -  личное  дело).   Требование  предост</w:t>
      </w:r>
      <w:r w:rsidR="00D80747">
        <w:t xml:space="preserve">авления  других  документов  в </w:t>
      </w:r>
      <w:r w:rsidRPr="00830AE9">
        <w:t xml:space="preserve">качестве основания для </w:t>
      </w:r>
      <w:proofErr w:type="gramStart"/>
      <w:r w:rsidRPr="00830AE9">
        <w:t>зачисления</w:t>
      </w:r>
      <w:proofErr w:type="gramEnd"/>
      <w:r w:rsidRPr="00830AE9">
        <w:t xml:space="preserve"> обучающегося в при</w:t>
      </w:r>
      <w:r w:rsidR="00D80747">
        <w:t xml:space="preserve">нимающую организацию в связи с </w:t>
      </w:r>
      <w:r w:rsidRPr="00830AE9">
        <w:t>переводом из данной организации не допускается.</w:t>
      </w:r>
    </w:p>
    <w:sectPr w:rsidR="00037DA7" w:rsidRPr="00830AE9" w:rsidSect="006F67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05A2"/>
    <w:multiLevelType w:val="multilevel"/>
    <w:tmpl w:val="8538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8"/>
    <w:rsid w:val="00037DA7"/>
    <w:rsid w:val="002A0B5E"/>
    <w:rsid w:val="00361773"/>
    <w:rsid w:val="00454F5B"/>
    <w:rsid w:val="004A2773"/>
    <w:rsid w:val="005A346B"/>
    <w:rsid w:val="006F67D4"/>
    <w:rsid w:val="00752454"/>
    <w:rsid w:val="007A0D48"/>
    <w:rsid w:val="00830AE9"/>
    <w:rsid w:val="009315DB"/>
    <w:rsid w:val="00955CE9"/>
    <w:rsid w:val="00A21DD8"/>
    <w:rsid w:val="00D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F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F5B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sz w:val="20"/>
      <w:szCs w:val="20"/>
    </w:rPr>
  </w:style>
  <w:style w:type="paragraph" w:styleId="a4">
    <w:name w:val="Title"/>
    <w:basedOn w:val="a"/>
    <w:next w:val="a5"/>
    <w:link w:val="a6"/>
    <w:qFormat/>
    <w:rsid w:val="00A21DD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rsid w:val="00454F5B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7"/>
    <w:link w:val="a8"/>
    <w:qFormat/>
    <w:rsid w:val="00A21DD8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454F5B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9">
    <w:name w:val="Strong"/>
    <w:uiPriority w:val="22"/>
    <w:qFormat/>
    <w:rsid w:val="00454F5B"/>
    <w:rPr>
      <w:b/>
      <w:bCs/>
    </w:rPr>
  </w:style>
  <w:style w:type="character" w:styleId="aa">
    <w:name w:val="Emphasis"/>
    <w:basedOn w:val="a0"/>
    <w:uiPriority w:val="20"/>
    <w:qFormat/>
    <w:rsid w:val="005A346B"/>
    <w:rPr>
      <w:i/>
      <w:iCs/>
    </w:rPr>
  </w:style>
  <w:style w:type="paragraph" w:styleId="ab">
    <w:name w:val="No Spacing"/>
    <w:basedOn w:val="a"/>
    <w:uiPriority w:val="1"/>
    <w:qFormat/>
    <w:rsid w:val="00A21DD8"/>
    <w:pPr>
      <w:widowControl/>
      <w:suppressAutoHyphens w:val="0"/>
    </w:pPr>
    <w:rPr>
      <w:rFonts w:ascii="Calibri" w:eastAsia="Calibri" w:hAnsi="Calibri"/>
      <w:kern w:val="0"/>
      <w:sz w:val="22"/>
      <w:szCs w:val="22"/>
    </w:rPr>
  </w:style>
  <w:style w:type="paragraph" w:styleId="ac">
    <w:name w:val="List Paragraph"/>
    <w:basedOn w:val="a"/>
    <w:uiPriority w:val="34"/>
    <w:qFormat/>
    <w:rsid w:val="005A346B"/>
    <w:pPr>
      <w:ind w:left="708"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eastAsia="Andale Sans UI"/>
      <w:i/>
      <w:iCs/>
      <w:color w:val="000000" w:themeColor="text1"/>
      <w:kern w:val="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4F5B"/>
    <w:rPr>
      <w:rFonts w:eastAsia="Andale Sans U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f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54F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paragraph" w:styleId="a7">
    <w:name w:val="Body Text"/>
    <w:basedOn w:val="a"/>
    <w:link w:val="af5"/>
    <w:uiPriority w:val="99"/>
    <w:semiHidden/>
    <w:unhideWhenUsed/>
    <w:rsid w:val="00A21DD8"/>
    <w:pPr>
      <w:spacing w:after="120"/>
    </w:pPr>
  </w:style>
  <w:style w:type="character" w:customStyle="1" w:styleId="af5">
    <w:name w:val="Основной текст Знак"/>
    <w:basedOn w:val="a0"/>
    <w:link w:val="a7"/>
    <w:uiPriority w:val="99"/>
    <w:semiHidden/>
    <w:rsid w:val="00A21DD8"/>
    <w:rPr>
      <w:rFonts w:eastAsia="Andale Sans UI"/>
      <w:kern w:val="1"/>
      <w:sz w:val="24"/>
      <w:szCs w:val="24"/>
    </w:rPr>
  </w:style>
  <w:style w:type="paragraph" w:customStyle="1" w:styleId="c1">
    <w:name w:val="c1"/>
    <w:basedOn w:val="a"/>
    <w:rsid w:val="00830A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4">
    <w:name w:val="c14"/>
    <w:basedOn w:val="a0"/>
    <w:rsid w:val="00830AE9"/>
  </w:style>
  <w:style w:type="character" w:customStyle="1" w:styleId="c6">
    <w:name w:val="c6"/>
    <w:basedOn w:val="a0"/>
    <w:rsid w:val="00830AE9"/>
  </w:style>
  <w:style w:type="character" w:customStyle="1" w:styleId="c4">
    <w:name w:val="c4"/>
    <w:basedOn w:val="a0"/>
    <w:rsid w:val="00830AE9"/>
  </w:style>
  <w:style w:type="character" w:customStyle="1" w:styleId="c11">
    <w:name w:val="c11"/>
    <w:basedOn w:val="a0"/>
    <w:rsid w:val="00830AE9"/>
  </w:style>
  <w:style w:type="character" w:customStyle="1" w:styleId="c12">
    <w:name w:val="c12"/>
    <w:basedOn w:val="a0"/>
    <w:rsid w:val="00830AE9"/>
  </w:style>
  <w:style w:type="character" w:customStyle="1" w:styleId="c0">
    <w:name w:val="c0"/>
    <w:basedOn w:val="a0"/>
    <w:rsid w:val="00830AE9"/>
  </w:style>
  <w:style w:type="character" w:customStyle="1" w:styleId="c18">
    <w:name w:val="c18"/>
    <w:basedOn w:val="a0"/>
    <w:rsid w:val="00830AE9"/>
  </w:style>
  <w:style w:type="paragraph" w:customStyle="1" w:styleId="c3">
    <w:name w:val="c3"/>
    <w:basedOn w:val="a"/>
    <w:rsid w:val="00830A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dropdown-user-namefirst-letter">
    <w:name w:val="dropdown-user-name__first-letter"/>
    <w:basedOn w:val="a0"/>
    <w:rsid w:val="009315DB"/>
  </w:style>
  <w:style w:type="paragraph" w:styleId="af6">
    <w:name w:val="Balloon Text"/>
    <w:basedOn w:val="a"/>
    <w:link w:val="af7"/>
    <w:uiPriority w:val="99"/>
    <w:semiHidden/>
    <w:unhideWhenUsed/>
    <w:rsid w:val="004A27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2773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F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F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F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5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F5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F5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F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F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F5B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F5B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F5B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54F5B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F5B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F5B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54F5B"/>
    <w:rPr>
      <w:b/>
      <w:bCs/>
      <w:sz w:val="20"/>
      <w:szCs w:val="20"/>
    </w:rPr>
  </w:style>
  <w:style w:type="paragraph" w:styleId="a4">
    <w:name w:val="Title"/>
    <w:basedOn w:val="a"/>
    <w:next w:val="a5"/>
    <w:link w:val="a6"/>
    <w:qFormat/>
    <w:rsid w:val="00A21DD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6">
    <w:name w:val="Название Знак"/>
    <w:basedOn w:val="a0"/>
    <w:link w:val="a4"/>
    <w:rsid w:val="00454F5B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7"/>
    <w:link w:val="a8"/>
    <w:qFormat/>
    <w:rsid w:val="00A21DD8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454F5B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9">
    <w:name w:val="Strong"/>
    <w:uiPriority w:val="22"/>
    <w:qFormat/>
    <w:rsid w:val="00454F5B"/>
    <w:rPr>
      <w:b/>
      <w:bCs/>
    </w:rPr>
  </w:style>
  <w:style w:type="character" w:styleId="aa">
    <w:name w:val="Emphasis"/>
    <w:basedOn w:val="a0"/>
    <w:uiPriority w:val="20"/>
    <w:qFormat/>
    <w:rsid w:val="005A346B"/>
    <w:rPr>
      <w:i/>
      <w:iCs/>
    </w:rPr>
  </w:style>
  <w:style w:type="paragraph" w:styleId="ab">
    <w:name w:val="No Spacing"/>
    <w:basedOn w:val="a"/>
    <w:uiPriority w:val="1"/>
    <w:qFormat/>
    <w:rsid w:val="00A21DD8"/>
    <w:pPr>
      <w:widowControl/>
      <w:suppressAutoHyphens w:val="0"/>
    </w:pPr>
    <w:rPr>
      <w:rFonts w:ascii="Calibri" w:eastAsia="Calibri" w:hAnsi="Calibri"/>
      <w:kern w:val="0"/>
      <w:sz w:val="22"/>
      <w:szCs w:val="22"/>
    </w:rPr>
  </w:style>
  <w:style w:type="paragraph" w:styleId="ac">
    <w:name w:val="List Paragraph"/>
    <w:basedOn w:val="a"/>
    <w:uiPriority w:val="34"/>
    <w:qFormat/>
    <w:rsid w:val="005A346B"/>
    <w:pPr>
      <w:ind w:left="708"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454F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4F5B"/>
    <w:rPr>
      <w:rFonts w:eastAsia="Andale Sans UI"/>
      <w:i/>
      <w:iCs/>
      <w:color w:val="000000" w:themeColor="text1"/>
      <w:kern w:val="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54F5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54F5B"/>
    <w:rPr>
      <w:rFonts w:eastAsia="Andale Sans U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f">
    <w:name w:val="Subtle Emphasis"/>
    <w:uiPriority w:val="19"/>
    <w:qFormat/>
    <w:rsid w:val="00454F5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54F5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54F5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54F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54F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4F5B"/>
    <w:pPr>
      <w:outlineLvl w:val="9"/>
    </w:pPr>
  </w:style>
  <w:style w:type="paragraph" w:styleId="a7">
    <w:name w:val="Body Text"/>
    <w:basedOn w:val="a"/>
    <w:link w:val="af5"/>
    <w:uiPriority w:val="99"/>
    <w:semiHidden/>
    <w:unhideWhenUsed/>
    <w:rsid w:val="00A21DD8"/>
    <w:pPr>
      <w:spacing w:after="120"/>
    </w:pPr>
  </w:style>
  <w:style w:type="character" w:customStyle="1" w:styleId="af5">
    <w:name w:val="Основной текст Знак"/>
    <w:basedOn w:val="a0"/>
    <w:link w:val="a7"/>
    <w:uiPriority w:val="99"/>
    <w:semiHidden/>
    <w:rsid w:val="00A21DD8"/>
    <w:rPr>
      <w:rFonts w:eastAsia="Andale Sans UI"/>
      <w:kern w:val="1"/>
      <w:sz w:val="24"/>
      <w:szCs w:val="24"/>
    </w:rPr>
  </w:style>
  <w:style w:type="paragraph" w:customStyle="1" w:styleId="c1">
    <w:name w:val="c1"/>
    <w:basedOn w:val="a"/>
    <w:rsid w:val="00830A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4">
    <w:name w:val="c14"/>
    <w:basedOn w:val="a0"/>
    <w:rsid w:val="00830AE9"/>
  </w:style>
  <w:style w:type="character" w:customStyle="1" w:styleId="c6">
    <w:name w:val="c6"/>
    <w:basedOn w:val="a0"/>
    <w:rsid w:val="00830AE9"/>
  </w:style>
  <w:style w:type="character" w:customStyle="1" w:styleId="c4">
    <w:name w:val="c4"/>
    <w:basedOn w:val="a0"/>
    <w:rsid w:val="00830AE9"/>
  </w:style>
  <w:style w:type="character" w:customStyle="1" w:styleId="c11">
    <w:name w:val="c11"/>
    <w:basedOn w:val="a0"/>
    <w:rsid w:val="00830AE9"/>
  </w:style>
  <w:style w:type="character" w:customStyle="1" w:styleId="c12">
    <w:name w:val="c12"/>
    <w:basedOn w:val="a0"/>
    <w:rsid w:val="00830AE9"/>
  </w:style>
  <w:style w:type="character" w:customStyle="1" w:styleId="c0">
    <w:name w:val="c0"/>
    <w:basedOn w:val="a0"/>
    <w:rsid w:val="00830AE9"/>
  </w:style>
  <w:style w:type="character" w:customStyle="1" w:styleId="c18">
    <w:name w:val="c18"/>
    <w:basedOn w:val="a0"/>
    <w:rsid w:val="00830AE9"/>
  </w:style>
  <w:style w:type="paragraph" w:customStyle="1" w:styleId="c3">
    <w:name w:val="c3"/>
    <w:basedOn w:val="a"/>
    <w:rsid w:val="00830A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dropdown-user-namefirst-letter">
    <w:name w:val="dropdown-user-name__first-letter"/>
    <w:basedOn w:val="a0"/>
    <w:rsid w:val="009315DB"/>
  </w:style>
  <w:style w:type="paragraph" w:styleId="af6">
    <w:name w:val="Balloon Text"/>
    <w:basedOn w:val="a"/>
    <w:link w:val="af7"/>
    <w:uiPriority w:val="99"/>
    <w:semiHidden/>
    <w:unhideWhenUsed/>
    <w:rsid w:val="004A27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277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2019-12-25T00:44:00Z</dcterms:created>
  <dcterms:modified xsi:type="dcterms:W3CDTF">2019-12-25T01:55:00Z</dcterms:modified>
</cp:coreProperties>
</file>