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9327"/>
        <w:gridCol w:w="4111"/>
      </w:tblGrid>
      <w:tr w:rsidR="00054741" w:rsidRPr="00C36EA7" w:rsidTr="00054741">
        <w:tc>
          <w:tcPr>
            <w:tcW w:w="2410" w:type="dxa"/>
          </w:tcPr>
          <w:p w:rsidR="00054741" w:rsidRPr="00C36EA7" w:rsidRDefault="00054741" w:rsidP="005340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 нарушений речи дошкольников</w:t>
            </w:r>
          </w:p>
        </w:tc>
        <w:tc>
          <w:tcPr>
            <w:tcW w:w="9327" w:type="dxa"/>
          </w:tcPr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1.</w:t>
            </w:r>
            <w:r w:rsidRPr="00C36EA7">
              <w:rPr>
                <w:rFonts w:ascii="Times New Roman" w:eastAsia="Calibri" w:hAnsi="Times New Roman" w:cs="Times New Roman"/>
                <w:b/>
                <w:szCs w:val="28"/>
              </w:rPr>
              <w:t>Комплексная образовательная программа дошкольного образования для детей с тяжелыми нарушениями речи (общим н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едоразвитием речи) с 3 до 7 лет/</w:t>
            </w:r>
            <w:r w:rsidRPr="00C36EA7">
              <w:rPr>
                <w:rFonts w:ascii="Times New Roman" w:eastAsia="Calibri" w:hAnsi="Times New Roman" w:cs="Times New Roman"/>
                <w:b/>
                <w:szCs w:val="28"/>
              </w:rPr>
              <w:t xml:space="preserve"> Н.В. </w:t>
            </w:r>
            <w:proofErr w:type="spellStart"/>
            <w:r w:rsidRPr="00C36EA7">
              <w:rPr>
                <w:rFonts w:ascii="Times New Roman" w:eastAsia="Calibri" w:hAnsi="Times New Roman" w:cs="Times New Roman"/>
                <w:b/>
                <w:szCs w:val="28"/>
              </w:rPr>
              <w:t>Нищева</w:t>
            </w:r>
            <w:proofErr w:type="spellEnd"/>
            <w:r w:rsidRPr="00C36EA7">
              <w:rPr>
                <w:rFonts w:ascii="Times New Roman" w:eastAsia="Calibri" w:hAnsi="Times New Roman" w:cs="Times New Roman"/>
                <w:b/>
                <w:szCs w:val="28"/>
              </w:rPr>
              <w:t>.</w:t>
            </w:r>
            <w:proofErr w:type="gramStart"/>
            <w:r w:rsidRPr="00C36EA7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>.</w:t>
            </w:r>
            <w:proofErr w:type="gramEnd"/>
            <w:r w:rsidRPr="00231922">
              <w:rPr>
                <w:rFonts w:ascii="Times New Roman" w:eastAsia="Calibri" w:hAnsi="Times New Roman" w:cs="Times New Roman"/>
                <w:szCs w:val="28"/>
              </w:rPr>
              <w:t>-СПб.: Издательство «Детство-пресс»,2016г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2.Современная система коррекционной работы в группе компенсирующей направленности для детей с нарушениями речи с 3 до 7 лет/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Н.В.Нищева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>.: Издательство «Детство-пресс»,2016г</w:t>
            </w:r>
          </w:p>
          <w:p w:rsidR="00054741" w:rsidRPr="00C36EA7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3 до 4 и с 4 до 5 лет)/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Н.В.Нищева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>.-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>.</w:t>
            </w:r>
            <w:proofErr w:type="gramEnd"/>
            <w:r w:rsidRPr="00231922">
              <w:rPr>
                <w:rFonts w:ascii="Times New Roman" w:eastAsia="Calibri" w:hAnsi="Times New Roman" w:cs="Times New Roman"/>
                <w:szCs w:val="28"/>
              </w:rPr>
              <w:t>-СПб.: Издательство «Детство-пресс»,2016г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 xml:space="preserve">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</w:t>
            </w: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с 6 до 7 лет)/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Н.В.Нищева</w:t>
            </w:r>
            <w:proofErr w:type="spellEnd"/>
            <w:r w:rsidRPr="00231922">
              <w:rPr>
                <w:rFonts w:ascii="Times New Roman" w:eastAsia="Calibri" w:hAnsi="Times New Roman" w:cs="Times New Roman"/>
                <w:szCs w:val="28"/>
              </w:rPr>
              <w:t>.-</w:t>
            </w:r>
            <w:proofErr w:type="gramStart"/>
            <w:r w:rsidRPr="00231922">
              <w:rPr>
                <w:rFonts w:ascii="Times New Roman" w:eastAsia="Calibri" w:hAnsi="Times New Roman" w:cs="Times New Roman"/>
                <w:szCs w:val="28"/>
              </w:rPr>
              <w:t xml:space="preserve"> .</w:t>
            </w:r>
            <w:proofErr w:type="gramEnd"/>
            <w:r w:rsidRPr="00231922">
              <w:rPr>
                <w:rFonts w:ascii="Times New Roman" w:eastAsia="Calibri" w:hAnsi="Times New Roman" w:cs="Times New Roman"/>
                <w:szCs w:val="28"/>
              </w:rPr>
              <w:t>-СПб.: Издательство «Детство-пресс»,2016г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5.Конспекты подгрупповых логопедических занятий в группе компенсирующей направленности ДОО для детей с тяжелыми нарушениями речи с 5 до 6лет (старшая группа)/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Н.В.Нищева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  <w:proofErr w:type="gramStart"/>
            <w:r w:rsidRPr="00231922">
              <w:rPr>
                <w:rFonts w:ascii="Times New Roman" w:eastAsia="Calibri" w:hAnsi="Times New Roman" w:cs="Times New Roman"/>
                <w:szCs w:val="28"/>
              </w:rPr>
              <w:t xml:space="preserve"> .</w:t>
            </w:r>
            <w:proofErr w:type="gramEnd"/>
            <w:r w:rsidRPr="00231922">
              <w:rPr>
                <w:rFonts w:ascii="Times New Roman" w:eastAsia="Calibri" w:hAnsi="Times New Roman" w:cs="Times New Roman"/>
                <w:szCs w:val="28"/>
              </w:rPr>
              <w:t>-СПб.: Издательство «Детство-пресс»,2016г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6.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 xml:space="preserve">Конспекты подгрупповых логопедических занятий в группе компенсирующей направленности ДОО для детей с тяжелыми нарушениями речи с </w:t>
            </w: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>лет (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подготовительная группа)/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Н.В.Нищева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..</w:t>
            </w:r>
            <w:r w:rsidRPr="00231922">
              <w:rPr>
                <w:rFonts w:ascii="Times New Roman" w:eastAsia="Calibri" w:hAnsi="Times New Roman" w:cs="Times New Roman"/>
                <w:szCs w:val="28"/>
              </w:rPr>
              <w:t>-</w:t>
            </w:r>
            <w:proofErr w:type="gramEnd"/>
            <w:r w:rsidRPr="00231922">
              <w:rPr>
                <w:rFonts w:ascii="Times New Roman" w:eastAsia="Calibri" w:hAnsi="Times New Roman" w:cs="Times New Roman"/>
                <w:szCs w:val="28"/>
              </w:rPr>
              <w:t>СПб.: Издательство «Детство-пресс»,2016г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>
              <w:t xml:space="preserve"> </w:t>
            </w:r>
            <w:r w:rsidRPr="009D6079">
              <w:rPr>
                <w:rFonts w:ascii="Times New Roman" w:eastAsia="Calibri" w:hAnsi="Times New Roman" w:cs="Times New Roman"/>
              </w:rPr>
              <w:t>Обучение детей пересказу по опорным картинкам (5-7 лет). Выпуски 1- 4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9D6079">
              <w:rPr>
                <w:rFonts w:ascii="Times New Roman" w:eastAsia="Calibri" w:hAnsi="Times New Roman" w:cs="Times New Roman"/>
              </w:rPr>
              <w:t>Н.В.Нищева</w:t>
            </w:r>
            <w:proofErr w:type="spellEnd"/>
            <w:r w:rsidRPr="009D6079"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9D607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9D6079">
              <w:rPr>
                <w:rFonts w:ascii="Times New Roman" w:eastAsia="Calibri" w:hAnsi="Times New Roman" w:cs="Times New Roman"/>
              </w:rPr>
              <w:t>-СПб.: Издательство «Детство-пресс»,2016г</w:t>
            </w:r>
          </w:p>
          <w:p w:rsidR="00054741" w:rsidRPr="009D6079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9D6079">
              <w:rPr>
                <w:rFonts w:ascii="Times New Roman" w:eastAsia="Calibri" w:hAnsi="Times New Roman" w:cs="Times New Roman"/>
              </w:rPr>
              <w:t xml:space="preserve">Тексты и картинки для автоматизации и дифференциации звуков разных групп/ </w:t>
            </w:r>
            <w:proofErr w:type="spellStart"/>
            <w:r w:rsidRPr="009D6079">
              <w:rPr>
                <w:rFonts w:ascii="Times New Roman" w:eastAsia="Calibri" w:hAnsi="Times New Roman" w:cs="Times New Roman"/>
              </w:rPr>
              <w:t>Н.В.Нищева</w:t>
            </w:r>
            <w:proofErr w:type="spellEnd"/>
            <w:proofErr w:type="gramStart"/>
            <w:r w:rsidRPr="009D6079">
              <w:rPr>
                <w:rFonts w:ascii="Times New Roman" w:eastAsia="Calibri" w:hAnsi="Times New Roman" w:cs="Times New Roman"/>
              </w:rPr>
              <w:t>..-</w:t>
            </w:r>
            <w:proofErr w:type="gramEnd"/>
            <w:r w:rsidRPr="009D6079">
              <w:rPr>
                <w:rFonts w:ascii="Times New Roman" w:eastAsia="Calibri" w:hAnsi="Times New Roman" w:cs="Times New Roman"/>
              </w:rPr>
              <w:t>СПб.: Издательство «Детство-пресс»,2010г</w:t>
            </w:r>
          </w:p>
          <w:p w:rsidR="00054741" w:rsidRPr="00C36EA7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Pr="009D6079">
              <w:rPr>
                <w:rFonts w:ascii="Times New Roman" w:eastAsia="Calibri" w:hAnsi="Times New Roman" w:cs="Times New Roman"/>
              </w:rPr>
              <w:t xml:space="preserve">Картинки и тексты для автоматизации звуков разных групп/ </w:t>
            </w:r>
            <w:proofErr w:type="spellStart"/>
            <w:r w:rsidRPr="009D6079">
              <w:rPr>
                <w:rFonts w:ascii="Times New Roman" w:eastAsia="Calibri" w:hAnsi="Times New Roman" w:cs="Times New Roman"/>
              </w:rPr>
              <w:t>Н.В.Нищева</w:t>
            </w:r>
            <w:proofErr w:type="spellEnd"/>
            <w:proofErr w:type="gramStart"/>
            <w:r w:rsidRPr="009D6079">
              <w:rPr>
                <w:rFonts w:ascii="Times New Roman" w:eastAsia="Calibri" w:hAnsi="Times New Roman" w:cs="Times New Roman"/>
              </w:rPr>
              <w:t>..-</w:t>
            </w:r>
            <w:proofErr w:type="gramEnd"/>
            <w:r w:rsidRPr="009D6079">
              <w:rPr>
                <w:rFonts w:ascii="Times New Roman" w:eastAsia="Calibri" w:hAnsi="Times New Roman" w:cs="Times New Roman"/>
              </w:rPr>
              <w:t>СПб.: Издательство «Детство-пресс»,2011г</w:t>
            </w:r>
          </w:p>
        </w:tc>
        <w:tc>
          <w:tcPr>
            <w:tcW w:w="4111" w:type="dxa"/>
          </w:tcPr>
          <w:p w:rsidR="00054741" w:rsidRPr="00C36EA7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  <w:r w:rsidRPr="00C36EA7">
              <w:rPr>
                <w:rFonts w:ascii="Times New Roman" w:eastAsia="Calibri" w:hAnsi="Times New Roman" w:cs="Times New Roman"/>
                <w:szCs w:val="28"/>
              </w:rPr>
              <w:t xml:space="preserve">Серии картинок для обучения дошкольников рассказыванию. </w:t>
            </w:r>
          </w:p>
          <w:p w:rsidR="00054741" w:rsidRPr="00C36EA7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36EA7">
              <w:rPr>
                <w:rFonts w:ascii="Times New Roman" w:eastAsia="Calibri" w:hAnsi="Times New Roman" w:cs="Times New Roman"/>
                <w:szCs w:val="28"/>
              </w:rPr>
              <w:t xml:space="preserve">Н.В. </w:t>
            </w:r>
            <w:proofErr w:type="spellStart"/>
            <w:r w:rsidRPr="00C36EA7">
              <w:rPr>
                <w:rFonts w:ascii="Times New Roman" w:eastAsia="Calibri" w:hAnsi="Times New Roman" w:cs="Times New Roman"/>
                <w:szCs w:val="28"/>
              </w:rPr>
              <w:t>Нищева</w:t>
            </w:r>
            <w:proofErr w:type="spellEnd"/>
            <w:r w:rsidRPr="00C36EA7">
              <w:rPr>
                <w:rFonts w:ascii="Times New Roman" w:eastAsia="Calibri" w:hAnsi="Times New Roman" w:cs="Times New Roman"/>
                <w:szCs w:val="28"/>
              </w:rPr>
              <w:t xml:space="preserve"> (выпуски 1-9)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2.Тетрадь по обучению грамоте №1/ 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gramStart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.: Издательство «Детство-пресс»,201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по обучению грамоте №2</w:t>
            </w:r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Н.В. </w:t>
            </w:r>
            <w:proofErr w:type="spellStart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gramStart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.: Издательство «Детство-пресс»,2012г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.Тетрадь по обучению грамоте №1/ Н.В. </w:t>
            </w:r>
            <w:proofErr w:type="spellStart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gramStart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9D6079">
              <w:rPr>
                <w:rFonts w:ascii="Times New Roman" w:eastAsia="Calibri" w:hAnsi="Times New Roman" w:cs="Times New Roman"/>
                <w:sz w:val="24"/>
                <w:szCs w:val="24"/>
              </w:rPr>
              <w:t>.: Издательство «Детство-пресс»,2012г</w:t>
            </w:r>
          </w:p>
          <w:p w:rsidR="00054741" w:rsidRPr="00C36EA7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5..Тетрадь по обучению грамоте №2</w:t>
            </w:r>
            <w:r w:rsidRPr="00EA4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Н.В. </w:t>
            </w:r>
            <w:proofErr w:type="spellStart"/>
            <w:r w:rsidRPr="00EA41AB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gramStart"/>
            <w:r w:rsidRPr="00EA41A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A41AB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spellEnd"/>
            <w:r w:rsidRPr="00EA41AB">
              <w:rPr>
                <w:rFonts w:ascii="Times New Roman" w:eastAsia="Calibri" w:hAnsi="Times New Roman" w:cs="Times New Roman"/>
                <w:sz w:val="24"/>
                <w:szCs w:val="24"/>
              </w:rPr>
              <w:t>.: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дательство «Детство-пресс»,2008</w:t>
            </w:r>
          </w:p>
        </w:tc>
      </w:tr>
      <w:tr w:rsidR="00054741" w:rsidRPr="00C36EA7" w:rsidTr="00054741">
        <w:tc>
          <w:tcPr>
            <w:tcW w:w="2410" w:type="dxa"/>
          </w:tcPr>
          <w:p w:rsidR="00054741" w:rsidRPr="00C36EA7" w:rsidRDefault="00054741" w:rsidP="005340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 с ОВЗ</w:t>
            </w:r>
          </w:p>
        </w:tc>
        <w:tc>
          <w:tcPr>
            <w:tcW w:w="9327" w:type="dxa"/>
          </w:tcPr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D0090">
              <w:rPr>
                <w:rFonts w:ascii="Times New Roman" w:eastAsia="Calibri" w:hAnsi="Times New Roman" w:cs="Times New Roman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Cs w:val="28"/>
              </w:rPr>
              <w:t>Социальная адаптация детей с ограниченными возможностями здоровья от 1,5 до 3 лет/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авт-сост.Е.А.Мохирева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Е.Л.Назарова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.В.Тимошенко.-Волгоград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>, 2016</w:t>
            </w:r>
          </w:p>
          <w:p w:rsidR="00054741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2.Формирование мышления у детей с отклонениями в развитии/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Е.А.Стребелева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Владос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>, 2016</w:t>
            </w:r>
          </w:p>
          <w:p w:rsidR="00054741" w:rsidRPr="00BD0090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  <w:r w:rsidRPr="00D07486">
              <w:rPr>
                <w:rFonts w:ascii="Times New Roman" w:eastAsia="Calibri" w:hAnsi="Times New Roman" w:cs="Times New Roman"/>
                <w:szCs w:val="28"/>
              </w:rPr>
              <w:t>Формирование мышления у детей с отклонениями в развитии</w:t>
            </w:r>
            <w:r>
              <w:rPr>
                <w:rFonts w:ascii="Times New Roman" w:eastAsia="Calibri" w:hAnsi="Times New Roman" w:cs="Times New Roman"/>
                <w:szCs w:val="28"/>
              </w:rPr>
              <w:t>. Наглядный материал</w:t>
            </w:r>
            <w:r w:rsidRPr="00D07486">
              <w:rPr>
                <w:rFonts w:ascii="Times New Roman" w:eastAsia="Calibri" w:hAnsi="Times New Roman" w:cs="Times New Roman"/>
                <w:szCs w:val="28"/>
              </w:rPr>
              <w:t>/</w:t>
            </w:r>
            <w:proofErr w:type="spellStart"/>
            <w:r w:rsidRPr="00D07486">
              <w:rPr>
                <w:rFonts w:ascii="Times New Roman" w:eastAsia="Calibri" w:hAnsi="Times New Roman" w:cs="Times New Roman"/>
                <w:szCs w:val="28"/>
              </w:rPr>
              <w:t>Е.А.Стребелева</w:t>
            </w:r>
            <w:proofErr w:type="spellEnd"/>
            <w:r w:rsidRPr="00D07486">
              <w:rPr>
                <w:rFonts w:ascii="Times New Roman" w:eastAsia="Calibri" w:hAnsi="Times New Roman" w:cs="Times New Roman"/>
                <w:szCs w:val="28"/>
              </w:rPr>
              <w:t>.</w:t>
            </w:r>
            <w:r>
              <w:t xml:space="preserve"> </w:t>
            </w:r>
            <w:r w:rsidRPr="00D07486">
              <w:rPr>
                <w:rFonts w:ascii="Times New Roman" w:eastAsia="Calibri" w:hAnsi="Times New Roman" w:cs="Times New Roman"/>
                <w:szCs w:val="28"/>
              </w:rPr>
              <w:t xml:space="preserve">М: </w:t>
            </w:r>
            <w:proofErr w:type="spellStart"/>
            <w:r w:rsidRPr="00D07486">
              <w:rPr>
                <w:rFonts w:ascii="Times New Roman" w:eastAsia="Calibri" w:hAnsi="Times New Roman" w:cs="Times New Roman"/>
                <w:szCs w:val="28"/>
              </w:rPr>
              <w:t>Владос</w:t>
            </w:r>
            <w:proofErr w:type="spellEnd"/>
            <w:r w:rsidRPr="00D07486">
              <w:rPr>
                <w:rFonts w:ascii="Times New Roman" w:eastAsia="Calibri" w:hAnsi="Times New Roman" w:cs="Times New Roman"/>
                <w:szCs w:val="28"/>
              </w:rPr>
              <w:t>, 2016</w:t>
            </w:r>
          </w:p>
        </w:tc>
        <w:tc>
          <w:tcPr>
            <w:tcW w:w="4111" w:type="dxa"/>
          </w:tcPr>
          <w:p w:rsidR="00054741" w:rsidRPr="00C36EA7" w:rsidRDefault="00054741" w:rsidP="00534026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7160B3" w:rsidRDefault="007160B3"/>
    <w:sectPr w:rsidR="007160B3" w:rsidSect="00054741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CB3"/>
    <w:rsid w:val="00054741"/>
    <w:rsid w:val="005F0CB3"/>
    <w:rsid w:val="0071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Company>Krokoz™ Inc.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2021-06-28T07:32:00Z</dcterms:created>
  <dcterms:modified xsi:type="dcterms:W3CDTF">2021-06-28T07:38:00Z</dcterms:modified>
</cp:coreProperties>
</file>