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10" w:rsidRDefault="0046089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для родителей по теме</w:t>
      </w:r>
    </w:p>
    <w:p w:rsidR="00775610" w:rsidRPr="00460890" w:rsidRDefault="00460890" w:rsidP="0046089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«Походы с родителями за ягодами и грибами».</w:t>
      </w:r>
      <w:bookmarkStart w:id="0" w:name="_GoBack"/>
      <w:bookmarkEnd w:id="0"/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Природа – не скатерть-самобранка. Она доверчиво открывает свои кладовые не для безграничного потребления, а для постижения секретов и загадок, познания ее законов и </w:t>
      </w:r>
      <w:r>
        <w:rPr>
          <w:rStyle w:val="c0"/>
          <w:color w:val="000000"/>
          <w:sz w:val="28"/>
          <w:szCs w:val="28"/>
        </w:rPr>
        <w:t>премудростей.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Утилитарный подход, потребительское отношение к природе – не такая уж редкость. И превращаются наши леса в грибные и ягодные кладбища; потревоженные птицы и звери навсегда покидают свои насиженные места, и скудеют запасы природных кладовы</w:t>
      </w:r>
      <w:r>
        <w:rPr>
          <w:rStyle w:val="c0"/>
          <w:color w:val="000000"/>
          <w:sz w:val="28"/>
          <w:szCs w:val="28"/>
        </w:rPr>
        <w:t>х. Мы должны не только подчеркивать экономическое и практическое значение природы, но и акцентировать внимание на ее познавательной и эстетической ценности.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Ягоды – лакомство для ребят. А вот собирать их не все умеют. Нередко после ухода ребят ягодники</w:t>
      </w:r>
      <w:r>
        <w:rPr>
          <w:rStyle w:val="c0"/>
          <w:color w:val="000000"/>
          <w:sz w:val="28"/>
          <w:szCs w:val="28"/>
        </w:rPr>
        <w:t xml:space="preserve"> имеют жалкий вид: ветки поломаны, смяты, трава вытоптана. А есть и такие дети, которые собирают не по ягодке, а целыми «букетами».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Конечно, все это происходит не по злому умыслу, а из-за элементарной экологической безграмотности наших детей. Поэтому, </w:t>
      </w:r>
      <w:r>
        <w:rPr>
          <w:rStyle w:val="c0"/>
          <w:color w:val="000000"/>
          <w:sz w:val="28"/>
          <w:szCs w:val="28"/>
        </w:rPr>
        <w:t>собираясь по ягоды, напомните ребятам, что все в лесу – от зеленой ветки и красной бузины до птиц и зверя – связано между собой.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  За ягодами.</w:t>
      </w:r>
      <w:r>
        <w:rPr>
          <w:rStyle w:val="c0"/>
          <w:color w:val="000000"/>
          <w:sz w:val="28"/>
          <w:szCs w:val="28"/>
        </w:rPr>
        <w:t> Ягодное лето начинается </w:t>
      </w:r>
      <w:r>
        <w:rPr>
          <w:rStyle w:val="c7"/>
          <w:i/>
          <w:iCs/>
          <w:color w:val="000000"/>
          <w:sz w:val="28"/>
          <w:szCs w:val="28"/>
        </w:rPr>
        <w:t>земляникой</w:t>
      </w:r>
      <w:r>
        <w:rPr>
          <w:rStyle w:val="c0"/>
          <w:color w:val="000000"/>
          <w:sz w:val="28"/>
          <w:szCs w:val="28"/>
        </w:rPr>
        <w:t>, которая поспевает в конце июня – начале июля. Ее можно найти на лесных опуш</w:t>
      </w:r>
      <w:r>
        <w:rPr>
          <w:rStyle w:val="c0"/>
          <w:color w:val="000000"/>
          <w:sz w:val="28"/>
          <w:szCs w:val="28"/>
        </w:rPr>
        <w:t>ках, пригорках, вырубках. Бережное отношение к каждому растению – непременное условие любого ягодного похода. Разъясните ребенку, что плоды надо собирать осторожно, бережно раздвигая ветки, сначала нижних побегов, так как плоды на них более спелые и поэтом</w:t>
      </w:r>
      <w:r>
        <w:rPr>
          <w:rStyle w:val="c0"/>
          <w:color w:val="000000"/>
          <w:sz w:val="28"/>
          <w:szCs w:val="28"/>
        </w:rPr>
        <w:t>у легко опадают.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Землянику знают все. За чудесный аромат душистых плодов она получила свое научное название «</w:t>
      </w:r>
      <w:r>
        <w:rPr>
          <w:rStyle w:val="c7"/>
          <w:i/>
          <w:iCs/>
          <w:color w:val="000000"/>
          <w:sz w:val="28"/>
          <w:szCs w:val="28"/>
        </w:rPr>
        <w:t>фрагория»</w:t>
      </w:r>
      <w:r>
        <w:rPr>
          <w:rStyle w:val="c0"/>
          <w:color w:val="000000"/>
          <w:sz w:val="28"/>
          <w:szCs w:val="28"/>
        </w:rPr>
        <w:t>, что означает «</w:t>
      </w:r>
      <w:r>
        <w:rPr>
          <w:rStyle w:val="c7"/>
          <w:i/>
          <w:iCs/>
          <w:color w:val="000000"/>
          <w:sz w:val="28"/>
          <w:szCs w:val="28"/>
        </w:rPr>
        <w:t>благоухающая</w:t>
      </w:r>
      <w:r>
        <w:rPr>
          <w:rStyle w:val="c0"/>
          <w:color w:val="000000"/>
          <w:sz w:val="28"/>
          <w:szCs w:val="28"/>
        </w:rPr>
        <w:t>». В плодах земляники имеется витамин </w:t>
      </w:r>
      <w:r>
        <w:rPr>
          <w:rStyle w:val="c9"/>
          <w:b/>
          <w:bCs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, яблочная, лимонная и хинная кислоты, сахар, эфирное масло.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Зем</w:t>
      </w:r>
      <w:r>
        <w:rPr>
          <w:rStyle w:val="c0"/>
          <w:color w:val="000000"/>
          <w:sz w:val="28"/>
          <w:szCs w:val="28"/>
        </w:rPr>
        <w:t>ляника является чемпионом среди плодов и ягод по содержанию солей железа и кальция. В народной медицине ее используют как средство от подагры и для лечения других болезней. Земляникой, видимо, любили полакомиться и наши далекие предки. Ее семена были обнар</w:t>
      </w:r>
      <w:r>
        <w:rPr>
          <w:rStyle w:val="c0"/>
          <w:color w:val="000000"/>
          <w:sz w:val="28"/>
          <w:szCs w:val="28"/>
        </w:rPr>
        <w:t>ужены при раскопках стоянок человека каменного века. Не следует путать землянику лесную с земляникой садовой, которая отличается от лесных более крупных плодов. Садовую землянику в быту неправильно называют клубникой.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Целебные свойства ягод земляники из</w:t>
      </w:r>
      <w:r>
        <w:rPr>
          <w:rStyle w:val="c0"/>
          <w:color w:val="000000"/>
          <w:sz w:val="28"/>
          <w:szCs w:val="28"/>
        </w:rPr>
        <w:t>вестны давно. Лесная земляника очень полезна при упадке сил или общей слабости после болезни. Всего плодотворнее она для детей. Несколько горсточек ягод окажутся весьма кстати для растущего детского организма.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С помощью земляники избавляются от экземы, </w:t>
      </w:r>
      <w:r>
        <w:rPr>
          <w:rStyle w:val="c0"/>
          <w:color w:val="000000"/>
          <w:sz w:val="28"/>
          <w:szCs w:val="28"/>
        </w:rPr>
        <w:t xml:space="preserve">веснушек и угре. При экземе к больному месту прикладывают толстый слой растертой спелой земляники, </w:t>
      </w:r>
      <w:r>
        <w:rPr>
          <w:rStyle w:val="c0"/>
          <w:color w:val="000000"/>
          <w:sz w:val="28"/>
          <w:szCs w:val="28"/>
        </w:rPr>
        <w:lastRenderedPageBreak/>
        <w:t>нанесенной на чистую льняную тряпочку. Через три – четыре дня, по мере подсыхания, применяют земляничные примочки, а затем залечивают экзему окончательно зем</w:t>
      </w:r>
      <w:r>
        <w:rPr>
          <w:rStyle w:val="c0"/>
          <w:color w:val="000000"/>
          <w:sz w:val="28"/>
          <w:szCs w:val="28"/>
        </w:rPr>
        <w:t>ляничными хлопьями. Хорошо очищают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Лицо маски, приготовленные из смеси земляничного сока с яичным белком (на чайную ложку сока берут один белок).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i/>
          <w:iCs/>
          <w:color w:val="000000"/>
          <w:sz w:val="28"/>
          <w:szCs w:val="28"/>
        </w:rPr>
        <w:t>   Черника.</w:t>
      </w:r>
      <w:r>
        <w:rPr>
          <w:rStyle w:val="c0"/>
          <w:color w:val="000000"/>
          <w:sz w:val="28"/>
          <w:szCs w:val="28"/>
        </w:rPr>
        <w:t xml:space="preserve"> Созревает через 2 недели после земляники. Черничники произрастают в еловых и сосновых лесах. </w:t>
      </w:r>
      <w:r>
        <w:rPr>
          <w:rStyle w:val="c0"/>
          <w:color w:val="000000"/>
          <w:sz w:val="28"/>
          <w:szCs w:val="28"/>
        </w:rPr>
        <w:t>Черничная поляна красива и весной, и летом. Кустики черники в сосновом лесу невысокие, приземистые. Ягоды на них темно-синие с сизым налетом, некрупные. Имеют специфический аромат, на вкус сладкие. В еловом лесу кустики черники в 2 раза выше, растут на неб</w:t>
      </w:r>
      <w:r>
        <w:rPr>
          <w:rStyle w:val="c0"/>
          <w:color w:val="000000"/>
          <w:sz w:val="28"/>
          <w:szCs w:val="28"/>
        </w:rPr>
        <w:t>ольших кочках и обильно усеяны крупными ягодами. Они глянцевые, без сизого налета, блестят, как капли чернил. Пахнут лесной сыростью, на вкус кисло-сладкие, водянистые. Наблюдения ученых показали, что от появления всходов черники до образования первых плод</w:t>
      </w:r>
      <w:r>
        <w:rPr>
          <w:rStyle w:val="c0"/>
          <w:color w:val="000000"/>
          <w:sz w:val="28"/>
          <w:szCs w:val="28"/>
        </w:rPr>
        <w:t>ов проходит более 10-ти лет. Одни ягодный клон (поросль от одного корня) черники или голубики может плодоносить целое столетие. Поэтому относиться к растениям нужно бережно, стараясь не повредить их при передвижении по лесу и сборе ягод.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Ягоды черники –</w:t>
      </w:r>
      <w:r>
        <w:rPr>
          <w:rStyle w:val="c0"/>
          <w:color w:val="000000"/>
          <w:sz w:val="28"/>
          <w:szCs w:val="28"/>
        </w:rPr>
        <w:t xml:space="preserve"> это лакомство, и лекарство, и витамины. Они богаты марганцем и железом. Разнообразно пищевое потребление черники: конфеты, компот, варенье, чай, соки, сиропы, кисель, начинка в пироги. Сушеная черника является закрепляющим средством для желудка. В последн</w:t>
      </w:r>
      <w:r>
        <w:rPr>
          <w:rStyle w:val="c0"/>
          <w:color w:val="000000"/>
          <w:sz w:val="28"/>
          <w:szCs w:val="28"/>
        </w:rPr>
        <w:t>ее время обнаружено новое свойство листьев черники – помогает при диабете.  В пищевой промышленности используется и как высококачественный краситель.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7"/>
          <w:b/>
          <w:i/>
          <w:iCs/>
          <w:color w:val="000000"/>
          <w:sz w:val="28"/>
          <w:szCs w:val="28"/>
        </w:rPr>
        <w:t>Голубика</w:t>
      </w:r>
      <w:r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Соседствует с черникой в глухих, чаще всего заболоченных местах. Иногда ее путают с черникой</w:t>
      </w:r>
      <w:r>
        <w:rPr>
          <w:rStyle w:val="c0"/>
          <w:color w:val="000000"/>
          <w:sz w:val="28"/>
          <w:szCs w:val="28"/>
        </w:rPr>
        <w:t xml:space="preserve">. Но если присмотреться повнимательнее, то увидим, что кустарнички голубики в 1,5 раза выше, а плоды продолговатые по форме. Кроме того, цвет мякоти даже у самой спелой ягоды светло-зеленые, сок почти бесцветен. По незнанию люди иногда «обижают» голубику, </w:t>
      </w:r>
      <w:r>
        <w:rPr>
          <w:rStyle w:val="c0"/>
          <w:color w:val="000000"/>
          <w:sz w:val="28"/>
          <w:szCs w:val="28"/>
        </w:rPr>
        <w:t>называя ее «дурникой» или «пьяникой». Говорят, что от нее начинает болеть голова и человек пьянеет. А виноват багульник, постоянный спутник голубики. Этот низкорослый кустарник с узкими темно-зелеными листьями во время цветения издает сильный, пряный, вызы</w:t>
      </w:r>
      <w:r>
        <w:rPr>
          <w:rStyle w:val="c0"/>
          <w:color w:val="000000"/>
          <w:sz w:val="28"/>
          <w:szCs w:val="28"/>
        </w:rPr>
        <w:t>вающий головокружение запах.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   </w:t>
      </w:r>
      <w:r>
        <w:rPr>
          <w:rStyle w:val="c7"/>
          <w:b/>
          <w:i/>
          <w:iCs/>
          <w:color w:val="000000"/>
          <w:sz w:val="28"/>
          <w:szCs w:val="28"/>
        </w:rPr>
        <w:t>Малина</w:t>
      </w:r>
      <w:r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Созревает через две декады после земляники, где-то в середине июля. Она произрастает на опушках сырых тенистых лесов, на вырубках, гарях, лесных полях и проселках, по берегам рек.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Это многолетний кустарник с </w:t>
      </w:r>
      <w:r>
        <w:rPr>
          <w:rStyle w:val="c0"/>
          <w:color w:val="000000"/>
          <w:sz w:val="28"/>
          <w:szCs w:val="28"/>
        </w:rPr>
        <w:t xml:space="preserve">двулетними побегами, т. е. подземные органы малины – корневища и корни – многолетние, а надземные побеги живут только 2 года. Осенью, после созревания плодов, двулетние побеги отмирают. Каждый год от корневища отрастают новые побеги, также живущие 2 года, </w:t>
      </w:r>
      <w:r>
        <w:rPr>
          <w:rStyle w:val="c0"/>
          <w:color w:val="000000"/>
          <w:sz w:val="28"/>
          <w:szCs w:val="28"/>
        </w:rPr>
        <w:t>- и заросли малинника увеличиваются.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Малина – прекрасный медонос. Ее мелкие невзрачные цветки почти целиком заполнены нектаром, и пчеле приходится немало потрудиться, чтобы собрать его полностью. Плоды малины целебны. Они богаты витаминами, сахарами, п</w:t>
      </w:r>
      <w:r>
        <w:rPr>
          <w:rStyle w:val="c0"/>
          <w:color w:val="000000"/>
          <w:sz w:val="28"/>
          <w:szCs w:val="28"/>
        </w:rPr>
        <w:t>олезными кислотами. Чай из сухих плодов малины – хорошее жаропонижающее и потогонное средство. Целебные свойства плодов сушеной малины были известны еще древним грекам и римлянам. Они сажали этот кустарник воле своих домов.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b/>
          <w:color w:val="000000"/>
          <w:sz w:val="28"/>
          <w:szCs w:val="28"/>
        </w:rPr>
        <w:t> </w:t>
      </w:r>
      <w:r>
        <w:rPr>
          <w:rStyle w:val="c7"/>
          <w:b/>
          <w:i/>
          <w:iCs/>
          <w:color w:val="000000"/>
          <w:sz w:val="28"/>
          <w:szCs w:val="28"/>
        </w:rPr>
        <w:t>Клюква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 – </w:t>
      </w:r>
      <w:r>
        <w:rPr>
          <w:rStyle w:val="c0"/>
          <w:color w:val="000000"/>
          <w:sz w:val="28"/>
          <w:szCs w:val="28"/>
        </w:rPr>
        <w:t>одно из самых харак</w:t>
      </w:r>
      <w:r>
        <w:rPr>
          <w:rStyle w:val="c0"/>
          <w:color w:val="000000"/>
          <w:sz w:val="28"/>
          <w:szCs w:val="28"/>
        </w:rPr>
        <w:t>терных растений верхового болота, где основной фон растительности представлен сфагновыми мхами, которые образуют мягкий, пушистый ковер самых неожиданных оттенков. Растет сфагнум верхушкой стебля, а нижние части побегов постоянно отмирают, пополняя кладову</w:t>
      </w:r>
      <w:r>
        <w:rPr>
          <w:rStyle w:val="c0"/>
          <w:color w:val="000000"/>
          <w:sz w:val="28"/>
          <w:szCs w:val="28"/>
        </w:rPr>
        <w:t>ю торфа. Поэтому на верховном болоте образуется мощный торфяный слой, и растения живут в условиях скудного минерального питания.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Длинные тонкие стебли клюквы лежат на поверхности мха, почти не возвышаясь над ним. Это сравнительно мелкое растение, но тем</w:t>
      </w:r>
      <w:r>
        <w:rPr>
          <w:rStyle w:val="c0"/>
          <w:color w:val="000000"/>
          <w:sz w:val="28"/>
          <w:szCs w:val="28"/>
        </w:rPr>
        <w:t xml:space="preserve"> не менее не травянистое. Стебель клюквы внутри одревесневает, сверху покрыт защитной пробкой тканью, как у настоящих больших кустарников. Мелкие овальные листья клюквы зимуют под снегом зелеными.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Цветение растений в июне, когда окончательно прогреваютс</w:t>
      </w:r>
      <w:r>
        <w:rPr>
          <w:rStyle w:val="c0"/>
          <w:color w:val="000000"/>
          <w:sz w:val="28"/>
          <w:szCs w:val="28"/>
        </w:rPr>
        <w:t>я болота. В это время яркие розовые цветки клюквы украшают поверхность мохового ковра. Созревает она в конце сентября, в пору журавлиного отлета. Ягода осеннего сбора хранится и богата витаминами. Однако можно ее собирать и весной. Собранные по осени ягоды</w:t>
      </w:r>
      <w:r>
        <w:rPr>
          <w:rStyle w:val="c0"/>
          <w:color w:val="000000"/>
          <w:sz w:val="28"/>
          <w:szCs w:val="28"/>
        </w:rPr>
        <w:t xml:space="preserve"> заливают кипяченой водой и хранят в течение десяти месяцев.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Блюд из клюквы множество: кисель, варенье, муссы, соки, морс и т. п. Особенно приятен клюквенный сок. Клюкву разминают, складывают в мешочек, помещают в кастрюлю с водой, добавляют сахар из р</w:t>
      </w:r>
      <w:r>
        <w:rPr>
          <w:rStyle w:val="c0"/>
          <w:color w:val="000000"/>
          <w:sz w:val="28"/>
          <w:szCs w:val="28"/>
        </w:rPr>
        <w:t>асчета 200 г на литр сока. Кастрюлю ставят на огонь и доводят до кипения, после чего сок разливают в бутылки. Когда он остынет, бутылки закупоривают.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Надо помнить, что клюква нужна не только людям. Ее ягодами питаются рябчики, тетерева, куропатки. На кл</w:t>
      </w:r>
      <w:r>
        <w:rPr>
          <w:rStyle w:val="c0"/>
          <w:color w:val="000000"/>
          <w:sz w:val="28"/>
          <w:szCs w:val="28"/>
        </w:rPr>
        <w:t>юквенных болотах подкрепляют силы весной перелетные гуси, журавли и цапли, откармливаются отощавшие за зиму медведи. Забегают сюда полакомиться зайцы, куницы и белки. Причем, для животных болотная ягода не только пища, но и лекарство.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Целительная сила </w:t>
      </w:r>
      <w:r>
        <w:rPr>
          <w:rStyle w:val="c0"/>
          <w:color w:val="000000"/>
          <w:sz w:val="28"/>
          <w:szCs w:val="28"/>
        </w:rPr>
        <w:t>клюквы известна давно. Кружка клюквенного сока унимает жар при болезни, устраняет утомляемость, укрепляет сон. Частое употребление дедовского напитка повышает сопротивляемость организма ко многим болезням. А тем, кому прописана </w:t>
      </w:r>
      <w:r>
        <w:rPr>
          <w:rStyle w:val="c7"/>
          <w:i/>
          <w:iCs/>
          <w:color w:val="000000"/>
          <w:sz w:val="28"/>
          <w:szCs w:val="28"/>
        </w:rPr>
        <w:t>бессолевая диета, клюква зам</w:t>
      </w:r>
      <w:r>
        <w:rPr>
          <w:rStyle w:val="c7"/>
          <w:i/>
          <w:iCs/>
          <w:color w:val="000000"/>
          <w:sz w:val="28"/>
          <w:szCs w:val="28"/>
        </w:rPr>
        <w:t>енит соль. </w:t>
      </w:r>
      <w:r>
        <w:rPr>
          <w:rStyle w:val="c0"/>
          <w:color w:val="000000"/>
          <w:sz w:val="28"/>
          <w:szCs w:val="28"/>
        </w:rPr>
        <w:t>В этой ягоде накапливается и такой ценнейший микроэлемент, как железо.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За грибами. </w:t>
      </w:r>
      <w:r>
        <w:rPr>
          <w:rStyle w:val="c0"/>
          <w:color w:val="000000"/>
          <w:sz w:val="28"/>
          <w:szCs w:val="28"/>
        </w:rPr>
        <w:t>Первым в русской литературе поэтически описал сбор грибов С.Т. Аксаков, который назвал его «тихой охотой».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   К середине июля теплеет, а тут и грозы с дождям</w:t>
      </w:r>
      <w:r>
        <w:rPr>
          <w:rStyle w:val="c0"/>
          <w:color w:val="000000"/>
          <w:sz w:val="28"/>
          <w:szCs w:val="28"/>
        </w:rPr>
        <w:t>и подоспеют – значит, будет грибной урожай.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В просторечии грибном называют только часть грибного организма – его плодовое тело. Основная же часть каждого гриба – </w:t>
      </w:r>
      <w:r>
        <w:rPr>
          <w:rStyle w:val="c7"/>
          <w:i/>
          <w:iCs/>
          <w:color w:val="000000"/>
          <w:sz w:val="28"/>
          <w:szCs w:val="28"/>
        </w:rPr>
        <w:t>грибница, </w:t>
      </w:r>
      <w:r>
        <w:rPr>
          <w:rStyle w:val="c0"/>
          <w:color w:val="000000"/>
          <w:sz w:val="28"/>
          <w:szCs w:val="28"/>
        </w:rPr>
        <w:t>или </w:t>
      </w:r>
      <w:r>
        <w:rPr>
          <w:rStyle w:val="c7"/>
          <w:i/>
          <w:iCs/>
          <w:color w:val="000000"/>
          <w:sz w:val="28"/>
          <w:szCs w:val="28"/>
        </w:rPr>
        <w:t>мицелий. </w:t>
      </w:r>
      <w:r>
        <w:rPr>
          <w:rStyle w:val="c0"/>
          <w:color w:val="000000"/>
          <w:sz w:val="28"/>
          <w:szCs w:val="28"/>
        </w:rPr>
        <w:t>Она представляет собой длинные тонкие ветвящиеся нити (гифы), непра</w:t>
      </w:r>
      <w:r>
        <w:rPr>
          <w:rStyle w:val="c0"/>
          <w:color w:val="000000"/>
          <w:sz w:val="28"/>
          <w:szCs w:val="28"/>
        </w:rPr>
        <w:t>вильно называемые корнем. Грибница – очень сложный организм, занимающий площадь около 1 м и проникающий в почву на глубину до 5 см. Грифы обвивают корешки соседних деревьев, от которых гриб получает углеводы, а сам снабжает их минеральными веществами и вод</w:t>
      </w:r>
      <w:r>
        <w:rPr>
          <w:rStyle w:val="c0"/>
          <w:color w:val="000000"/>
          <w:sz w:val="28"/>
          <w:szCs w:val="28"/>
        </w:rPr>
        <w:t>ой. При нарушении этого сложного и тонкого механизма обмена дерево будет болеть, а грибница погибнет. Будьте заботливыми хозяевами в лесу – берегите грибницу, живую подземную нить-невидимку.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Хороший грибник не тронет гриб-малютку – оставит его для дру</w:t>
      </w:r>
      <w:r>
        <w:rPr>
          <w:rStyle w:val="c0"/>
          <w:color w:val="000000"/>
          <w:sz w:val="28"/>
          <w:szCs w:val="28"/>
        </w:rPr>
        <w:t>гих, зато не подвергнет риску нежную грибницу. Наиболее безвредный способ сбора грибов заключается в том, чтобы пальцем подтолкнуть, подковырнуть основание ножки снизу – и она легко оторвется. Можно срезать гриб ножом или отломить шляпку.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Грибы не любя</w:t>
      </w:r>
      <w:r>
        <w:rPr>
          <w:rStyle w:val="c0"/>
          <w:color w:val="000000"/>
          <w:sz w:val="28"/>
          <w:szCs w:val="28"/>
        </w:rPr>
        <w:t>т слишком густой или слишком разреженный лес. Их любимое место у опушек, просек, дорог.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Труднее всего отыскать белый </w:t>
      </w:r>
      <w:r>
        <w:rPr>
          <w:rStyle w:val="c7"/>
          <w:i/>
          <w:iCs/>
          <w:color w:val="000000"/>
          <w:sz w:val="28"/>
          <w:szCs w:val="28"/>
        </w:rPr>
        <w:t>гриб-боровик.</w:t>
      </w:r>
      <w:r>
        <w:rPr>
          <w:rStyle w:val="c0"/>
          <w:color w:val="000000"/>
          <w:sz w:val="28"/>
          <w:szCs w:val="28"/>
        </w:rPr>
        <w:t> Он любит зрелый лес, которому не меньше 50-ти лет. Есть у белых приметные спутники: черника, вереск, майник, грушанки, кр</w:t>
      </w:r>
      <w:r>
        <w:rPr>
          <w:rStyle w:val="c0"/>
          <w:color w:val="000000"/>
          <w:sz w:val="28"/>
          <w:szCs w:val="28"/>
        </w:rPr>
        <w:t>асные мухоморы, коричневый конус муравейника.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    </w:t>
      </w:r>
      <w:r>
        <w:rPr>
          <w:rStyle w:val="c7"/>
          <w:b/>
          <w:i/>
          <w:iCs/>
          <w:color w:val="000000"/>
          <w:sz w:val="28"/>
          <w:szCs w:val="28"/>
        </w:rPr>
        <w:t>Подберезовики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растут в разреженных светлых березняках, а </w:t>
      </w:r>
      <w:r>
        <w:rPr>
          <w:rStyle w:val="c7"/>
          <w:i/>
          <w:iCs/>
          <w:color w:val="000000"/>
          <w:sz w:val="28"/>
          <w:szCs w:val="28"/>
        </w:rPr>
        <w:t>подосиновики -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крупных осинниках. Больше всего </w:t>
      </w:r>
      <w:r>
        <w:rPr>
          <w:rStyle w:val="c7"/>
          <w:i/>
          <w:iCs/>
          <w:color w:val="000000"/>
          <w:sz w:val="28"/>
          <w:szCs w:val="28"/>
        </w:rPr>
        <w:t>маслят </w:t>
      </w:r>
      <w:r>
        <w:rPr>
          <w:rStyle w:val="c0"/>
          <w:color w:val="000000"/>
          <w:sz w:val="28"/>
          <w:szCs w:val="28"/>
        </w:rPr>
        <w:t>встречается в лишайниковом бору и бору-зеленомошнике.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    </w:t>
      </w:r>
      <w:r>
        <w:rPr>
          <w:rStyle w:val="c7"/>
          <w:b/>
          <w:i/>
          <w:iCs/>
          <w:color w:val="000000"/>
          <w:sz w:val="28"/>
          <w:szCs w:val="28"/>
        </w:rPr>
        <w:t>Рыжики,</w:t>
      </w:r>
      <w:r>
        <w:rPr>
          <w:rStyle w:val="c7"/>
          <w:i/>
          <w:iCs/>
          <w:color w:val="000000"/>
          <w:sz w:val="28"/>
          <w:szCs w:val="28"/>
        </w:rPr>
        <w:t xml:space="preserve"> грузди </w:t>
      </w:r>
      <w:r>
        <w:rPr>
          <w:rStyle w:val="c0"/>
          <w:color w:val="000000"/>
          <w:sz w:val="28"/>
          <w:szCs w:val="28"/>
        </w:rPr>
        <w:t xml:space="preserve">растут чаще всего </w:t>
      </w:r>
      <w:r>
        <w:rPr>
          <w:rStyle w:val="c0"/>
          <w:color w:val="000000"/>
          <w:sz w:val="28"/>
          <w:szCs w:val="28"/>
        </w:rPr>
        <w:t>в молодом негустом ельнике, где почва покрыта редким мхом и травами. Здесь же можно встретить и белые грибы.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Велика роль грибов в создании почвенного покрова леса и круговороте веществ в природе. Вместе с микроорганизмами они разлагают и минерализуют о</w:t>
      </w:r>
      <w:r>
        <w:rPr>
          <w:rStyle w:val="c0"/>
          <w:color w:val="000000"/>
          <w:sz w:val="28"/>
          <w:szCs w:val="28"/>
        </w:rPr>
        <w:t>статки растений и животных, возвращая углекислоту воздуху, а минеральные вещества – почве.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Нужны грибы и животным. Ими кормятся белки, лоси, медведи, олени; их склевывают глухари, тетерева, куропатки, сойки. Знатоки утверждают, что грибы для них не толь</w:t>
      </w:r>
      <w:r>
        <w:rPr>
          <w:rStyle w:val="c0"/>
          <w:color w:val="000000"/>
          <w:sz w:val="28"/>
          <w:szCs w:val="28"/>
        </w:rPr>
        <w:t>ко лакомство, но и лекарство.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Сушить грибы можно , нанизав шляпки на тонкие ветки куста (так делают в лесу и белки) или на нитку (крупные внизу, мелкие вверху) и подвесив на раму открытого окна с солнечной стороны. Самый же идеальный способ сушки грибов</w:t>
      </w:r>
      <w:r>
        <w:rPr>
          <w:rStyle w:val="c0"/>
          <w:color w:val="000000"/>
          <w:sz w:val="28"/>
          <w:szCs w:val="28"/>
        </w:rPr>
        <w:t xml:space="preserve"> – провяливание на солнце, а затем сушка в духовке, на плите; главное – не пересушить их до крошения.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Из ядовитых растений наиболее опасными является </w:t>
      </w:r>
      <w:r>
        <w:rPr>
          <w:rStyle w:val="c7"/>
          <w:i/>
          <w:iCs/>
          <w:color w:val="000000"/>
          <w:sz w:val="28"/>
          <w:szCs w:val="28"/>
        </w:rPr>
        <w:t>волчьи ягоды, волчье лыко, вороний глаз, вех ядовитый (цикута), белена.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  Среди грибов ядовиты </w:t>
      </w:r>
      <w:r>
        <w:rPr>
          <w:rStyle w:val="c7"/>
          <w:i/>
          <w:iCs/>
          <w:color w:val="000000"/>
          <w:sz w:val="28"/>
          <w:szCs w:val="28"/>
        </w:rPr>
        <w:t>мухомо</w:t>
      </w:r>
      <w:r>
        <w:rPr>
          <w:rStyle w:val="c7"/>
          <w:i/>
          <w:iCs/>
          <w:color w:val="000000"/>
          <w:sz w:val="28"/>
          <w:szCs w:val="28"/>
        </w:rPr>
        <w:t>р, бледная поганка, ложный опенок, ложные лисички </w:t>
      </w:r>
      <w:r>
        <w:rPr>
          <w:rStyle w:val="c0"/>
          <w:color w:val="000000"/>
          <w:sz w:val="28"/>
          <w:szCs w:val="28"/>
        </w:rPr>
        <w:t>и др.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При отравлении ядовитыми растениями и грибами появляется общая слабость, головокружение, тошнота и рвота, боли в животе. Следует немедленно промыть желудок (для этого выпивают 5 – 6 стаканов теплой</w:t>
      </w:r>
      <w:r>
        <w:rPr>
          <w:rStyle w:val="c0"/>
          <w:color w:val="000000"/>
          <w:sz w:val="28"/>
          <w:szCs w:val="28"/>
        </w:rPr>
        <w:t xml:space="preserve"> подсоленной воды, а затем вводят в рот два пальца, и надавив на корень языка, добиваются удаления воды из желудка).</w:t>
      </w: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При укусах (пчелами, осами, шмелями) из ранки удаляют жало, затем на нее кладут примочку из нашатырного спирта с водой.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Итак, любовь</w:t>
      </w:r>
      <w:r>
        <w:rPr>
          <w:rStyle w:val="c0"/>
          <w:color w:val="000000"/>
          <w:sz w:val="28"/>
          <w:szCs w:val="28"/>
        </w:rPr>
        <w:t xml:space="preserve">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Природа не только храм здоровья и эстетического наслаждения. Природа – могучий древний источ</w:t>
      </w:r>
      <w:r>
        <w:rPr>
          <w:rStyle w:val="c0"/>
          <w:color w:val="000000"/>
          <w:sz w:val="28"/>
          <w:szCs w:val="28"/>
        </w:rPr>
        <w:t>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природы.</w:t>
      </w:r>
    </w:p>
    <w:p w:rsidR="00775610" w:rsidRDefault="0077561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Мы обязаны научить детей любить и уважать природу, защищать ее, но прежде мы сами должны на</w:t>
      </w:r>
      <w:r>
        <w:rPr>
          <w:rStyle w:val="c0"/>
          <w:color w:val="000000"/>
          <w:sz w:val="28"/>
          <w:szCs w:val="28"/>
        </w:rPr>
        <w:t>учиться любить ее.</w:t>
      </w:r>
    </w:p>
    <w:p w:rsidR="00775610" w:rsidRDefault="00775610">
      <w:pPr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775610" w:rsidRDefault="0046089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Использованная литература: </w:t>
      </w:r>
      <w:r>
        <w:rPr>
          <w:rStyle w:val="c0"/>
          <w:color w:val="000000"/>
          <w:sz w:val="28"/>
          <w:szCs w:val="28"/>
        </w:rPr>
        <w:t>Егоренков Л.И. Экологическое воспитание дошкольников и младших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школьников. Пособие для родителей, педагогов и воспитателей детских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дошкольных учреждений, учителей начальных классов. М.: АРКТИ,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2001. – 128 с. (</w:t>
      </w:r>
      <w:r>
        <w:rPr>
          <w:rStyle w:val="c7"/>
          <w:i/>
          <w:iCs/>
          <w:color w:val="000000"/>
          <w:sz w:val="28"/>
          <w:szCs w:val="28"/>
        </w:rPr>
        <w:t>Развитие и воспитание дошкольника)</w:t>
      </w:r>
    </w:p>
    <w:p w:rsidR="00775610" w:rsidRDefault="00775610">
      <w:pPr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775610" w:rsidRDefault="00775610">
      <w:pPr>
        <w:jc w:val="both"/>
        <w:rPr>
          <w:b/>
          <w:bCs/>
          <w:color w:val="000000" w:themeColor="text1"/>
          <w:sz w:val="28"/>
          <w:szCs w:val="28"/>
        </w:rPr>
      </w:pPr>
    </w:p>
    <w:p w:rsidR="00775610" w:rsidRDefault="0077561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5610" w:rsidRDefault="0077561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5610" w:rsidRDefault="0077561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5610" w:rsidRDefault="00775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6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0"/>
    <w:rsid w:val="00460890"/>
    <w:rsid w:val="007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1A191-F5A5-4383-8C30-7A028FAA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A64D7"/>
    <w:rPr>
      <w:color w:val="0563C1" w:themeColor="hyperlink"/>
      <w:u w:val="single"/>
    </w:rPr>
  </w:style>
  <w:style w:type="character" w:customStyle="1" w:styleId="c0">
    <w:name w:val="c0"/>
    <w:basedOn w:val="a0"/>
    <w:qFormat/>
    <w:rsid w:val="005F2B64"/>
  </w:style>
  <w:style w:type="character" w:customStyle="1" w:styleId="c11">
    <w:name w:val="c11"/>
    <w:basedOn w:val="a0"/>
    <w:qFormat/>
    <w:rsid w:val="005F2B64"/>
  </w:style>
  <w:style w:type="character" w:customStyle="1" w:styleId="c7">
    <w:name w:val="c7"/>
    <w:basedOn w:val="a0"/>
    <w:qFormat/>
    <w:rsid w:val="005F2B64"/>
  </w:style>
  <w:style w:type="character" w:customStyle="1" w:styleId="c9">
    <w:name w:val="c9"/>
    <w:basedOn w:val="a0"/>
    <w:qFormat/>
    <w:rsid w:val="005F2B64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96714B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5F2B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B548-1C44-4B0F-A05C-51B3E579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RePack by Diakov</cp:lastModifiedBy>
  <cp:revision>9</cp:revision>
  <dcterms:created xsi:type="dcterms:W3CDTF">2019-01-07T03:30:00Z</dcterms:created>
  <dcterms:modified xsi:type="dcterms:W3CDTF">2023-02-02T07:52:00Z</dcterms:modified>
  <dc:language>ru-RU</dc:language>
</cp:coreProperties>
</file>