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7BC" w:rsidRDefault="00E07424" w:rsidP="00403131">
      <w:pPr>
        <w:shd w:val="clear" w:color="auto" w:fill="FDFDF3"/>
        <w:spacing w:before="188" w:after="188" w:line="240" w:lineRule="auto"/>
        <w:outlineLvl w:val="3"/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</w:pPr>
      <w:r w:rsidRPr="003067BC"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  <w:t xml:space="preserve">          </w:t>
      </w:r>
      <w:r w:rsidR="003067BC"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  <w:t xml:space="preserve">                </w:t>
      </w:r>
      <w:r w:rsidRPr="003067BC"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  <w:t xml:space="preserve">  ВИРТУАЛЬНЫЕ МУЗЕЙ ВОВ </w:t>
      </w:r>
    </w:p>
    <w:p w:rsidR="003067BC" w:rsidRPr="00403131" w:rsidRDefault="009E4734" w:rsidP="00403131">
      <w:pPr>
        <w:shd w:val="clear" w:color="auto" w:fill="FDFDF3"/>
        <w:spacing w:before="188" w:after="188" w:line="240" w:lineRule="auto"/>
        <w:outlineLvl w:val="3"/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  <w:t xml:space="preserve">    </w:t>
      </w:r>
      <w:r w:rsidR="003067BC"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  <w:t>(чтобы зайти на ссылку нажмите</w:t>
      </w:r>
      <w:r w:rsidRPr="009E4734"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color w:val="FF0000"/>
          <w:sz w:val="36"/>
          <w:szCs w:val="36"/>
          <w:lang w:val="en-US" w:eastAsia="ru-RU"/>
        </w:rPr>
        <w:t>Ctrl</w:t>
      </w:r>
      <w:r w:rsidRPr="009E4734"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  <w:t xml:space="preserve">и щелкните </w:t>
      </w:r>
      <w:proofErr w:type="gramStart"/>
      <w:r>
        <w:rPr>
          <w:rFonts w:ascii="Helvetica" w:eastAsia="Times New Roman" w:hAnsi="Helvetica" w:cs="Helvetica"/>
          <w:b/>
          <w:color w:val="FF0000"/>
          <w:sz w:val="36"/>
          <w:szCs w:val="36"/>
          <w:lang w:eastAsia="ru-RU"/>
        </w:rPr>
        <w:t>ссылку )</w:t>
      </w:r>
      <w:proofErr w:type="gramEnd"/>
    </w:p>
    <w:p w:rsidR="00403131" w:rsidRPr="00403131" w:rsidRDefault="00E07424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81280</wp:posOffset>
            </wp:positionV>
            <wp:extent cx="2680244" cy="1342916"/>
            <wp:effectExtent l="0" t="0" r="6350" b="0"/>
            <wp:wrapSquare wrapText="bothSides"/>
            <wp:docPr id="45" name="Рисунок 45" descr="http://www.xn--21-9kcmebub0ayk5b.xn--p1ai/images/films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xn--21-9kcmebub0ayk5b.xn--p1ai/images/films/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44" cy="134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1E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Музей</w:t>
      </w:r>
      <w:r w:rsidR="00403131"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Победы г. Москва.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Музей Победы является составной и одновременно основной частью мемориального комплекса Победы на Поклонной горе в Москве. Музейная часть ансамбля включает в себя залы памяти и славы, художественную галерею, шесть диорам («Контрнаступление советских войск под Москвой в декабре 1941 года», «Блокада Ленинграда», «Сталинградская битва. Соединение фронтов», «Курская битва», «Форсирование Днепра», «Штурм Берлина»), а также залы исторической экспозиции и зал встреч ветеранов.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6" w:tgtFrame="_blank" w:history="1">
        <w:r w:rsidR="00403131"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809875" cy="1792605"/>
            <wp:effectExtent l="0" t="0" r="9525" b="0"/>
            <wp:wrapSquare wrapText="bothSides"/>
            <wp:docPr id="46" name="Рисунок 46" descr="http://www.xn--21-9kcmebub0ayk5b.xn--p1ai/images/films/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xn--21-9kcmebub0ayk5b.xn--p1ai/images/films/1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«Центральный музей Вооруженных Сил. Зал Победы»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Среди экспонатов зала представлены материалы о героических подвигах и мужестве проявленными солдатами Победы в ходе военных операций: полных кавалерах ордена Славы, Героях Советского Союза. В центре зала – священная реликвия нашего народа – Знамя Победы, водруженное в ночь на 1 мая 1945 г. над Рейхстагом в Берлине.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8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382C06" w:rsidRDefault="00E07424" w:rsidP="00382C06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440690</wp:posOffset>
            </wp:positionV>
            <wp:extent cx="2705100" cy="1266825"/>
            <wp:effectExtent l="0" t="0" r="0" b="9525"/>
            <wp:wrapSquare wrapText="bothSides"/>
            <wp:docPr id="47" name="Рисунок 47" descr="http://www.xn--21-9kcmebub0ayk5b.xn--p1ai/images/films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xn--21-9kcmebub0ayk5b.xn--p1ai/images/films/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="00403131"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«Музей войны - территория мира» Мемориального комплекса «Брестская крепость-герой»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Тур по музею, расположенному в Юго-Восточной казарме Цитадели Брестской крепости. Перед началом Великой Отечественной войны здесь размещались подразделения 84 стрелкового полка. С началом войны казарма стала местом сражений. Тур позволяет посетителю окунуться в обстановку довоенной мирной жизни, почувствовать, что происходило на земле крепости, когда началась война.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10" w:tgtFrame="_blank" w:history="1">
        <w:r w:rsidR="00403131"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382C06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437413" cy="1371044"/>
            <wp:effectExtent l="0" t="0" r="1270" b="635"/>
            <wp:wrapSquare wrapText="bothSides"/>
            <wp:docPr id="48" name="Рисунок 48" descr="http://www.xn--21-9kcmebub0ayk5b.xn--p1ai/images/films/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xn--21-9kcmebub0ayk5b.xn--p1ai/images/films/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13" cy="13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«Музей обороны Брестской крепости» Мемориального комплекса «Брестская крепость-герой»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Музей хранит историю героической обороны Брестской крепости – одной из ярких страниц Великой Отечественной войны 1941–1945 гг. Находясь в окружении, испытывая острую нехватку боеприпасов, медикаментов, продовольствия и воды, воины Брестского гарнизона и члены их семей проявили исключительную стойкость и мужество.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12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382C06" w:rsidRDefault="00403131" w:rsidP="00382C06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382C06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319867" cy="1304925"/>
            <wp:effectExtent l="0" t="0" r="4445" b="0"/>
            <wp:wrapSquare wrapText="bothSides"/>
            <wp:docPr id="49" name="Рисунок 49" descr="http://www.xn--21-9kcmebub0ayk5b.xn--p1ai/images/films/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xn--21-9kcmebub0ayk5b.xn--p1ai/images/films/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67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2C06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Э</w:t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кспозиции «Летопись Брестской крепости» Мемориального комплекса «Брестская крепость-герой»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В основе экспозиции - трёхмерные панорамы, которые раскрывают ключевые эпизоды из истории Брестской крепости XIX-XX веков., позволяют почувствовать себя участниками исторических событий. Среди них - строительство Брестской крепости, эвакуация в годы Первой мировой войны, подписание Брестского мирного договора 1918 года, начало Второй мировой войны, оборона Брестской крепости в июне 1941 года.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14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629932" cy="1528114"/>
            <wp:effectExtent l="0" t="0" r="0" b="0"/>
            <wp:wrapSquare wrapText="bothSides"/>
            <wp:docPr id="50" name="Рисунок 50" descr="http://www.xn--21-9kcmebub0ayk5b.xn--p1ai/images/films/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xn--21-9kcmebub0ayk5b.xn--p1ai/images/films/2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32" cy="15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2C06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Государственный </w:t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мемор</w:t>
      </w:r>
      <w:r w:rsidR="00382C06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иальный музей</w:t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обороны и блокады Ленинграда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Виртуальный тур посвящен дню полного освобождения советскими войсками города Ленинграда от блокады немецко-фашистских захватчиков. Благодаря новым технологиям, посетители смогут отправится в необычное путешествие – увидят музейные залы, фотографии, карты, подлинные предметы военного времени. Отделы экспозиции фронтовой тематики посвящены различным этапам битвы за Ленинград, а также Дороге Жизни.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16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592705" cy="1457960"/>
            <wp:effectExtent l="0" t="0" r="0" b="8890"/>
            <wp:wrapThrough wrapText="bothSides">
              <wp:wrapPolygon edited="0">
                <wp:start x="0" y="0"/>
                <wp:lineTo x="0" y="21449"/>
                <wp:lineTo x="21425" y="21449"/>
                <wp:lineTo x="21425" y="0"/>
                <wp:lineTo x="0" y="0"/>
              </wp:wrapPolygon>
            </wp:wrapThrough>
            <wp:docPr id="51" name="Рисунок 51" descr="http://www.xn--21-9kcmebub0ayk5b.xn--p1ai/images/films/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xn--21-9kcmebub0ayk5b.xn--p1ai/images/films/1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C06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Экспозиция </w:t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«Подвиг народа </w:t>
      </w:r>
      <w:r w:rsidR="00AE31E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бессмертен» Музейно-выставочный  комплекс</w:t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г. Лесной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 xml:space="preserve">В экспозиции присутствует несколько инсталляций: одна повествует о концлагерях и других зверствах фашистов, </w:t>
      </w:r>
      <w:proofErr w:type="spellStart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другаяи</w:t>
      </w:r>
      <w:proofErr w:type="spellEnd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</w:t>
      </w:r>
      <w:proofErr w:type="spellStart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нсталляция</w:t>
      </w:r>
      <w:proofErr w:type="spellEnd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— «Ленинградский метроном» — посвяще</w:t>
      </w:r>
      <w:r w:rsidR="00194DFB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на 75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-летию снятия блокады Ленинграда. Центральное место в зале занимает «диорама сражения».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18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ge">
              <wp:posOffset>3209925</wp:posOffset>
            </wp:positionV>
            <wp:extent cx="2674620" cy="1504315"/>
            <wp:effectExtent l="0" t="0" r="0" b="635"/>
            <wp:wrapSquare wrapText="bothSides"/>
            <wp:docPr id="52" name="Рисунок 52" descr="http://www.xn--21-9kcmebub0ayk5b.xn--p1ai/images/films/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xn--21-9kcmebub0ayk5b.xn--p1ai/images/films/5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2C06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Музеи-панорама</w:t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«Сталинградская битва»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 xml:space="preserve">В музее-заповеднике «Сталинградская битва» находятся памятники, посвященные самому кровопролитному сражению ХХ века. В музейный комплекс входят семь объектов культурного наследия, среди которых — музей-панорама, построенный на месте высадки в 1942 году 13-й гвардейской стрелковой дивизии генерал-майора Александра </w:t>
      </w:r>
      <w:proofErr w:type="spellStart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Родимцева</w:t>
      </w:r>
      <w:proofErr w:type="spellEnd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, Мамаев курган — ключевая позиция в обороне Сталинграда, и 85-метровое изваяние «Родина-мать зовет!», ставшее символом Великой Победы.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20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3222033" cy="1581150"/>
            <wp:effectExtent l="0" t="0" r="0" b="0"/>
            <wp:wrapSquare wrapText="bothSides"/>
            <wp:docPr id="53" name="Рисунок 53" descr="http://www.xn--21-9kcmebub0ayk5b.xn--p1ai/images/films/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xn--21-9kcmebub0ayk5b.xn--p1ai/images/films/19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33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Виртуальный тур по Мемориальному комплексу «Героям Сталинградской битвы» на Мамаевом кургане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Вы совершите виртуальное путешествие от подножья мемориала до его наивысшей точки – монумента «Родина-мать зовёт», посетите площадь Стоявших насмерть, площадь Героев, площадь Скорби, остановитесь в зале Воинской Славы.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22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AE31E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lastRenderedPageBreak/>
        <w:t xml:space="preserve"> </w:t>
      </w:r>
      <w:r w:rsidR="00403131"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3810</wp:posOffset>
            </wp:positionV>
            <wp:extent cx="2247900" cy="1751965"/>
            <wp:effectExtent l="0" t="0" r="0" b="635"/>
            <wp:wrapSquare wrapText="bothSides"/>
            <wp:docPr id="54" name="Рисунок 54" descr="http://www.xn--21-9kcmebub0ayk5b.xn--p1ai/images/films/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xn--21-9kcmebub0ayk5b.xn--p1ai/images/films/9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Мемориально-исторический музей </w:t>
      </w:r>
      <w:r w:rsidR="00403131"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г. </w:t>
      </w:r>
      <w:r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       </w:t>
      </w:r>
      <w:r w:rsidR="00403131"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Волгоград.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 xml:space="preserve">В пяти экспозиционных залах музея около тысячи экспонатов. Представлены фото и личные вещи организаторов и участников обороны Царицына И. В. Сталина, К. Е. Ворошилова, С. М. Буденного, С. К. Тимошенко, Ф. К. Миронова, редкие документы, 75-мм морская пушка, а также пулеметная тачанка и макет </w:t>
      </w:r>
      <w:proofErr w:type="spellStart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броневагона</w:t>
      </w:r>
      <w:proofErr w:type="spellEnd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в 2/3 натуральной величины.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24" w:tgtFrame="_blank" w:history="1">
        <w:r w:rsidR="00403131"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390355" cy="1683349"/>
            <wp:effectExtent l="0" t="0" r="0" b="0"/>
            <wp:wrapSquare wrapText="bothSides"/>
            <wp:docPr id="55" name="Рисунок 55" descr="http://www.xn--21-9kcmebub0ayk5b.xn--p1ai/images/films/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xn--21-9kcmebub0ayk5b.xn--p1ai/images/films/42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55" cy="16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"Диорама "Штурм Сапун-горы 7 мая 1944 г."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 xml:space="preserve">Здание Диорамы находится на Сапун-горе и входит в мемориальный комплекс, посвященный героической обороне и освобождению Севастополя. Диорама изображает событие второй половины дня 7 мая 1944 г., когда </w:t>
      </w:r>
      <w:proofErr w:type="spellStart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развернулист</w:t>
      </w:r>
      <w:proofErr w:type="spellEnd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самые кровопролитные бой за освобождение Севастополя.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26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790285" cy="1524000"/>
            <wp:effectExtent l="0" t="0" r="0" b="0"/>
            <wp:wrapSquare wrapText="bothSides"/>
            <wp:docPr id="56" name="Рисунок 56" descr="http://www.xn--21-9kcmebub0ayk5b.xn--p1ai/images/films/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xn--21-9kcmebub0ayk5b.xn--p1ai/images/films/7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Виртуальный тур «Огненная дуга»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 xml:space="preserve">Сердце музея и его главный экспонат – самая крупная в Европе диорама «Огненная дуга». Площадь картинного холста диорамы –1 005 кв. м (длина – 67 м, высота – 15 м). Чтобы его расписать, художникам понадобилось целых два года. Здесь трудились баталисты (руководитель – народный художник РСФСР Н. Я. Бут) единственной в стране студии военных художников им. </w:t>
      </w:r>
      <w:proofErr w:type="spellStart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Грекова</w:t>
      </w:r>
      <w:proofErr w:type="spellEnd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, их консультировали ветераны-участники сражения.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28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790825" cy="2052955"/>
            <wp:effectExtent l="0" t="0" r="9525" b="4445"/>
            <wp:wrapSquare wrapText="bothSides"/>
            <wp:docPr id="57" name="Рисунок 57" descr="http://www.xn--21-9kcmebub0ayk5b.xn--p1ai/images/films/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xn--21-9kcmebub0ayk5b.xn--p1ai/images/films/13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7BC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Военно-исторический  музей</w:t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г. Орла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Главная тема — ликвидация «кинжала, направленного в сердце России», в период с 12 июля 1943 по 18 августа 1943. Основу музейной экспозиции составляют подлинные документы, фотографии, материалы прессы, вещи участников освобождения Орловской области.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30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C96E23" w:rsidRDefault="00C96E23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C96E23" w:rsidRDefault="00C96E23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C96E23" w:rsidRPr="00403131" w:rsidRDefault="00C96E23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562225" cy="1628533"/>
            <wp:effectExtent l="0" t="0" r="0" b="0"/>
            <wp:wrapSquare wrapText="bothSides"/>
            <wp:docPr id="58" name="Рисунок 58" descr="http://www.xn--21-9kcmebub0ayk5b.xn--p1ai/images/films/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xn--21-9kcmebub0ayk5b.xn--p1ai/images/films/8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Калининградский историко-художественный музей.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Форт №5 – памятник оборонительного зодчества и военно-исторический мемориальный комплекс. 8 апреля 1945 года во время штурма Кенигсберга форт №5 был взят в ходе многочасового беспрерывного боя. Залогом победы в штурме форта явился массовый героизм советских воинов. 15 человек были удостоены звания героя Советского Союза. Их имена увековечены на мемориальном камне.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32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3031212" cy="2269490"/>
            <wp:effectExtent l="0" t="0" r="0" b="0"/>
            <wp:wrapSquare wrapText="bothSides"/>
            <wp:docPr id="59" name="Рисунок 59" descr="http://www.xn--21-9kcmebub0ayk5b.xn--p1ai/images/films/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xn--21-9kcmebub0ayk5b.xn--p1ai/images/films/16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12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«Мемориальный кабинет-музей Маршала Советского Союза Г.К. Жукова»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Тематический комплекс «Дома на Знаменке» в хронологическом порядке отражает становление Георгия Жукова как военачальника, полководца, государственного и политического деятеля. Редкие документы и фотоматериалы помогают полнее раскрыть его боевой путь от солдата русской армии до Маршала Советского Союза, осветить заслуги перед Отечеством.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34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AE31E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lastRenderedPageBreak/>
        <w:t xml:space="preserve"> </w:t>
      </w:r>
      <w:r w:rsidR="00403131"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3810</wp:posOffset>
            </wp:positionV>
            <wp:extent cx="2305050" cy="1882775"/>
            <wp:effectExtent l="0" t="0" r="0" b="3175"/>
            <wp:wrapSquare wrapText="bothSides"/>
            <wp:docPr id="60" name="Рисунок 60" descr="http://www.xn--21-9kcmebub0ayk5b.xn--p1ai/images/films/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xn--21-9kcmebub0ayk5b.xn--p1ai/images/films/10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Музей</w:t>
      </w:r>
      <w:r w:rsidR="00403131"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разведчика Николая Ивановича Кузнецова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Музей рассказывает посетителями историю жизни легендарного разведчика Н.И. Кузнецова. В экспозиции гармонично сплетены художественное оформление и артефакты эпохи. Среди экспонатов в музее представлены личные вещи Н. И. Кузнецова, вещи его одноклассников и друзей, бойцов отряда «Победители», а также предметы вооружения и снаряжения, найденные в ходе раскопок. В нескольких залах, соответственно жизненному пути разведчика, представлены и художественно поданы самые яркие моменты его биографии.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36" w:tgtFrame="_blank" w:history="1">
        <w:r w:rsidR="00403131"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876550" cy="2153285"/>
            <wp:effectExtent l="0" t="0" r="0" b="0"/>
            <wp:wrapSquare wrapText="bothSides"/>
            <wp:docPr id="61" name="Рисунок 61" descr="http://www.xn--21-9kcmebub0ayk5b.xn--p1ai/images/films/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xn--21-9kcmebub0ayk5b.xn--p1ai/images/films/6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67BC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 Музеи </w:t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боевого и трудового подвига г. Саранск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Музей военного и трудового подвига является значительной частью мемориального комплекса «Площадь Победы» города Саранска. В музее 6 залов: «Огненные и фронтовые дороги», «Преемственность поколений», зал славы, зал полководцев, выставочный зал, конференц-зал.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38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C96E23" w:rsidRPr="00403131" w:rsidRDefault="00C96E23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2722880" cy="1360731"/>
            <wp:effectExtent l="0" t="0" r="1270" b="0"/>
            <wp:wrapSquare wrapText="bothSides"/>
            <wp:docPr id="62" name="Рисунок 62" descr="http://www.xn--21-9kcmebub0ayk5b.xn--p1ai/images/films/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xn--21-9kcmebub0ayk5b.xn--p1ai/images/films/11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36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Музей истории и археологии Урала на экспозицию «Урал – фронту».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 xml:space="preserve">Здесь собраны лучшие образцы продукции уральских заводов, обмундирование и вооружение советской и немецкой армий, боевые и трудовые награды уральцев. Впервые полностью представлена уникальная коллекция плакатов военного времени на основе работ уральских художников. Посетители экспозиции могут заглянуть в комнату эвакуированной семьи и встретить на перроне «поезд Победы», послушать сводки </w:t>
      </w:r>
      <w:proofErr w:type="spellStart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Совинформбюро</w:t>
      </w:r>
      <w:proofErr w:type="spellEnd"/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, озвученные Юрием Левитаном в Екатеринбурге, и песни военных лет, посмотреть документальные фильмы, созданные на Свердловской киностудии во время войны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40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P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3241674" cy="1823442"/>
            <wp:effectExtent l="0" t="0" r="0" b="5715"/>
            <wp:wrapSquare wrapText="bothSides"/>
            <wp:docPr id="63" name="Рисунок 63" descr="http://www.xn--21-9kcmebub0ayk5b.xn--p1ai/images/films/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xn--21-9kcmebub0ayk5b.xn--p1ai/images/films/12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4" cy="18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«Великая Отечественная война 1941-45 гг.» (Арсенал)» Воронежского областного краеведческого музея.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В музее представлена стационарная экспозиция о Воронежской области в период Великой Отечественной войны 1941 - 1945 гг.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42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C96E23" w:rsidRDefault="00C96E23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C96E23" w:rsidRDefault="00C96E23" w:rsidP="0040313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403131" w:rsidRPr="00AE31E1" w:rsidRDefault="003067BC" w:rsidP="00AE31E1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181610</wp:posOffset>
            </wp:positionV>
            <wp:extent cx="3295348" cy="1600200"/>
            <wp:effectExtent l="0" t="0" r="635" b="0"/>
            <wp:wrapSquare wrapText="bothSides"/>
            <wp:docPr id="65" name="Рисунок 65" descr="http://www.xn--21-9kcmebub0ayk5b.xn--p1ai/images/films/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xn--21-9kcmebub0ayk5b.xn--p1ai/images/films/18_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4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  <w:bookmarkStart w:id="0" w:name="_GoBack"/>
      <w:bookmarkEnd w:id="0"/>
      <w:r w:rsidR="00403131"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 xml:space="preserve">Историко-литературный музей «Вася </w:t>
      </w:r>
      <w:proofErr w:type="spellStart"/>
      <w:r w:rsidR="00403131"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Тёркин</w:t>
      </w:r>
      <w:proofErr w:type="spellEnd"/>
      <w:r w:rsidR="00403131"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»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 xml:space="preserve">Все фонды и экспонаты музея передвижной историко-литературный музей «Вася </w:t>
      </w:r>
      <w:proofErr w:type="spellStart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Тёркин</w:t>
      </w:r>
      <w:proofErr w:type="spellEnd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» рассказывают не только о литературном герое и его создателях, но и — в более широком контексте — о военных корреспондентах – поэтах и писателях. Отталкиваясь от образа Василия </w:t>
      </w:r>
      <w:proofErr w:type="spellStart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Тёркина</w:t>
      </w:r>
      <w:proofErr w:type="spellEnd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, дополненного фотографиями, документами, письмами времён советско-финляндской и ВОВ, предметами военного быта, в первую очередь </w:t>
      </w:r>
      <w:proofErr w:type="spellStart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упоминающиеся</w:t>
      </w:r>
      <w:proofErr w:type="spellEnd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в поэме и связанными с работой военных корреспондентов. Так через образ </w:t>
      </w:r>
      <w:proofErr w:type="spellStart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Тёркина</w:t>
      </w:r>
      <w:proofErr w:type="spellEnd"/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можно показать образ солдата – истинного победителя и героя войны.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44" w:tgtFrame="_blank" w:history="1">
        <w:r w:rsidR="00403131"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3067BC" w:rsidP="003067BC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33655</wp:posOffset>
            </wp:positionV>
            <wp:extent cx="2658745" cy="1759585"/>
            <wp:effectExtent l="0" t="0" r="8255" b="0"/>
            <wp:wrapSquare wrapText="bothSides"/>
            <wp:docPr id="82" name="Рисунок 82" descr="http://www.xn--21-9kcmebub0ayk5b.xn--p1ai/images/films/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xn--21-9kcmebub0ayk5b.xn--p1ai/images/films/37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131"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Онлайн-выставка работ художников «Фронтовой рисунок»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Это творческий онлайн-проект Управления пресс-службы и информации Министерства обороны и Центрального музея Вооруженных Сил, который раскрывает ранее мало известные стороны военной культуры 1941–1945 гг.</w:t>
      </w:r>
      <w:r w:rsidR="00403131"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46" w:anchor="page/2" w:tgtFrame="_blank" w:history="1">
        <w:r w:rsidR="00403131"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403131" w:rsidRPr="00403131" w:rsidRDefault="00403131" w:rsidP="003067BC">
      <w:pPr>
        <w:shd w:val="clear" w:color="auto" w:fill="FDFDF3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</w:r>
    </w:p>
    <w:p w:rsidR="00403131" w:rsidRDefault="00403131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403131">
        <w:rPr>
          <w:rFonts w:ascii="Helvetica" w:eastAsia="Times New Roman" w:hAnsi="Helvetica" w:cs="Helvetica"/>
          <w:noProof/>
          <w:color w:val="444444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390631" cy="1474325"/>
            <wp:effectExtent l="0" t="0" r="0" b="0"/>
            <wp:wrapSquare wrapText="bothSides"/>
            <wp:docPr id="86" name="Рисунок 86" descr="http://www.xn--21-9kcmebub0ayk5b.xn--p1ai/images/films/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xn--21-9kcmebub0ayk5b.xn--p1ai/images/films/41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31" cy="147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3131"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  <w:t>Проект «Неизвестный солдат» Государственного исторического музея, г. Москва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В фондах Государственного исторического музея хранится обширная коллекция портретного рисунка времен Великой Отечественной войны. Произведения были выполнены непосредственно на передовой, в партизанских отрядах, госпиталях и иногда становились последним прижизненным изображением человека. Теперь они являются уникальными документами, рассказывающими о подвиге народа. Благодаря надписям, сопровождающим рисунки, удалось установить биографии многих изображенных лиц.</w:t>
      </w:r>
      <w:r w:rsidRPr="00403131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br/>
        <w:t>Ссылка на </w:t>
      </w:r>
      <w:hyperlink r:id="rId48" w:tgtFrame="_blank" w:history="1">
        <w:r w:rsidRPr="00403131">
          <w:rPr>
            <w:rFonts w:ascii="Helvetica" w:eastAsia="Times New Roman" w:hAnsi="Helvetica" w:cs="Helvetica"/>
            <w:b/>
            <w:bCs/>
            <w:color w:val="941F00"/>
            <w:sz w:val="27"/>
            <w:szCs w:val="27"/>
            <w:u w:val="single"/>
            <w:lang w:eastAsia="ru-RU"/>
          </w:rPr>
          <w:t>виртуальный тур.</w:t>
        </w:r>
      </w:hyperlink>
    </w:p>
    <w:p w:rsidR="00C3356F" w:rsidRPr="00403131" w:rsidRDefault="00C3356F" w:rsidP="00403131">
      <w:pPr>
        <w:shd w:val="clear" w:color="auto" w:fill="FDFDF3"/>
        <w:spacing w:after="188" w:line="240" w:lineRule="auto"/>
        <w:rPr>
          <w:rFonts w:ascii="Helvetica" w:eastAsia="Times New Roman" w:hAnsi="Helvetica" w:cs="Helvetica"/>
          <w:b/>
          <w:bCs/>
          <w:color w:val="444444"/>
          <w:sz w:val="27"/>
          <w:szCs w:val="27"/>
          <w:lang w:eastAsia="ru-RU"/>
        </w:rPr>
      </w:pPr>
    </w:p>
    <w:p w:rsidR="00403131" w:rsidRPr="00403131" w:rsidRDefault="00403131" w:rsidP="00403131">
      <w:pPr>
        <w:shd w:val="clear" w:color="auto" w:fill="FDFDF3"/>
        <w:spacing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56D51" w:rsidRDefault="00A56D51" w:rsidP="00403131">
      <w:pPr>
        <w:ind w:left="-1276"/>
      </w:pPr>
    </w:p>
    <w:sectPr w:rsidR="00A56D51" w:rsidSect="00403131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55A"/>
    <w:rsid w:val="00194DFB"/>
    <w:rsid w:val="003067BC"/>
    <w:rsid w:val="00382C06"/>
    <w:rsid w:val="00403131"/>
    <w:rsid w:val="005F3AC9"/>
    <w:rsid w:val="00871B0B"/>
    <w:rsid w:val="009E4734"/>
    <w:rsid w:val="00A56D51"/>
    <w:rsid w:val="00AC73B4"/>
    <w:rsid w:val="00AE31E1"/>
    <w:rsid w:val="00C3356F"/>
    <w:rsid w:val="00C96E23"/>
    <w:rsid w:val="00D35CCA"/>
    <w:rsid w:val="00DC3606"/>
    <w:rsid w:val="00E07424"/>
    <w:rsid w:val="00EF3884"/>
    <w:rsid w:val="00F0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6056B"/>
  <w15:chartTrackingRefBased/>
  <w15:docId w15:val="{CB17E7DF-70AC-4CBA-8265-2448A668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360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56D51"/>
    <w:rPr>
      <w:color w:val="954F72" w:themeColor="followed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A56D5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56D5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56D5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56D5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56D5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56D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56D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0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715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EEEEEE"/>
            <w:right w:val="none" w:sz="0" w:space="0" w:color="auto"/>
          </w:divBdr>
        </w:div>
        <w:div w:id="6494107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0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48">
          <w:marLeft w:val="0"/>
          <w:marRight w:val="0"/>
          <w:marTop w:val="0"/>
          <w:marBottom w:val="0"/>
          <w:divBdr>
            <w:top w:val="none" w:sz="0" w:space="8" w:color="B7A483"/>
            <w:left w:val="single" w:sz="6" w:space="15" w:color="B7A483"/>
            <w:bottom w:val="single" w:sz="6" w:space="15" w:color="B7A483"/>
            <w:right w:val="single" w:sz="6" w:space="8" w:color="B7A483"/>
          </w:divBdr>
        </w:div>
        <w:div w:id="1373916391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15" w:color="B7A483"/>
            <w:bottom w:val="single" w:sz="6" w:space="15" w:color="auto"/>
            <w:right w:val="single" w:sz="6" w:space="8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vtour.museum-lesnoy.ru/panoram/548fff3cffbcab6c13e5e888" TargetMode="External"/><Relationship Id="rId26" Type="http://schemas.openxmlformats.org/officeDocument/2006/relationships/hyperlink" Target="http://mil.ru/winner_may/media/grafic/dyn/sapun-gora.htm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xn--80ahclcogc6ci4h.xn--90anlfbebar6i.xn--p1ai/encyclopedia/museums/Zhukov.htm" TargetMode="External"/><Relationship Id="rId42" Type="http://schemas.openxmlformats.org/officeDocument/2006/relationships/hyperlink" Target="http://museum-vrn.ru/muzej/arsenal/virtualnyj-tur-ar/" TargetMode="External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brest-fortress.by/virtualnye-tury/296-oboron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patriotrm.clan.su/_muzei_internet/virtual_muzei.swf" TargetMode="External"/><Relationship Id="rId46" Type="http://schemas.openxmlformats.org/officeDocument/2006/relationships/hyperlink" Target="http://mil.ru/files/files/camo/fr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rlib.ru/virtualnyy-tur-po-gosudarstvennomu-memorialnomu-muzeyu-oborony-i-blokady-leningrada" TargetMode="External"/><Relationship Id="rId20" Type="http://schemas.openxmlformats.org/officeDocument/2006/relationships/hyperlink" Target="https://stalingrad-battle.ru/docs/msb/msb_tour.html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hyperlink" Target="http://www.brest-fortress.by/virtualnye-tury/293-territoriya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talingrad-battle.ru/docs/mim/tour_mim.html" TargetMode="External"/><Relationship Id="rId32" Type="http://schemas.openxmlformats.org/officeDocument/2006/relationships/hyperlink" Target="http://www.fort5.westrussia.org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culture.ru/vtour/lenina69/tour.html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31md.ru/tur/tourwindow.html" TargetMode="External"/><Relationship Id="rId36" Type="http://schemas.openxmlformats.org/officeDocument/2006/relationships/hyperlink" Target="http://ugvim.ru/virtualmuseum/Panoramas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brest-fortress.by/virtualnye-tury/293-territoriy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slawa231270.wixsite.com/terk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brest-fortress.by/virtualnye-tury/15-letopis" TargetMode="External"/><Relationship Id="rId22" Type="http://schemas.openxmlformats.org/officeDocument/2006/relationships/hyperlink" Target="https://stalingrad-battle.ru/docs/kurgan/tour_kurgan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okmuseum.ru/Tour_Muzei-Diorama_2017/Diorama_2017.html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pobeda.mediashm.ru/" TargetMode="External"/><Relationship Id="rId8" Type="http://schemas.openxmlformats.org/officeDocument/2006/relationships/hyperlink" Target="https://xn--80ahclcogc6ci4h.xn--90anlfbebar6i.xn--p1ai/encyclopedia/museums/zal_pobedi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F04CA-CD84-41FC-A8A5-0C99FA733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1761</Words>
  <Characters>10041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moi</dc:creator>
  <cp:keywords/>
  <dc:description/>
  <cp:lastModifiedBy>hp moi</cp:lastModifiedBy>
  <cp:revision>3</cp:revision>
  <dcterms:created xsi:type="dcterms:W3CDTF">2020-04-30T09:26:00Z</dcterms:created>
  <dcterms:modified xsi:type="dcterms:W3CDTF">2020-05-01T01:06:00Z</dcterms:modified>
</cp:coreProperties>
</file>