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117C1D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C1D" w:rsidRPr="006B7AE4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17C1D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C1D" w:rsidRPr="006B7AE4" w:rsidRDefault="00117C1D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C1D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 Викторовна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C1D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17C1D" w:rsidRPr="00A43830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Среднее  профессиональное</w:t>
            </w:r>
            <w:proofErr w:type="gramEnd"/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16.06.2006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Колледж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Диплом АК 1170625,  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языка и литературы основной общеобразовательной школы.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Специальность: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 и литература.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13.01.17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«Санкт-Петербургский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дополнительного образования».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1136 по образовательной программе «Теория и методика дошкольного образования и воспитания (Воспитатель ДОУ)», 350 ч.</w:t>
            </w:r>
          </w:p>
          <w:p w:rsidR="00117C1D" w:rsidRDefault="00117C1D" w:rsidP="00F2261D">
            <w:pPr>
              <w:pStyle w:val="a5"/>
              <w:spacing w:after="0" w:line="100" w:lineRule="atLeast"/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C1D" w:rsidRDefault="00117C1D" w:rsidP="00F2261D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06.04.16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ГАУ ДПО «Институт развития образования Иркутской области»,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72 ч.;</w:t>
            </w:r>
          </w:p>
          <w:p w:rsidR="00117C1D" w:rsidRDefault="00117C1D" w:rsidP="00F2261D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18.05.18 г., </w:t>
            </w:r>
            <w:bookmarkStart w:id="0" w:name="__DdeLink__435_166640239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Учебно-консультационный центр «Эксперт»,</w:t>
            </w:r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продуктивной и познавательно-исследовательской деятельности детей в дошкольной организации»,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ч.;</w:t>
            </w:r>
          </w:p>
          <w:p w:rsidR="00117C1D" w:rsidRDefault="00117C1D" w:rsidP="00F2261D">
            <w:pPr>
              <w:pStyle w:val="a5"/>
              <w:spacing w:after="0" w:line="100" w:lineRule="atLeast"/>
              <w:contextualSpacing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21.05.18 г.,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  <w:lang w:eastAsia="ru-RU"/>
              </w:rPr>
              <w:t xml:space="preserve">ООО «Столичный учебный центр»,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«Современные педагогические технологии: Эффективное применение в образовательном процессе в контексте реализации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108 ч.;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02.08.18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ПУ 1 сентября, «Основные педагогические технологии инклюзивного образования»,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6 ч.;</w:t>
            </w:r>
          </w:p>
          <w:p w:rsidR="00117C1D" w:rsidRDefault="00117C1D" w:rsidP="00F2261D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29.04.19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Муниципальное автономное учреждение информационно-методический центр г. Томска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shd w:val="clear" w:color="auto" w:fill="FFFFFF"/>
                <w:lang w:eastAsia="ru-RU"/>
              </w:rPr>
              <w:t xml:space="preserve">, онлайн курсы «Зеленые аксиомы» в экологическом образовании дошкольников»,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shd w:val="clear" w:color="auto" w:fill="FFFFFF"/>
                <w:lang w:eastAsia="ru-RU"/>
              </w:rPr>
              <w:t>72 ч.;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21.01.2020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ООО Учебно-консультационный центр «Эксперт», «Инновационные факторы развития дошкольного образования в условиях внедрения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72 ч.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04.04.2020 по 25.04.2020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«Центр развивающих игр и методик», «Инновационные практики поддержки познавательного развития дошкольников в соответствии с ФГОС ДО»,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24 ч.,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16.01.2021 по 30.01.2021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«Центр развивающих игр и методик», «Использование загадок для развития речи в образовательной деятельности ДОО в соответствии с ФГОС ДО»,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24 ч.,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02.04.2021 г. по 15.04.2021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АНО ДПО «ПЛАТФОРМА», «Профессиональная компетентность воспитателя — основа эффективной реализации ФГОС дошкольного образования»,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108ч.</w:t>
            </w:r>
          </w:p>
          <w:p w:rsidR="00117C1D" w:rsidRDefault="00117C1D" w:rsidP="00F2261D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C1D" w:rsidRPr="006B7AE4" w:rsidRDefault="00117C1D" w:rsidP="00F2261D">
            <w:pPr>
              <w:pStyle w:val="a5"/>
              <w:jc w:val="both"/>
              <w:rPr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Ведомственная награда Министерства </w:t>
            </w:r>
            <w:proofErr w:type="gramStart"/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просвещения  Российской</w:t>
            </w:r>
            <w:proofErr w:type="gramEnd"/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Федерации работников образовательных организаций Иркутской области - нагрудный знак «Почетный работник воспитания и просвещения Российской Федерации», </w:t>
            </w:r>
            <w:r w:rsidRPr="006B7AE4">
              <w:rPr>
                <w:rFonts w:ascii="Times New Roman" w:hAnsi="Times New Roman"/>
                <w:iCs/>
                <w:sz w:val="24"/>
                <w:szCs w:val="24"/>
              </w:rPr>
              <w:t>Приказ о награждении МО РФ 08.10.2020 г. № 232/н</w:t>
            </w:r>
          </w:p>
          <w:p w:rsidR="00117C1D" w:rsidRPr="006B7AE4" w:rsidRDefault="00117C1D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C1D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C1D" w:rsidRDefault="00117C1D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15B5E" w:rsidRPr="00117C1D" w:rsidRDefault="00615B5E" w:rsidP="00117C1D">
      <w:bookmarkStart w:id="1" w:name="_GoBack"/>
      <w:bookmarkEnd w:id="1"/>
    </w:p>
    <w:sectPr w:rsidR="00615B5E" w:rsidRPr="00117C1D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17C1D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2021-07-07T18:38:00Z</dcterms:created>
  <dcterms:modified xsi:type="dcterms:W3CDTF">2021-07-07T18:38:00Z</dcterms:modified>
</cp:coreProperties>
</file>