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7B" w:rsidRPr="00E9777B" w:rsidRDefault="00DE6A44" w:rsidP="00E9777B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E9777B">
        <w:rPr>
          <w:rFonts w:ascii="Times New Roman" w:hAnsi="Times New Roman" w:cs="Times New Roman"/>
          <w:b/>
          <w:color w:val="0070C0"/>
          <w:sz w:val="28"/>
        </w:rPr>
        <w:t xml:space="preserve">Игры и упражнения для развития способности выполнять действия по словесной инструкции </w:t>
      </w:r>
      <w:r w:rsidR="00E9777B" w:rsidRPr="00E9777B">
        <w:rPr>
          <w:rFonts w:ascii="Times New Roman" w:hAnsi="Times New Roman" w:cs="Times New Roman"/>
          <w:b/>
          <w:color w:val="0070C0"/>
          <w:sz w:val="28"/>
        </w:rPr>
        <w:t>взрослого</w:t>
      </w:r>
    </w:p>
    <w:p w:rsidR="00DE6A44" w:rsidRPr="00E9777B" w:rsidRDefault="00DE6A44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 xml:space="preserve">Будущему школьнику необходимо умение внимательно вслушиваться в речь взрослого, понимать задание и четко действовать в соответствии с ним. Лучше всего для этого подходят игры под общим названием </w:t>
      </w:r>
      <w:r w:rsidRPr="00203993">
        <w:rPr>
          <w:rFonts w:ascii="Times New Roman" w:hAnsi="Times New Roman" w:cs="Times New Roman"/>
          <w:color w:val="C45911" w:themeColor="accent2" w:themeShade="BF"/>
          <w:sz w:val="28"/>
        </w:rPr>
        <w:t xml:space="preserve">«Внимательно слушай и точно выполняй» </w:t>
      </w:r>
      <w:r w:rsidRPr="00E9777B">
        <w:rPr>
          <w:rFonts w:ascii="Times New Roman" w:hAnsi="Times New Roman" w:cs="Times New Roman"/>
          <w:sz w:val="28"/>
        </w:rPr>
        <w:t>и упражнения</w:t>
      </w:r>
      <w:r w:rsidR="00203993">
        <w:rPr>
          <w:rFonts w:ascii="Times New Roman" w:hAnsi="Times New Roman" w:cs="Times New Roman"/>
          <w:sz w:val="28"/>
        </w:rPr>
        <w:t>,</w:t>
      </w:r>
      <w:r w:rsidRPr="00E9777B">
        <w:rPr>
          <w:rFonts w:ascii="Times New Roman" w:hAnsi="Times New Roman" w:cs="Times New Roman"/>
          <w:sz w:val="28"/>
        </w:rPr>
        <w:t xml:space="preserve"> построенные по принципу графического диктанта.</w:t>
      </w:r>
    </w:p>
    <w:p w:rsidR="00DE6A44" w:rsidRPr="00E9777B" w:rsidRDefault="00DE6A44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 xml:space="preserve">Основной смысл игр «Внимательно слушай и точно выполняй» заключается в том, что дети получают от </w:t>
      </w:r>
      <w:r w:rsidR="00203993">
        <w:rPr>
          <w:rFonts w:ascii="Times New Roman" w:hAnsi="Times New Roman" w:cs="Times New Roman"/>
          <w:sz w:val="28"/>
        </w:rPr>
        <w:t>взрослого</w:t>
      </w:r>
      <w:r w:rsidRPr="00E9777B">
        <w:rPr>
          <w:rFonts w:ascii="Times New Roman" w:hAnsi="Times New Roman" w:cs="Times New Roman"/>
          <w:sz w:val="28"/>
        </w:rPr>
        <w:t xml:space="preserve"> или ребенка, исполняющего роль ведущего, словесное задание-инструкцию и действуют в соответствии с ним. Задача участников игры — запомнить словесную инструкцию и точно ее выполнить.</w:t>
      </w:r>
    </w:p>
    <w:p w:rsidR="00B07B80" w:rsidRPr="00E9777B" w:rsidRDefault="00DE6A44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 xml:space="preserve">Остальные дети выступают в роли контролеров: внимательно следят за действиями </w:t>
      </w:r>
      <w:r w:rsidR="00203993">
        <w:rPr>
          <w:rFonts w:ascii="Times New Roman" w:hAnsi="Times New Roman" w:cs="Times New Roman"/>
          <w:sz w:val="28"/>
        </w:rPr>
        <w:t>товарищей</w:t>
      </w:r>
      <w:r w:rsidRPr="00E9777B">
        <w:rPr>
          <w:rFonts w:ascii="Times New Roman" w:hAnsi="Times New Roman" w:cs="Times New Roman"/>
          <w:sz w:val="28"/>
        </w:rPr>
        <w:t xml:space="preserve"> и исправляют ошибки. Безошибочное выполнение задания и правильное исправление ошибок поощряется значками-фишками. Побеждает тот, кто наберет большее количество фишек. Один из вариантов игр такого рода - игра «Разнеси письма».</w:t>
      </w:r>
    </w:p>
    <w:p w:rsidR="00D379D1" w:rsidRDefault="00D379D1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</w:rPr>
      </w:pPr>
    </w:p>
    <w:p w:rsidR="00123FCE" w:rsidRPr="00D379D1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D379D1">
        <w:rPr>
          <w:rFonts w:ascii="Times New Roman" w:hAnsi="Times New Roman" w:cs="Times New Roman"/>
          <w:b/>
          <w:color w:val="0070C0"/>
          <w:sz w:val="28"/>
        </w:rPr>
        <w:t>Разнеси письма</w:t>
      </w:r>
    </w:p>
    <w:p w:rsidR="00123FCE" w:rsidRPr="00115F4B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>На доске прикрепляются изображения разных домиков, это —</w:t>
      </w:r>
      <w:r w:rsidR="00403DDA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город. На каждом домике есть почтовый ящик с прорезью, куда</w:t>
      </w:r>
      <w:r w:rsidR="00403DDA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опускаются письма. Задача — разнести письма точно по адресам.</w:t>
      </w:r>
      <w:r w:rsidR="00403DDA" w:rsidRPr="00E9777B">
        <w:rPr>
          <w:rFonts w:ascii="Times New Roman" w:hAnsi="Times New Roman" w:cs="Times New Roman"/>
          <w:sz w:val="28"/>
        </w:rPr>
        <w:t xml:space="preserve"> </w:t>
      </w:r>
    </w:p>
    <w:p w:rsidR="00123FCE" w:rsidRPr="00E9777B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 xml:space="preserve">Ребенок получает от </w:t>
      </w:r>
      <w:r w:rsidR="004E020A">
        <w:rPr>
          <w:rFonts w:ascii="Times New Roman" w:hAnsi="Times New Roman" w:cs="Times New Roman"/>
          <w:sz w:val="28"/>
        </w:rPr>
        <w:t xml:space="preserve">взрослого </w:t>
      </w:r>
      <w:r w:rsidRPr="00E9777B">
        <w:rPr>
          <w:rFonts w:ascii="Times New Roman" w:hAnsi="Times New Roman" w:cs="Times New Roman"/>
          <w:sz w:val="28"/>
        </w:rPr>
        <w:t>задание, куда отнести письмо: «Письмо ждут в домике с красной</w:t>
      </w:r>
      <w:r w:rsidR="000D2701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крышей, в два этажа и с голубой дверью». Инструкция дается</w:t>
      </w:r>
      <w:r w:rsidR="000D2701" w:rsidRPr="00E9777B">
        <w:rPr>
          <w:rFonts w:ascii="Times New Roman" w:hAnsi="Times New Roman" w:cs="Times New Roman"/>
          <w:sz w:val="28"/>
        </w:rPr>
        <w:t xml:space="preserve"> т</w:t>
      </w:r>
      <w:r w:rsidRPr="00E9777B">
        <w:rPr>
          <w:rFonts w:ascii="Times New Roman" w:hAnsi="Times New Roman" w:cs="Times New Roman"/>
          <w:sz w:val="28"/>
        </w:rPr>
        <w:t>олько один раз и уже не повто</w:t>
      </w:r>
      <w:r w:rsidR="000D2701" w:rsidRPr="00E9777B">
        <w:rPr>
          <w:rFonts w:ascii="Times New Roman" w:hAnsi="Times New Roman" w:cs="Times New Roman"/>
          <w:sz w:val="28"/>
        </w:rPr>
        <w:t>ряется. Об этом детей предупреж</w:t>
      </w:r>
      <w:r w:rsidRPr="00E9777B">
        <w:rPr>
          <w:rFonts w:ascii="Times New Roman" w:hAnsi="Times New Roman" w:cs="Times New Roman"/>
          <w:sz w:val="28"/>
        </w:rPr>
        <w:t>дают заранее. Ребенок направляется к городу, начинает искать</w:t>
      </w:r>
      <w:r w:rsidR="000D2701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нужный домик и, найдя его, опускает письмо.</w:t>
      </w:r>
    </w:p>
    <w:p w:rsidR="004E020A" w:rsidRDefault="004E020A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Взрослый</w:t>
      </w:r>
      <w:r w:rsidR="00123FCE" w:rsidRPr="00E9777B">
        <w:rPr>
          <w:rFonts w:ascii="Times New Roman" w:hAnsi="Times New Roman" w:cs="Times New Roman"/>
          <w:sz w:val="28"/>
        </w:rPr>
        <w:t xml:space="preserve"> сопровождает действия ребенк</w:t>
      </w:r>
      <w:r w:rsidR="000D2701" w:rsidRPr="00E9777B">
        <w:rPr>
          <w:rFonts w:ascii="Times New Roman" w:hAnsi="Times New Roman" w:cs="Times New Roman"/>
          <w:sz w:val="28"/>
        </w:rPr>
        <w:t xml:space="preserve">а словами: </w:t>
      </w:r>
    </w:p>
    <w:p w:rsidR="004E020A" w:rsidRDefault="000D2701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>«Поч</w:t>
      </w:r>
      <w:r w:rsidR="00123FCE" w:rsidRPr="00E9777B">
        <w:rPr>
          <w:rFonts w:ascii="Times New Roman" w:hAnsi="Times New Roman" w:cs="Times New Roman"/>
          <w:sz w:val="28"/>
        </w:rPr>
        <w:t xml:space="preserve">тальон наш быстро шел, домик сразу он нашел», </w:t>
      </w:r>
    </w:p>
    <w:p w:rsidR="004E020A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>«Что-то долго он</w:t>
      </w:r>
      <w:r w:rsidR="000D2701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идет, домик нужный не найдет»,</w:t>
      </w:r>
      <w:r w:rsidR="000D2701" w:rsidRPr="00E9777B">
        <w:rPr>
          <w:rFonts w:ascii="Times New Roman" w:hAnsi="Times New Roman" w:cs="Times New Roman"/>
          <w:sz w:val="28"/>
        </w:rPr>
        <w:t xml:space="preserve"> </w:t>
      </w:r>
    </w:p>
    <w:p w:rsidR="004E020A" w:rsidRDefault="000D2701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>«Почтальон совсем устал, в нуж</w:t>
      </w:r>
      <w:r w:rsidR="00123FCE" w:rsidRPr="00E9777B">
        <w:rPr>
          <w:rFonts w:ascii="Times New Roman" w:hAnsi="Times New Roman" w:cs="Times New Roman"/>
          <w:sz w:val="28"/>
        </w:rPr>
        <w:t>ный домик не попал. Кто из вас, д</w:t>
      </w:r>
      <w:r w:rsidRPr="00E9777B">
        <w:rPr>
          <w:rFonts w:ascii="Times New Roman" w:hAnsi="Times New Roman" w:cs="Times New Roman"/>
          <w:sz w:val="28"/>
        </w:rPr>
        <w:t>рузья, пойдет, эти письма разне</w:t>
      </w:r>
      <w:r w:rsidR="00123FCE" w:rsidRPr="00E9777B">
        <w:rPr>
          <w:rFonts w:ascii="Times New Roman" w:hAnsi="Times New Roman" w:cs="Times New Roman"/>
          <w:sz w:val="28"/>
        </w:rPr>
        <w:t xml:space="preserve">сет?», </w:t>
      </w:r>
    </w:p>
    <w:p w:rsidR="00123FCE" w:rsidRPr="00E9777B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lastRenderedPageBreak/>
        <w:t>«Чтобы адрес не забыть — его надо повторить».</w:t>
      </w:r>
    </w:p>
    <w:p w:rsidR="004E020A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>Задание все время варьируется с учетом возможностей детей:</w:t>
      </w:r>
      <w:r w:rsidR="000D2701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для одних инструкция сокращается, для других дается более развернуто с большим количеством признаков.</w:t>
      </w:r>
      <w:r w:rsidR="000D2701" w:rsidRPr="00E9777B">
        <w:rPr>
          <w:rFonts w:ascii="Times New Roman" w:hAnsi="Times New Roman" w:cs="Times New Roman"/>
          <w:sz w:val="28"/>
        </w:rPr>
        <w:t xml:space="preserve"> </w:t>
      </w:r>
    </w:p>
    <w:p w:rsidR="004E020A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>Задания могут быть достато</w:t>
      </w:r>
      <w:r w:rsidR="000D2701" w:rsidRPr="00E9777B">
        <w:rPr>
          <w:rFonts w:ascii="Times New Roman" w:hAnsi="Times New Roman" w:cs="Times New Roman"/>
          <w:sz w:val="28"/>
        </w:rPr>
        <w:t>чно трудными, когда нужно доста</w:t>
      </w:r>
      <w:r w:rsidRPr="00E9777B">
        <w:rPr>
          <w:rFonts w:ascii="Times New Roman" w:hAnsi="Times New Roman" w:cs="Times New Roman"/>
          <w:sz w:val="28"/>
        </w:rPr>
        <w:t>вить письмо с неполным адрес</w:t>
      </w:r>
      <w:r w:rsidR="000D2701" w:rsidRPr="00E9777B">
        <w:rPr>
          <w:rFonts w:ascii="Times New Roman" w:hAnsi="Times New Roman" w:cs="Times New Roman"/>
          <w:sz w:val="28"/>
        </w:rPr>
        <w:t>ом, при этом перечисляются от</w:t>
      </w:r>
      <w:r w:rsidRPr="00E9777B">
        <w:rPr>
          <w:rFonts w:ascii="Times New Roman" w:hAnsi="Times New Roman" w:cs="Times New Roman"/>
          <w:sz w:val="28"/>
        </w:rPr>
        <w:t>дельные малозаметные признаки, поиск адресата затрудняется.</w:t>
      </w:r>
      <w:r w:rsidR="000D2701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Например: «дом, в котором жи</w:t>
      </w:r>
      <w:r w:rsidR="000D2701" w:rsidRPr="00E9777B">
        <w:rPr>
          <w:rFonts w:ascii="Times New Roman" w:hAnsi="Times New Roman" w:cs="Times New Roman"/>
          <w:sz w:val="28"/>
        </w:rPr>
        <w:t>вет бабушка, которая любит голу</w:t>
      </w:r>
      <w:r w:rsidRPr="00E9777B">
        <w:rPr>
          <w:rFonts w:ascii="Times New Roman" w:hAnsi="Times New Roman" w:cs="Times New Roman"/>
          <w:sz w:val="28"/>
        </w:rPr>
        <w:t>бей», — на окне дома, где живет бабушка, любящая голубей, сидят</w:t>
      </w:r>
      <w:r w:rsidR="000D2701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птицы, у крыльца дома голуби клюют корм; «дом, в котором ищут</w:t>
      </w:r>
      <w:r w:rsidR="000D2701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потерявшуюся собаку», — у дома, где ищут потерявшуюся собаку,</w:t>
      </w:r>
      <w:r w:rsidR="000D2701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стоит конура с оборванной веревкой и т.п. Таким образом, дети не</w:t>
      </w:r>
      <w:r w:rsidR="000D2701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только внимательно слушают задание и запоминают его, но и</w:t>
      </w:r>
      <w:r w:rsidR="000D2701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учатся рассуждать, анализировать, сопоставлять со</w:t>
      </w:r>
      <w:r w:rsidR="000D2701" w:rsidRPr="00E9777B">
        <w:rPr>
          <w:rFonts w:ascii="Times New Roman" w:hAnsi="Times New Roman" w:cs="Times New Roman"/>
          <w:sz w:val="28"/>
        </w:rPr>
        <w:t>держание за</w:t>
      </w:r>
      <w:r w:rsidRPr="00E9777B">
        <w:rPr>
          <w:rFonts w:ascii="Times New Roman" w:hAnsi="Times New Roman" w:cs="Times New Roman"/>
          <w:sz w:val="28"/>
        </w:rPr>
        <w:t xml:space="preserve">дания с реально воспринимаемой ситуацией. </w:t>
      </w:r>
    </w:p>
    <w:p w:rsidR="000D2701" w:rsidRPr="00E9777B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>Иногда в адресе</w:t>
      </w:r>
      <w:r w:rsidR="000D2701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 xml:space="preserve">только частично указываются </w:t>
      </w:r>
      <w:r w:rsidR="000D2701" w:rsidRPr="00E9777B">
        <w:rPr>
          <w:rFonts w:ascii="Times New Roman" w:hAnsi="Times New Roman" w:cs="Times New Roman"/>
          <w:sz w:val="28"/>
        </w:rPr>
        <w:t>приметы домика, а остальные при</w:t>
      </w:r>
      <w:r w:rsidRPr="00E9777B">
        <w:rPr>
          <w:rFonts w:ascii="Times New Roman" w:hAnsi="Times New Roman" w:cs="Times New Roman"/>
          <w:sz w:val="28"/>
        </w:rPr>
        <w:t>меты не совпадают. Это повышает активность детей, возникают</w:t>
      </w:r>
      <w:r w:rsidR="000D2701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споры, обсуждения: в тот ли домик доставлено письмо, можно ли</w:t>
      </w:r>
      <w:r w:rsidR="000D2701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доставить письмо с неполным адресом адресату.</w:t>
      </w:r>
    </w:p>
    <w:p w:rsidR="004E020A" w:rsidRDefault="004E020A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3FCE" w:rsidRPr="004E020A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4E020A">
        <w:rPr>
          <w:rFonts w:ascii="Times New Roman" w:hAnsi="Times New Roman" w:cs="Times New Roman"/>
          <w:b/>
          <w:color w:val="0070C0"/>
          <w:sz w:val="28"/>
        </w:rPr>
        <w:t>Приказ командира</w:t>
      </w:r>
    </w:p>
    <w:p w:rsidR="00123FCE" w:rsidRPr="00E9777B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>Это также один из варианто</w:t>
      </w:r>
      <w:r w:rsidR="00EC0C82" w:rsidRPr="00E9777B">
        <w:rPr>
          <w:rFonts w:ascii="Times New Roman" w:hAnsi="Times New Roman" w:cs="Times New Roman"/>
          <w:sz w:val="28"/>
        </w:rPr>
        <w:t>в игр «Внимательно слушай и точ</w:t>
      </w:r>
      <w:r w:rsidRPr="00E9777B">
        <w:rPr>
          <w:rFonts w:ascii="Times New Roman" w:hAnsi="Times New Roman" w:cs="Times New Roman"/>
          <w:sz w:val="28"/>
        </w:rPr>
        <w:t>но выполняй».</w:t>
      </w:r>
    </w:p>
    <w:p w:rsidR="00123FCE" w:rsidRPr="00E9777B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>В игру можно играть вдвоем или группой в зависимости от</w:t>
      </w:r>
      <w:r w:rsidR="00EC0C82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размера игрового поля и решаемых задач.</w:t>
      </w:r>
    </w:p>
    <w:p w:rsidR="00123FCE" w:rsidRPr="00E9777B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>Содержание игры заключае</w:t>
      </w:r>
      <w:r w:rsidR="00EC0C82" w:rsidRPr="00E9777B">
        <w:rPr>
          <w:rFonts w:ascii="Times New Roman" w:hAnsi="Times New Roman" w:cs="Times New Roman"/>
          <w:sz w:val="28"/>
        </w:rPr>
        <w:t>тся в том, чтобы передвигать фи</w:t>
      </w:r>
      <w:r w:rsidRPr="00E9777B">
        <w:rPr>
          <w:rFonts w:ascii="Times New Roman" w:hAnsi="Times New Roman" w:cs="Times New Roman"/>
          <w:sz w:val="28"/>
        </w:rPr>
        <w:t>гурку солдата по полю в соответствии с командой. Игровое поле</w:t>
      </w:r>
      <w:r w:rsidR="00EC0C82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представляет собой большой квадрат, расчерченный на клетки</w:t>
      </w:r>
      <w:r w:rsidR="00EC0C82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(10x10). Отдельные клетки окрашиваются в красный и синий</w:t>
      </w:r>
      <w:r w:rsidR="00EC0C82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цвет. На одной из неокрашенных клеток располагается фигурка</w:t>
      </w:r>
      <w:r w:rsidR="00EC0C82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солдата.</w:t>
      </w:r>
    </w:p>
    <w:p w:rsidR="00123FCE" w:rsidRPr="00E9777B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>В начале игры роль командира выполняет взрослый (когда</w:t>
      </w:r>
      <w:r w:rsidR="00EC0C82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дети освоят игру, взрослый передает свои функции командира</w:t>
      </w:r>
      <w:r w:rsidR="00EC0C82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кому-либо из них). Он вызывает дежурного солдата и отдает</w:t>
      </w:r>
      <w:r w:rsidR="00EC0C82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приказ, т.е. сообщает, как должна двигаться фигурка солдата по</w:t>
      </w:r>
      <w:r w:rsidR="00EC0C82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полю. Выслушав приказ, ребенок-</w:t>
      </w:r>
      <w:r w:rsidR="00EC0C82" w:rsidRPr="00E9777B">
        <w:rPr>
          <w:rFonts w:ascii="Times New Roman" w:hAnsi="Times New Roman" w:cs="Times New Roman"/>
          <w:sz w:val="28"/>
        </w:rPr>
        <w:t xml:space="preserve">солдат отвечает: </w:t>
      </w:r>
      <w:r w:rsidR="00EC0C82" w:rsidRPr="00E9777B">
        <w:rPr>
          <w:rFonts w:ascii="Times New Roman" w:hAnsi="Times New Roman" w:cs="Times New Roman"/>
          <w:sz w:val="28"/>
        </w:rPr>
        <w:lastRenderedPageBreak/>
        <w:t>«Есть» — и пов</w:t>
      </w:r>
      <w:r w:rsidRPr="00E9777B">
        <w:rPr>
          <w:rFonts w:ascii="Times New Roman" w:hAnsi="Times New Roman" w:cs="Times New Roman"/>
          <w:sz w:val="28"/>
        </w:rPr>
        <w:t>торяет его вслух. Например: «Есть перейти на две клетки влево</w:t>
      </w:r>
      <w:r w:rsidR="00EC0C82" w:rsidRPr="00E9777B">
        <w:rPr>
          <w:rFonts w:ascii="Times New Roman" w:hAnsi="Times New Roman" w:cs="Times New Roman"/>
          <w:sz w:val="28"/>
        </w:rPr>
        <w:t xml:space="preserve"> и</w:t>
      </w:r>
      <w:r w:rsidRPr="00E9777B">
        <w:rPr>
          <w:rFonts w:ascii="Times New Roman" w:hAnsi="Times New Roman" w:cs="Times New Roman"/>
          <w:sz w:val="28"/>
        </w:rPr>
        <w:t xml:space="preserve"> затем на три клетки вниз».</w:t>
      </w:r>
    </w:p>
    <w:p w:rsidR="00123FCE" w:rsidRPr="00E9777B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>Если в результате передвижения фигурка солдата попадает на</w:t>
      </w:r>
      <w:r w:rsidR="00EC0C82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окрашенную клетку, то в зависимости от ее цвета ребенок либо</w:t>
      </w:r>
      <w:r w:rsidR="00EC0C82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получает задание от остальных участников игры и выполняет его,</w:t>
      </w:r>
      <w:r w:rsidR="00EC0C82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либо получает право сам давать задание любому участнику игры</w:t>
      </w:r>
      <w:r w:rsidR="00EC0C82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(загадать загадку, спеть, выполнить упражнение и т.д.).</w:t>
      </w:r>
    </w:p>
    <w:p w:rsidR="00123FCE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>Иногда командир дает за</w:t>
      </w:r>
      <w:r w:rsidR="00EC0C82" w:rsidRPr="00E9777B">
        <w:rPr>
          <w:rFonts w:ascii="Times New Roman" w:hAnsi="Times New Roman" w:cs="Times New Roman"/>
          <w:sz w:val="28"/>
        </w:rPr>
        <w:t>ведомо невыполнимое задание: на</w:t>
      </w:r>
      <w:r w:rsidRPr="00E9777B">
        <w:rPr>
          <w:rFonts w:ascii="Times New Roman" w:hAnsi="Times New Roman" w:cs="Times New Roman"/>
          <w:sz w:val="28"/>
        </w:rPr>
        <w:t>пример, если ребенок передв</w:t>
      </w:r>
      <w:r w:rsidR="00EC0C82" w:rsidRPr="00E9777B">
        <w:rPr>
          <w:rFonts w:ascii="Times New Roman" w:hAnsi="Times New Roman" w:cs="Times New Roman"/>
          <w:sz w:val="28"/>
        </w:rPr>
        <w:t>инет фигурку на заданное количе</w:t>
      </w:r>
      <w:r w:rsidRPr="00E9777B">
        <w:rPr>
          <w:rFonts w:ascii="Times New Roman" w:hAnsi="Times New Roman" w:cs="Times New Roman"/>
          <w:sz w:val="28"/>
        </w:rPr>
        <w:t>ство клеток, она выйдет за пред</w:t>
      </w:r>
      <w:r w:rsidR="00EC0C82" w:rsidRPr="00E9777B">
        <w:rPr>
          <w:rFonts w:ascii="Times New Roman" w:hAnsi="Times New Roman" w:cs="Times New Roman"/>
          <w:sz w:val="28"/>
        </w:rPr>
        <w:t>елы поля. В процессе игры содер</w:t>
      </w:r>
      <w:r w:rsidRPr="00E9777B">
        <w:rPr>
          <w:rFonts w:ascii="Times New Roman" w:hAnsi="Times New Roman" w:cs="Times New Roman"/>
          <w:sz w:val="28"/>
        </w:rPr>
        <w:t>жание команд может усложнят</w:t>
      </w:r>
      <w:r w:rsidR="00EC0C82" w:rsidRPr="00E9777B">
        <w:rPr>
          <w:rFonts w:ascii="Times New Roman" w:hAnsi="Times New Roman" w:cs="Times New Roman"/>
          <w:sz w:val="28"/>
        </w:rPr>
        <w:t>ься, могут быть введены дополни</w:t>
      </w:r>
      <w:r w:rsidRPr="00E9777B">
        <w:rPr>
          <w:rFonts w:ascii="Times New Roman" w:hAnsi="Times New Roman" w:cs="Times New Roman"/>
          <w:sz w:val="28"/>
        </w:rPr>
        <w:t>тельные условия, например, солдат получает право не повторять</w:t>
      </w:r>
      <w:r w:rsidR="00EC0C82" w:rsidRPr="00E9777B">
        <w:rPr>
          <w:rFonts w:ascii="Times New Roman" w:hAnsi="Times New Roman" w:cs="Times New Roman"/>
          <w:sz w:val="28"/>
        </w:rPr>
        <w:t xml:space="preserve"> п</w:t>
      </w:r>
      <w:r w:rsidRPr="00E9777B">
        <w:rPr>
          <w:rFonts w:ascii="Times New Roman" w:hAnsi="Times New Roman" w:cs="Times New Roman"/>
          <w:sz w:val="28"/>
        </w:rPr>
        <w:t>риказ, а указать на любого ребенка, который должен повторить</w:t>
      </w:r>
      <w:r w:rsidR="00EC0C82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 xml:space="preserve">приказ. Все это способствует </w:t>
      </w:r>
      <w:r w:rsidR="00EC0C82" w:rsidRPr="00E9777B">
        <w:rPr>
          <w:rFonts w:ascii="Times New Roman" w:hAnsi="Times New Roman" w:cs="Times New Roman"/>
          <w:sz w:val="28"/>
        </w:rPr>
        <w:t>концентрации внимания на словес</w:t>
      </w:r>
      <w:r w:rsidRPr="00E9777B">
        <w:rPr>
          <w:rFonts w:ascii="Times New Roman" w:hAnsi="Times New Roman" w:cs="Times New Roman"/>
          <w:sz w:val="28"/>
        </w:rPr>
        <w:t>ной инструкции, ребенок вним</w:t>
      </w:r>
      <w:r w:rsidR="00A35B8F" w:rsidRPr="00E9777B">
        <w:rPr>
          <w:rFonts w:ascii="Times New Roman" w:hAnsi="Times New Roman" w:cs="Times New Roman"/>
          <w:sz w:val="28"/>
        </w:rPr>
        <w:t>ательно слушает взрослого, запо</w:t>
      </w:r>
      <w:r w:rsidRPr="00E9777B">
        <w:rPr>
          <w:rFonts w:ascii="Times New Roman" w:hAnsi="Times New Roman" w:cs="Times New Roman"/>
          <w:sz w:val="28"/>
        </w:rPr>
        <w:t>минает, старается понять полученное задание и управлять своими</w:t>
      </w:r>
      <w:r w:rsidR="00A35B8F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действиями.</w:t>
      </w:r>
    </w:p>
    <w:p w:rsidR="006A74C9" w:rsidRPr="00E9777B" w:rsidRDefault="006A74C9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3FCE" w:rsidRPr="00D05C7A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D05C7A">
        <w:rPr>
          <w:rFonts w:ascii="Times New Roman" w:hAnsi="Times New Roman" w:cs="Times New Roman"/>
          <w:b/>
          <w:color w:val="0070C0"/>
          <w:sz w:val="28"/>
        </w:rPr>
        <w:t>Графический диктант</w:t>
      </w:r>
    </w:p>
    <w:p w:rsidR="00123FCE" w:rsidRPr="00E9777B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>«Графический диктант» мо</w:t>
      </w:r>
      <w:r w:rsidR="00827117" w:rsidRPr="00E9777B">
        <w:rPr>
          <w:rFonts w:ascii="Times New Roman" w:hAnsi="Times New Roman" w:cs="Times New Roman"/>
          <w:sz w:val="28"/>
        </w:rPr>
        <w:t>делирует ситуацию школьного дик</w:t>
      </w:r>
      <w:r w:rsidRPr="00E9777B">
        <w:rPr>
          <w:rFonts w:ascii="Times New Roman" w:hAnsi="Times New Roman" w:cs="Times New Roman"/>
          <w:sz w:val="28"/>
        </w:rPr>
        <w:t>танта: взрослый дает пошагову</w:t>
      </w:r>
      <w:r w:rsidR="00827117" w:rsidRPr="00E9777B">
        <w:rPr>
          <w:rFonts w:ascii="Times New Roman" w:hAnsi="Times New Roman" w:cs="Times New Roman"/>
          <w:sz w:val="28"/>
        </w:rPr>
        <w:t>ю инструкцию, диктует последова</w:t>
      </w:r>
      <w:r w:rsidRPr="00E9777B">
        <w:rPr>
          <w:rFonts w:ascii="Times New Roman" w:hAnsi="Times New Roman" w:cs="Times New Roman"/>
          <w:sz w:val="28"/>
        </w:rPr>
        <w:t>тельность графических действий,</w:t>
      </w:r>
      <w:r w:rsidR="00827117" w:rsidRPr="00E9777B">
        <w:rPr>
          <w:rFonts w:ascii="Times New Roman" w:hAnsi="Times New Roman" w:cs="Times New Roman"/>
          <w:sz w:val="28"/>
        </w:rPr>
        <w:t xml:space="preserve"> а ребенок выполняет их в тетра</w:t>
      </w:r>
      <w:r w:rsidRPr="00E9777B">
        <w:rPr>
          <w:rFonts w:ascii="Times New Roman" w:hAnsi="Times New Roman" w:cs="Times New Roman"/>
          <w:sz w:val="28"/>
        </w:rPr>
        <w:t>ди. Содержанием графических диктантов могут быть задания</w:t>
      </w:r>
      <w:r w:rsidR="00827117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«Нарисуй по точкам», «Нарисуй</w:t>
      </w:r>
      <w:r w:rsidR="00827117" w:rsidRPr="00E9777B">
        <w:rPr>
          <w:rFonts w:ascii="Times New Roman" w:hAnsi="Times New Roman" w:cs="Times New Roman"/>
          <w:sz w:val="28"/>
        </w:rPr>
        <w:t xml:space="preserve"> по клеточкам», рисование после</w:t>
      </w:r>
      <w:r w:rsidRPr="00E9777B">
        <w:rPr>
          <w:rFonts w:ascii="Times New Roman" w:hAnsi="Times New Roman" w:cs="Times New Roman"/>
          <w:sz w:val="28"/>
        </w:rPr>
        <w:t>довательности условных знаков и т.п.</w:t>
      </w:r>
    </w:p>
    <w:p w:rsidR="00123FCE" w:rsidRPr="00E9777B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>Например, взрослый предлаг</w:t>
      </w:r>
      <w:r w:rsidR="00827117" w:rsidRPr="00E9777B">
        <w:rPr>
          <w:rFonts w:ascii="Times New Roman" w:hAnsi="Times New Roman" w:cs="Times New Roman"/>
          <w:sz w:val="28"/>
        </w:rPr>
        <w:t>ает детям рисовать узор в тетра</w:t>
      </w:r>
      <w:r w:rsidRPr="00E9777B">
        <w:rPr>
          <w:rFonts w:ascii="Times New Roman" w:hAnsi="Times New Roman" w:cs="Times New Roman"/>
          <w:sz w:val="28"/>
        </w:rPr>
        <w:t>ди: «Сейчас мы будем рисовать узор. Поставьт</w:t>
      </w:r>
      <w:r w:rsidR="00827117" w:rsidRPr="00E9777B">
        <w:rPr>
          <w:rFonts w:ascii="Times New Roman" w:hAnsi="Times New Roman" w:cs="Times New Roman"/>
          <w:sz w:val="28"/>
        </w:rPr>
        <w:t xml:space="preserve">е карандаш на </w:t>
      </w:r>
      <w:r w:rsidRPr="00E9777B">
        <w:rPr>
          <w:rFonts w:ascii="Times New Roman" w:hAnsi="Times New Roman" w:cs="Times New Roman"/>
          <w:sz w:val="28"/>
        </w:rPr>
        <w:t>красную точку (в тетрадях заранее проставляют необходимые для</w:t>
      </w:r>
      <w:r w:rsidR="00503A98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выполнения упражнения точк</w:t>
      </w:r>
      <w:r w:rsidR="00503A98" w:rsidRPr="00E9777B">
        <w:rPr>
          <w:rFonts w:ascii="Times New Roman" w:hAnsi="Times New Roman" w:cs="Times New Roman"/>
          <w:sz w:val="28"/>
        </w:rPr>
        <w:t>и-ориентиры). Внимание! Проведи</w:t>
      </w:r>
      <w:r w:rsidRPr="00E9777B">
        <w:rPr>
          <w:rFonts w:ascii="Times New Roman" w:hAnsi="Times New Roman" w:cs="Times New Roman"/>
          <w:sz w:val="28"/>
        </w:rPr>
        <w:t>те линию вверх на две клеточки</w:t>
      </w:r>
      <w:r w:rsidR="00503A98" w:rsidRPr="00E9777B">
        <w:rPr>
          <w:rFonts w:ascii="Times New Roman" w:hAnsi="Times New Roman" w:cs="Times New Roman"/>
          <w:sz w:val="28"/>
        </w:rPr>
        <w:t>. Не отрывайте карандаш от бума</w:t>
      </w:r>
      <w:r w:rsidRPr="00E9777B">
        <w:rPr>
          <w:rFonts w:ascii="Times New Roman" w:hAnsi="Times New Roman" w:cs="Times New Roman"/>
          <w:sz w:val="28"/>
        </w:rPr>
        <w:t>ги. А теперь проведите линию вправо на одну клеточку, вниз на</w:t>
      </w:r>
      <w:r w:rsidR="00503A98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две клеточки, теперь вправо на од</w:t>
      </w:r>
      <w:r w:rsidR="00503A98" w:rsidRPr="00E9777B">
        <w:rPr>
          <w:rFonts w:ascii="Times New Roman" w:hAnsi="Times New Roman" w:cs="Times New Roman"/>
          <w:sz w:val="28"/>
        </w:rPr>
        <w:t>ну клеточку..., а теперь продол</w:t>
      </w:r>
      <w:r w:rsidRPr="00E9777B">
        <w:rPr>
          <w:rFonts w:ascii="Times New Roman" w:hAnsi="Times New Roman" w:cs="Times New Roman"/>
          <w:sz w:val="28"/>
        </w:rPr>
        <w:t>жите этот узор до конца строчки».</w:t>
      </w:r>
    </w:p>
    <w:p w:rsidR="00503A98" w:rsidRDefault="00123FCE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777B">
        <w:rPr>
          <w:rFonts w:ascii="Times New Roman" w:hAnsi="Times New Roman" w:cs="Times New Roman"/>
          <w:sz w:val="28"/>
        </w:rPr>
        <w:t xml:space="preserve">Такие упражнения учат детей слушать </w:t>
      </w:r>
      <w:r w:rsidR="00D05C7A">
        <w:rPr>
          <w:rFonts w:ascii="Times New Roman" w:hAnsi="Times New Roman" w:cs="Times New Roman"/>
          <w:sz w:val="28"/>
        </w:rPr>
        <w:t>взрослого</w:t>
      </w:r>
      <w:r w:rsidRPr="00E9777B">
        <w:rPr>
          <w:rFonts w:ascii="Times New Roman" w:hAnsi="Times New Roman" w:cs="Times New Roman"/>
          <w:sz w:val="28"/>
        </w:rPr>
        <w:t xml:space="preserve"> и выполнять его</w:t>
      </w:r>
      <w:r w:rsidR="00503A98" w:rsidRPr="00E9777B">
        <w:rPr>
          <w:rFonts w:ascii="Times New Roman" w:hAnsi="Times New Roman" w:cs="Times New Roman"/>
          <w:sz w:val="28"/>
        </w:rPr>
        <w:t xml:space="preserve"> </w:t>
      </w:r>
      <w:r w:rsidRPr="00E9777B">
        <w:rPr>
          <w:rFonts w:ascii="Times New Roman" w:hAnsi="Times New Roman" w:cs="Times New Roman"/>
          <w:sz w:val="28"/>
        </w:rPr>
        <w:t>инструкции, развивают способн</w:t>
      </w:r>
      <w:r w:rsidR="00503A98" w:rsidRPr="00E9777B">
        <w:rPr>
          <w:rFonts w:ascii="Times New Roman" w:hAnsi="Times New Roman" w:cs="Times New Roman"/>
          <w:sz w:val="28"/>
        </w:rPr>
        <w:t>ость управлять своей деятельнос</w:t>
      </w:r>
      <w:r w:rsidRPr="00E9777B">
        <w:rPr>
          <w:rFonts w:ascii="Times New Roman" w:hAnsi="Times New Roman" w:cs="Times New Roman"/>
          <w:sz w:val="28"/>
        </w:rPr>
        <w:t>тью в соответствии с поставле</w:t>
      </w:r>
      <w:r w:rsidR="00503A98" w:rsidRPr="00E9777B">
        <w:rPr>
          <w:rFonts w:ascii="Times New Roman" w:hAnsi="Times New Roman" w:cs="Times New Roman"/>
          <w:sz w:val="28"/>
        </w:rPr>
        <w:t>нной задачей, формирует графиче</w:t>
      </w:r>
      <w:r w:rsidRPr="00E9777B">
        <w:rPr>
          <w:rFonts w:ascii="Times New Roman" w:hAnsi="Times New Roman" w:cs="Times New Roman"/>
          <w:sz w:val="28"/>
        </w:rPr>
        <w:t>ский навык, зрительный анализ, пространственные представления.</w:t>
      </w:r>
    </w:p>
    <w:p w:rsidR="00115F4B" w:rsidRPr="00662558" w:rsidRDefault="00115F4B" w:rsidP="00115F4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662558">
        <w:rPr>
          <w:rFonts w:ascii="Times New Roman" w:hAnsi="Times New Roman" w:cs="Times New Roman"/>
          <w:i/>
          <w:sz w:val="28"/>
        </w:rPr>
        <w:lastRenderedPageBreak/>
        <w:t xml:space="preserve">Источник: </w:t>
      </w:r>
      <w:proofErr w:type="spellStart"/>
      <w:r w:rsidRPr="00662558">
        <w:rPr>
          <w:rFonts w:ascii="Times New Roman" w:hAnsi="Times New Roman" w:cs="Times New Roman"/>
          <w:i/>
          <w:sz w:val="28"/>
        </w:rPr>
        <w:t>Нижегородцева</w:t>
      </w:r>
      <w:proofErr w:type="spellEnd"/>
      <w:r w:rsidRPr="00662558">
        <w:rPr>
          <w:rFonts w:ascii="Times New Roman" w:hAnsi="Times New Roman" w:cs="Times New Roman"/>
          <w:i/>
          <w:sz w:val="28"/>
        </w:rPr>
        <w:t xml:space="preserve"> Н.В., </w:t>
      </w:r>
      <w:proofErr w:type="spellStart"/>
      <w:r w:rsidRPr="00662558">
        <w:rPr>
          <w:rFonts w:ascii="Times New Roman" w:hAnsi="Times New Roman" w:cs="Times New Roman"/>
          <w:i/>
          <w:sz w:val="28"/>
        </w:rPr>
        <w:t>Шадриков</w:t>
      </w:r>
      <w:proofErr w:type="spellEnd"/>
      <w:r w:rsidRPr="00662558">
        <w:rPr>
          <w:rFonts w:ascii="Times New Roman" w:hAnsi="Times New Roman" w:cs="Times New Roman"/>
          <w:i/>
          <w:sz w:val="28"/>
        </w:rPr>
        <w:t xml:space="preserve"> В.Д. Психолого-педагогическая готовность ребенка к школе: Пособие для практических психологов, педагогов и родителей. - М.: </w:t>
      </w:r>
      <w:proofErr w:type="spellStart"/>
      <w:r w:rsidRPr="00662558">
        <w:rPr>
          <w:rFonts w:ascii="Times New Roman" w:hAnsi="Times New Roman" w:cs="Times New Roman"/>
          <w:i/>
          <w:sz w:val="28"/>
        </w:rPr>
        <w:t>Гуманит</w:t>
      </w:r>
      <w:proofErr w:type="spellEnd"/>
      <w:r w:rsidRPr="00662558">
        <w:rPr>
          <w:rFonts w:ascii="Times New Roman" w:hAnsi="Times New Roman" w:cs="Times New Roman"/>
          <w:i/>
          <w:sz w:val="28"/>
        </w:rPr>
        <w:t>. изд. центр ВЛАДОС, 2001. - 256 с.:</w:t>
      </w:r>
    </w:p>
    <w:p w:rsidR="00115F4B" w:rsidRPr="00E9777B" w:rsidRDefault="00115F4B" w:rsidP="00AD23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15F4B" w:rsidRPr="00E9777B" w:rsidSect="00E977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22"/>
    <w:rsid w:val="000D2701"/>
    <w:rsid w:val="00115F4B"/>
    <w:rsid w:val="00123FCE"/>
    <w:rsid w:val="00203993"/>
    <w:rsid w:val="002F2E22"/>
    <w:rsid w:val="00403DDA"/>
    <w:rsid w:val="004E020A"/>
    <w:rsid w:val="00503A98"/>
    <w:rsid w:val="006A74C9"/>
    <w:rsid w:val="007528D9"/>
    <w:rsid w:val="00827117"/>
    <w:rsid w:val="00A3015E"/>
    <w:rsid w:val="00A35B8F"/>
    <w:rsid w:val="00AD2355"/>
    <w:rsid w:val="00B07B80"/>
    <w:rsid w:val="00D05C7A"/>
    <w:rsid w:val="00D379D1"/>
    <w:rsid w:val="00DE6A44"/>
    <w:rsid w:val="00E9777B"/>
    <w:rsid w:val="00E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E085-BB08-42FA-A48D-63BCA46D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</dc:creator>
  <cp:keywords/>
  <dc:description/>
  <cp:lastModifiedBy>Pin</cp:lastModifiedBy>
  <cp:revision>18</cp:revision>
  <dcterms:created xsi:type="dcterms:W3CDTF">2021-10-05T10:22:00Z</dcterms:created>
  <dcterms:modified xsi:type="dcterms:W3CDTF">2021-10-06T10:44:00Z</dcterms:modified>
</cp:coreProperties>
</file>