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22" w:rsidRPr="00F45522" w:rsidRDefault="00F45522" w:rsidP="00F45522">
      <w:pPr>
        <w:spacing w:after="0"/>
        <w:ind w:left="2832" w:right="426"/>
      </w:pPr>
      <w:r w:rsidRPr="00F4552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2D84F1" wp14:editId="4951BE22">
            <wp:simplePos x="0" y="0"/>
            <wp:positionH relativeFrom="column">
              <wp:posOffset>-1066487</wp:posOffset>
            </wp:positionH>
            <wp:positionV relativeFrom="paragraph">
              <wp:posOffset>-679147</wp:posOffset>
            </wp:positionV>
            <wp:extent cx="7543394" cy="10672550"/>
            <wp:effectExtent l="0" t="0" r="635" b="0"/>
            <wp:wrapNone/>
            <wp:docPr id="1" name="Рисунок 1" descr="C:\Users\trynya\Desktop\1618939779_18-phonoteka_org-p-fon-dlya-pamyatki-v-detskom-sadu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ynya\Desktop\1618939779_18-phonoteka_org-p-fon-dlya-pamyatki-v-detskom-sadu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91" cy="106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22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Песочная терапия как средство </w:t>
      </w:r>
      <w:proofErr w:type="gramStart"/>
      <w:r w:rsidRPr="00F45522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речевого 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Pr="00F45522">
        <w:rPr>
          <w:rFonts w:ascii="Times New Roman" w:hAnsi="Times New Roman" w:cs="Times New Roman"/>
          <w:b/>
          <w:color w:val="FF0000"/>
          <w:sz w:val="32"/>
          <w:szCs w:val="24"/>
        </w:rPr>
        <w:t>развития</w:t>
      </w:r>
      <w:proofErr w:type="gramEnd"/>
      <w:r w:rsidRPr="00F45522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детей дошкольного возраста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.</w:t>
      </w:r>
    </w:p>
    <w:p w:rsidR="00F45522" w:rsidRPr="009D6B1F" w:rsidRDefault="00F45522" w:rsidP="00F45522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Речь</w:t>
      </w:r>
      <w:r w:rsidRPr="009D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важнейшая функция психики. От того, насколько развита, богата и правильна речь ребенка, зависит, может ли он легко, открыто и свободно высказывать свои мысли, познавать мир и полноценно общаться с окружающими детьми и взрослыми. </w:t>
      </w:r>
    </w:p>
    <w:p w:rsidR="00F45522" w:rsidRDefault="00F45522" w:rsidP="00F45522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1F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речи в той или иной степени</w:t>
      </w:r>
    </w:p>
    <w:p w:rsidR="00F45522" w:rsidRDefault="00F45522" w:rsidP="00F45522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отражается на поведении и деятельности</w:t>
      </w:r>
    </w:p>
    <w:p w:rsidR="00F45522" w:rsidRPr="009D6B1F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ребенка. Дети, страдающие задержкой речевого развития, начиная осознавать недостатки своей речи, нередко становятся замкнутыми, молчаливыми, нерешительными. Педагогический взгляд на психотерапевтическую песочницу - довольно яркое и эффективное решение этого вопроса. </w:t>
      </w:r>
    </w:p>
    <w:p w:rsidR="00F45522" w:rsidRPr="00293F89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B1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Песочная терапия - </w:t>
      </w:r>
      <w:r w:rsidRPr="009D6B1F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разновидностей арт-терапии.</w:t>
      </w: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3F89">
        <w:rPr>
          <w:rFonts w:ascii="Times New Roman" w:hAnsi="Times New Roman" w:cs="Times New Roman"/>
          <w:sz w:val="24"/>
          <w:szCs w:val="24"/>
        </w:rPr>
        <w:t>Игра с песком – это естественная и доступная для каждого ребенка форма деятельности.</w:t>
      </w:r>
    </w:p>
    <w:p w:rsidR="00F45522" w:rsidRPr="00293F89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89">
        <w:rPr>
          <w:rFonts w:ascii="Times New Roman" w:hAnsi="Times New Roman" w:cs="Times New Roman"/>
          <w:sz w:val="24"/>
          <w:szCs w:val="24"/>
        </w:rPr>
        <w:t>Частичный перенос занятий в песочницу, даёт больший воспитательный и образовательный эффект, нежели стандартные формы обучения.</w:t>
      </w:r>
    </w:p>
    <w:p w:rsidR="00F45522" w:rsidRPr="00293F89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89">
        <w:rPr>
          <w:rFonts w:ascii="Times New Roman" w:hAnsi="Times New Roman" w:cs="Times New Roman"/>
          <w:sz w:val="24"/>
          <w:szCs w:val="24"/>
        </w:rPr>
        <w:t>Во-первых, усиливается желание ребёнка узнавать что-то новое, экспериментировать и работать самостоятельно.</w:t>
      </w:r>
    </w:p>
    <w:p w:rsidR="00F45522" w:rsidRPr="00293F89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89">
        <w:rPr>
          <w:rFonts w:ascii="Times New Roman" w:hAnsi="Times New Roman" w:cs="Times New Roman"/>
          <w:sz w:val="24"/>
          <w:szCs w:val="24"/>
        </w:rPr>
        <w:t>Во-вторых, в песочнице развивается тактильная чувствительность как основа "ручного интеллекта".</w:t>
      </w:r>
    </w:p>
    <w:p w:rsidR="00F45522" w:rsidRPr="00293F89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89">
        <w:rPr>
          <w:rFonts w:ascii="Times New Roman" w:hAnsi="Times New Roman" w:cs="Times New Roman"/>
          <w:sz w:val="24"/>
          <w:szCs w:val="24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главное для нас - речь и моторика.</w:t>
      </w:r>
    </w:p>
    <w:p w:rsidR="00F45522" w:rsidRPr="00293F89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</w:rPr>
        <w:t>В-четвёртых, совершенствуется предметно-игровая деятельность, что способствует развитию сюжетно-ролевой игры и коммуникативных навыков ребёнка.</w:t>
      </w:r>
    </w:p>
    <w:p w:rsidR="00F45522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деятельность дошкольника - игра. В ней он познает себя и окружающий мир, а игры на песке - одна из форм естественной деятельности ребенка. Замечено, что игры с песком стабилизируют эмоциональное состояние ребенка. Играя с песком, ребенок может выразить свои душевные переживания, освобождается от страхов, способствует избавлению от психологического напряжения. Малыш с интересом рисует на песке - животных, буквы, цифры, свободно и не боясь ошибиться, потому что такие ошибки можно легко и многократно исправлять. Технология песочной терапии многофункциональна, она позволяет одновременно решать задачи диагностики, коррекции и развития речи. Сам же ребенок решает задачи самовыражения, самосознания и развивает самооценку, учится работать в коллективе. 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на песке с фигурками особенно плодотворна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работе с детьми, которые никак не могут выразить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переживания. Во многих случаях игра 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 песком выступает в качестве </w:t>
      </w:r>
      <w:r w:rsidRPr="00293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ведущего метода 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коррекционного воздействия.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других случаях –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качестве вспомогательного средства, позволяющего 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стимулировать ребенка, развивать его </w:t>
      </w:r>
    </w:p>
    <w:p w:rsidR="00F45522" w:rsidRDefault="00F45522" w:rsidP="00F455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>сенсомоторные навыки.</w:t>
      </w:r>
    </w:p>
    <w:p w:rsidR="00F45522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5522" w:rsidRDefault="00F45522" w:rsidP="00F455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5522" w:rsidRDefault="00F45522" w:rsidP="00F45522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45522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55D3E5C" wp14:editId="052E157C">
            <wp:simplePos x="0" y="0"/>
            <wp:positionH relativeFrom="column">
              <wp:posOffset>-1039192</wp:posOffset>
            </wp:positionH>
            <wp:positionV relativeFrom="paragraph">
              <wp:posOffset>-679147</wp:posOffset>
            </wp:positionV>
            <wp:extent cx="7543394" cy="10672550"/>
            <wp:effectExtent l="0" t="0" r="635" b="0"/>
            <wp:wrapNone/>
            <wp:docPr id="3" name="Рисунок 3" descr="C:\Users\trynya\Desktop\1618939779_18-phonoteka_org-p-fon-dlya-pamyatki-v-detskom-sadu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ynya\Desktop\1618939779_18-phonoteka_org-p-fon-dlya-pamyatki-v-detskom-sadu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33" cy="1067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с песком можно использовать, как на индивидуальную работу, так и подгрупповую или же на фронтальных занятиях. Не секрет, что развитие мелкой моторики руки как нельзя лучше способствует развитию речи у ребенка. В этой связи песочная терапия является незаменимым методом в профилактике речевых нарушений у дошкольников. Опыт работы показывает, что </w:t>
      </w:r>
      <w:r w:rsidRPr="00293F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использование </w:t>
      </w:r>
      <w:r w:rsidRPr="00293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песочной терапии</w:t>
      </w:r>
      <w:r w:rsidRPr="00293F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позволяет:</w:t>
      </w:r>
    </w:p>
    <w:p w:rsidR="00F45522" w:rsidRDefault="00F45522" w:rsidP="00F45522">
      <w:pPr>
        <w:spacing w:after="0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          стабилизировать психоэмоциональное состояние; </w:t>
      </w:r>
    </w:p>
    <w:p w:rsidR="00F45522" w:rsidRDefault="00F45522" w:rsidP="00F455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          совершенствовать координацию движений, пальцевую моторику; 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          стимулировать развитие сенсорно-перцептивной сферы, тактильно-кинестетической чувствительности; 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          развивать навыки общения и речь (диалогическую и монологическую), пространственную ориентацию; 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          стимулировать познавательные интересы и расширять кругозор; 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          разнообразить способы сотрудничества. </w:t>
      </w:r>
    </w:p>
    <w:p w:rsidR="00F45522" w:rsidRPr="00E17483" w:rsidRDefault="00F45522" w:rsidP="00F4552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речи детей в процессе работы с песком осуществляется в нескольких направлениях:</w:t>
      </w:r>
    </w:p>
    <w:p w:rsidR="00F45522" w:rsidRPr="00E17483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во-первых, происходит обогащение словаря, которые первоначально используются ими на занятиях, а затем постепенно входят в активный словарный запас;</w:t>
      </w:r>
    </w:p>
    <w:p w:rsidR="00F45522" w:rsidRPr="00E17483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во-вторых, осуществляется становление и развитие речи как средства общения;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в-третьих, совершенствуется регулирующая функция речи, содержащая большой потенциал позитивного воздействия на коррекцию и развитие целенаправленной деятельности детей.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A103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</w:t>
      </w: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прекрасный посредник для установления контакта с ребенком. И если ребенок еще плохо говорит и не может рассказать взрослому о своих переживаниях, то в играх с песком все становится возможным. Через игры с песком легко решаются такие задачи, как развитие коммуникативных навыков, т. е. умение нормально общаться. Именно на песке мы можем создать свой мир: путешествовать во времени, по разным странам и планетам. При этом мы не только воображаем, представляем, фантазируем, но и реально создаем и проживаем. </w:t>
      </w:r>
    </w:p>
    <w:p w:rsidR="00F45522" w:rsidRPr="00A1031E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0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Игры с песком разнообразны: 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         обучающие игры обеспечивают процесс обучения чтению, письму, счету, грамоте; -          познавательные игры дают возможность детям узнать о многообразии окружающего мира, об истории своего города, страны и т. д.;</w:t>
      </w:r>
    </w:p>
    <w:p w:rsidR="00F45522" w:rsidRDefault="00F45522" w:rsidP="00F455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3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          проективные игры откроют потенциальные возможности ребенка, разовьют его творчество и фантазию</w:t>
      </w:r>
    </w:p>
    <w:p w:rsidR="00F45522" w:rsidRPr="00F45522" w:rsidRDefault="00F45522" w:rsidP="00F455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45522"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FF"/>
        </w:rPr>
        <w:t>Примерные упражнения по развитию дыхания</w:t>
      </w:r>
    </w:p>
    <w:p w:rsidR="00F45522" w:rsidRPr="00F45522" w:rsidRDefault="00F45522" w:rsidP="00F45522">
      <w:pPr>
        <w:pStyle w:val="a5"/>
        <w:shd w:val="clear" w:color="auto" w:fill="FFFFFF"/>
        <w:tabs>
          <w:tab w:val="left" w:pos="6663"/>
        </w:tabs>
        <w:spacing w:before="0" w:beforeAutospacing="0" w:after="0" w:afterAutospacing="0" w:line="300" w:lineRule="atLeast"/>
        <w:ind w:right="4111"/>
        <w:jc w:val="center"/>
        <w:rPr>
          <w:b/>
          <w:i/>
          <w:color w:val="FF0000"/>
          <w:szCs w:val="28"/>
        </w:rPr>
      </w:pPr>
      <w:r w:rsidRPr="00F45522">
        <w:rPr>
          <w:b/>
          <w:i/>
          <w:color w:val="FF0000"/>
          <w:szCs w:val="28"/>
        </w:rPr>
        <w:t>«Выровняй дорогу»</w:t>
      </w:r>
    </w:p>
    <w:p w:rsidR="00F45522" w:rsidRPr="00580724" w:rsidRDefault="00F45522" w:rsidP="00F45522">
      <w:pPr>
        <w:pStyle w:val="a5"/>
        <w:shd w:val="clear" w:color="auto" w:fill="FFFFFF"/>
        <w:tabs>
          <w:tab w:val="left" w:pos="6663"/>
        </w:tabs>
        <w:spacing w:before="0" w:beforeAutospacing="0" w:after="0" w:afterAutospacing="0"/>
        <w:ind w:right="4111"/>
        <w:jc w:val="both"/>
        <w:rPr>
          <w:szCs w:val="28"/>
        </w:rPr>
      </w:pPr>
      <w:r w:rsidRPr="00580724">
        <w:rPr>
          <w:szCs w:val="28"/>
        </w:rPr>
        <w:t>От детской машинки логопед проводит неглубокую канавку в песке, ребенок воздушной струей выравнивает дорогу перед машинкой.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 w:line="300" w:lineRule="atLeast"/>
        <w:ind w:right="4394"/>
        <w:jc w:val="center"/>
        <w:rPr>
          <w:b/>
          <w:i/>
          <w:color w:val="FF0000"/>
          <w:szCs w:val="28"/>
        </w:rPr>
      </w:pPr>
      <w:r w:rsidRPr="00F45522">
        <w:rPr>
          <w:b/>
          <w:i/>
          <w:color w:val="FF0000"/>
          <w:szCs w:val="28"/>
        </w:rPr>
        <w:t>«Помоги зайцу»</w:t>
      </w:r>
    </w:p>
    <w:p w:rsidR="00F45522" w:rsidRDefault="00F45522" w:rsidP="00F45522">
      <w:pPr>
        <w:pStyle w:val="a5"/>
        <w:shd w:val="clear" w:color="auto" w:fill="FFFFFF"/>
        <w:spacing w:before="0" w:beforeAutospacing="0" w:after="0" w:afterAutospacing="0"/>
        <w:ind w:right="4394"/>
        <w:jc w:val="both"/>
        <w:rPr>
          <w:szCs w:val="28"/>
        </w:rPr>
      </w:pPr>
      <w:r w:rsidRPr="00580724">
        <w:rPr>
          <w:szCs w:val="28"/>
        </w:rPr>
        <w:t>В песке делается три-четыре углубления – «следы», ведущие к игрушечному зайцу. Неподалеку располагается лиса. Необходимо «замести» все следы, чтобы лиса не обнаружила зайца</w:t>
      </w:r>
    </w:p>
    <w:p w:rsidR="00F45522" w:rsidRPr="00F45522" w:rsidRDefault="00F45522" w:rsidP="00F45522">
      <w:pPr>
        <w:pStyle w:val="a5"/>
        <w:shd w:val="clear" w:color="auto" w:fill="FFFFFF"/>
        <w:tabs>
          <w:tab w:val="left" w:pos="2694"/>
          <w:tab w:val="left" w:pos="4820"/>
        </w:tabs>
        <w:spacing w:before="0" w:beforeAutospacing="0" w:after="0" w:afterAutospacing="0"/>
        <w:ind w:right="4394"/>
        <w:rPr>
          <w:noProof/>
          <w:szCs w:val="28"/>
        </w:rPr>
      </w:pPr>
      <w:r>
        <w:rPr>
          <w:b/>
          <w:i/>
          <w:szCs w:val="28"/>
        </w:rPr>
        <w:t>«</w:t>
      </w:r>
      <w:r w:rsidRPr="00580724">
        <w:rPr>
          <w:b/>
          <w:i/>
          <w:szCs w:val="28"/>
        </w:rPr>
        <w:t>Что под песком?»</w:t>
      </w:r>
    </w:p>
    <w:p w:rsidR="00F45522" w:rsidRDefault="00F45522" w:rsidP="00F45522">
      <w:pPr>
        <w:pStyle w:val="a5"/>
        <w:shd w:val="clear" w:color="auto" w:fill="FFFFFF"/>
        <w:spacing w:before="0" w:beforeAutospacing="0" w:after="0" w:afterAutospacing="0"/>
        <w:ind w:right="4111"/>
        <w:jc w:val="both"/>
        <w:rPr>
          <w:szCs w:val="28"/>
        </w:rPr>
      </w:pPr>
      <w:r w:rsidRPr="00580724">
        <w:rPr>
          <w:szCs w:val="28"/>
        </w:rPr>
        <w:t>Картинка засыпается тонким слоем песка.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right="4111"/>
        <w:jc w:val="both"/>
        <w:rPr>
          <w:szCs w:val="28"/>
        </w:rPr>
      </w:pPr>
      <w:r w:rsidRPr="00580724">
        <w:rPr>
          <w:szCs w:val="28"/>
        </w:rPr>
        <w:t xml:space="preserve"> Сдувая песок, ребенок открывает изображение. 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/>
        <w:ind w:left="2832" w:right="4394"/>
        <w:jc w:val="both"/>
        <w:rPr>
          <w:szCs w:val="28"/>
        </w:rPr>
      </w:pPr>
      <w:r w:rsidRPr="00F4552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5CFDFF1" wp14:editId="42CF1DE8">
            <wp:simplePos x="0" y="0"/>
            <wp:positionH relativeFrom="column">
              <wp:posOffset>-1039192</wp:posOffset>
            </wp:positionH>
            <wp:positionV relativeFrom="paragraph">
              <wp:posOffset>-692795</wp:posOffset>
            </wp:positionV>
            <wp:extent cx="7553040" cy="10686197"/>
            <wp:effectExtent l="0" t="0" r="0" b="1270"/>
            <wp:wrapNone/>
            <wp:docPr id="5" name="Рисунок 5" descr="C:\Users\trynya\Desktop\1618939779_18-phonoteka_org-p-fon-dlya-pamyatki-v-detskom-sadu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ynya\Desktop\1618939779_18-phonoteka_org-p-fon-dlya-pamyatki-v-detskom-sadu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86" cy="1069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22">
        <w:rPr>
          <w:b/>
          <w:i/>
          <w:color w:val="FF0000"/>
          <w:szCs w:val="28"/>
        </w:rPr>
        <w:t>«Дорога к другу»</w:t>
      </w:r>
    </w:p>
    <w:p w:rsidR="00F45522" w:rsidRDefault="00F45522" w:rsidP="00F45522">
      <w:pPr>
        <w:pStyle w:val="a5"/>
        <w:shd w:val="clear" w:color="auto" w:fill="FFFFFF"/>
        <w:spacing w:before="0" w:beforeAutospacing="0" w:after="0" w:afterAutospacing="0"/>
        <w:ind w:left="2694"/>
        <w:rPr>
          <w:szCs w:val="28"/>
        </w:rPr>
      </w:pPr>
      <w:r w:rsidRPr="00580724">
        <w:rPr>
          <w:szCs w:val="28"/>
        </w:rPr>
        <w:t>На песке расставляются две игрушки. Нужно длительной плавной струей образовать на песке дорожку от одной игрушки до другой.</w:t>
      </w:r>
    </w:p>
    <w:p w:rsidR="00F45522" w:rsidRPr="00F45522" w:rsidRDefault="00F45522" w:rsidP="00F45522">
      <w:pPr>
        <w:spacing w:after="0"/>
        <w:ind w:left="1986" w:right="-284" w:firstLine="708"/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FF"/>
        </w:rPr>
      </w:pPr>
      <w:r w:rsidRPr="00F45522"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FF"/>
        </w:rPr>
        <w:t xml:space="preserve">Примерные упражнения по </w:t>
      </w:r>
      <w:r w:rsidRPr="00F45522">
        <w:rPr>
          <w:rStyle w:val="a6"/>
          <w:rFonts w:ascii="Times New Roman" w:hAnsi="Times New Roman" w:cs="Times New Roman"/>
          <w:color w:val="FF0000"/>
          <w:sz w:val="24"/>
          <w:szCs w:val="28"/>
          <w:u w:val="single"/>
        </w:rPr>
        <w:t>развитию фонематического слуха</w:t>
      </w:r>
    </w:p>
    <w:p w:rsidR="00F45522" w:rsidRPr="00F45522" w:rsidRDefault="00F45522" w:rsidP="00F45522">
      <w:pPr>
        <w:spacing w:after="0"/>
        <w:ind w:left="4956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F45522">
        <w:rPr>
          <w:rFonts w:ascii="Times New Roman" w:hAnsi="Times New Roman" w:cs="Times New Roman"/>
          <w:b/>
          <w:i/>
          <w:color w:val="FF0000"/>
          <w:sz w:val="24"/>
          <w:szCs w:val="28"/>
        </w:rPr>
        <w:t>«Слоговые дорожки»</w:t>
      </w:r>
    </w:p>
    <w:p w:rsidR="00F45522" w:rsidRPr="00580724" w:rsidRDefault="00F45522" w:rsidP="00F4552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724">
        <w:rPr>
          <w:rFonts w:ascii="Times New Roman" w:hAnsi="Times New Roman" w:cs="Times New Roman"/>
          <w:sz w:val="24"/>
          <w:szCs w:val="28"/>
        </w:rPr>
        <w:t xml:space="preserve">Рисовать круги на песке, проговаривая слоговые дорожки с изучаемым звуком. </w:t>
      </w:r>
    </w:p>
    <w:p w:rsidR="00F45522" w:rsidRPr="00F45522" w:rsidRDefault="00F45522" w:rsidP="00F4552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F45522">
        <w:rPr>
          <w:rFonts w:ascii="Times New Roman" w:hAnsi="Times New Roman" w:cs="Times New Roman"/>
          <w:b/>
          <w:i/>
          <w:color w:val="FF0000"/>
          <w:sz w:val="24"/>
          <w:szCs w:val="28"/>
        </w:rPr>
        <w:t>«Археолог»</w:t>
      </w:r>
    </w:p>
    <w:p w:rsidR="00F45522" w:rsidRDefault="00F45522" w:rsidP="00F45522">
      <w:pPr>
        <w:spacing w:after="0" w:line="240" w:lineRule="auto"/>
        <w:ind w:left="708" w:firstLine="1275"/>
        <w:jc w:val="both"/>
        <w:rPr>
          <w:rFonts w:ascii="Times New Roman" w:hAnsi="Times New Roman" w:cs="Times New Roman"/>
          <w:sz w:val="24"/>
          <w:szCs w:val="28"/>
        </w:rPr>
      </w:pPr>
      <w:r w:rsidRPr="00580724">
        <w:rPr>
          <w:rFonts w:ascii="Times New Roman" w:hAnsi="Times New Roman" w:cs="Times New Roman"/>
          <w:sz w:val="24"/>
          <w:szCs w:val="28"/>
        </w:rPr>
        <w:t>Со дна таза с пеком, ребенок достает</w:t>
      </w:r>
      <w:r>
        <w:rPr>
          <w:rFonts w:ascii="Times New Roman" w:hAnsi="Times New Roman" w:cs="Times New Roman"/>
          <w:sz w:val="24"/>
          <w:szCs w:val="28"/>
        </w:rPr>
        <w:t>, называет и откладывает разные</w:t>
      </w:r>
    </w:p>
    <w:p w:rsidR="00F45522" w:rsidRPr="00F45522" w:rsidRDefault="00F45522" w:rsidP="00F4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0724">
        <w:rPr>
          <w:rFonts w:ascii="Times New Roman" w:hAnsi="Times New Roman" w:cs="Times New Roman"/>
          <w:sz w:val="24"/>
          <w:szCs w:val="28"/>
        </w:rPr>
        <w:t xml:space="preserve">игрушки или предметы, в названиях которых есть дифференцируемые звуки ([С]- [Ш]; [Д]- [Т]; [Р]- [Л] и </w:t>
      </w:r>
      <w:proofErr w:type="gramStart"/>
      <w:r w:rsidRPr="00580724">
        <w:rPr>
          <w:rFonts w:ascii="Times New Roman" w:hAnsi="Times New Roman" w:cs="Times New Roman"/>
          <w:sz w:val="24"/>
          <w:szCs w:val="28"/>
        </w:rPr>
        <w:t>т.д. )</w:t>
      </w:r>
      <w:proofErr w:type="gramEnd"/>
      <w:r w:rsidRPr="00580724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color w:val="FF0000"/>
          <w:szCs w:val="28"/>
          <w:u w:val="single"/>
        </w:rPr>
      </w:pPr>
      <w:r w:rsidRPr="00F45522">
        <w:rPr>
          <w:b/>
          <w:color w:val="FF0000"/>
          <w:szCs w:val="28"/>
          <w:u w:val="single"/>
          <w:shd w:val="clear" w:color="auto" w:fill="FFFFFF"/>
        </w:rPr>
        <w:t>Примерные упражнения по</w:t>
      </w:r>
      <w:r w:rsidRPr="00F45522">
        <w:rPr>
          <w:rStyle w:val="a6"/>
          <w:color w:val="FF0000"/>
          <w:szCs w:val="28"/>
          <w:u w:val="single"/>
        </w:rPr>
        <w:t xml:space="preserve"> обучению грамоте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b/>
          <w:i/>
          <w:color w:val="FF0000"/>
          <w:szCs w:val="28"/>
        </w:rPr>
      </w:pPr>
      <w:r w:rsidRPr="00F45522">
        <w:rPr>
          <w:b/>
          <w:i/>
          <w:color w:val="FF0000"/>
          <w:szCs w:val="28"/>
        </w:rPr>
        <w:t>«Напиши на песке»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szCs w:val="28"/>
        </w:rPr>
        <w:t>Ребенок пишет заданные буквы, слоги и слова, а взрослый их читает. Допускается и обратный вариант: взрослый пишет, а ребенок читает.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b/>
          <w:i/>
          <w:color w:val="FF0000"/>
          <w:szCs w:val="28"/>
        </w:rPr>
      </w:pPr>
      <w:r w:rsidRPr="00F45522">
        <w:rPr>
          <w:b/>
          <w:i/>
          <w:color w:val="FF0000"/>
          <w:szCs w:val="28"/>
        </w:rPr>
        <w:t>«Буква потерялась»</w:t>
      </w:r>
    </w:p>
    <w:p w:rsidR="00F45522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szCs w:val="28"/>
        </w:rPr>
        <w:t>Детям 7 лет можно предложить написать на песке короткое слово (с одним слогом), пропустив первую, последнюю букву или букву в середине слова. Взрослый угадывает задуманное и написанное ребенком слово.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noProof/>
          <w:sz w:val="22"/>
          <w:u w:val="single"/>
        </w:rPr>
      </w:pP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color w:val="FF0000"/>
          <w:szCs w:val="28"/>
          <w:u w:val="single"/>
        </w:rPr>
      </w:pPr>
      <w:r w:rsidRPr="00F45522">
        <w:rPr>
          <w:b/>
          <w:color w:val="FF0000"/>
          <w:szCs w:val="28"/>
          <w:u w:val="single"/>
          <w:shd w:val="clear" w:color="auto" w:fill="FFFFFF"/>
        </w:rPr>
        <w:t>Примерные упражнения по развитию</w:t>
      </w:r>
      <w:r w:rsidRPr="00F45522">
        <w:rPr>
          <w:rStyle w:val="a6"/>
          <w:color w:val="FF0000"/>
          <w:szCs w:val="28"/>
          <w:u w:val="single"/>
        </w:rPr>
        <w:t xml:space="preserve"> связной речи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center"/>
        <w:rPr>
          <w:b/>
          <w:i/>
          <w:color w:val="FF0000"/>
          <w:szCs w:val="28"/>
        </w:rPr>
      </w:pPr>
      <w:r w:rsidRPr="00F45522">
        <w:rPr>
          <w:noProof/>
          <w:color w:val="FF0000"/>
          <w:sz w:val="22"/>
        </w:rPr>
        <w:drawing>
          <wp:anchor distT="0" distB="0" distL="114300" distR="114300" simplePos="0" relativeHeight="251662336" behindDoc="1" locked="0" layoutInCell="1" allowOverlap="1" wp14:anchorId="7F1A0A59" wp14:editId="250BEF18">
            <wp:simplePos x="0" y="0"/>
            <wp:positionH relativeFrom="column">
              <wp:posOffset>-2540</wp:posOffset>
            </wp:positionH>
            <wp:positionV relativeFrom="paragraph">
              <wp:posOffset>297815</wp:posOffset>
            </wp:positionV>
            <wp:extent cx="1308100" cy="876300"/>
            <wp:effectExtent l="0" t="0" r="6350" b="0"/>
            <wp:wrapThrough wrapText="bothSides">
              <wp:wrapPolygon edited="0">
                <wp:start x="0" y="0"/>
                <wp:lineTo x="0" y="21130"/>
                <wp:lineTo x="21390" y="21130"/>
                <wp:lineTo x="21390" y="0"/>
                <wp:lineTo x="0" y="0"/>
              </wp:wrapPolygon>
            </wp:wrapThrough>
            <wp:docPr id="4" name="Рисунок 4" descr="Описание: C:\Users\User\Desktop\буклеты на сай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User\Desktop\буклеты на сайт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22">
        <w:rPr>
          <w:b/>
          <w:i/>
          <w:color w:val="FF0000"/>
          <w:szCs w:val="28"/>
        </w:rPr>
        <w:t>«Дорисуй и расскажи»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rPr>
          <w:szCs w:val="28"/>
        </w:rPr>
      </w:pPr>
      <w:r w:rsidRPr="00580724">
        <w:rPr>
          <w:szCs w:val="28"/>
        </w:rPr>
        <w:t>Взрослый рисует на песке мяч, скакалку, воздушный шар или другие предметы. Задача ребенка – дорисовать песочную картинку и составить по ней предложение («Таня держит в руках воздушный шар»). Фраза проговаривается в момент действия.</w:t>
      </w:r>
    </w:p>
    <w:p w:rsidR="00F45522" w:rsidRPr="00F45522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color w:val="FF0000"/>
          <w:szCs w:val="28"/>
        </w:rPr>
      </w:pPr>
      <w:r w:rsidRPr="00F45522">
        <w:rPr>
          <w:b/>
          <w:i/>
          <w:color w:val="FF0000"/>
          <w:szCs w:val="28"/>
        </w:rPr>
        <w:t>«Две игрушки»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>
        <w:rPr>
          <w:szCs w:val="28"/>
        </w:rPr>
        <w:t>Н</w:t>
      </w:r>
      <w:r w:rsidRPr="00580724">
        <w:rPr>
          <w:szCs w:val="28"/>
        </w:rPr>
        <w:t>а песке ребенок рисует два предмета (мяч и воздушный шар). Составляя диалог (меняя голос) от имени предметов, он сравнивает их, подрисовывая в процессе речи песочную картинку: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rStyle w:val="a3"/>
          <w:szCs w:val="28"/>
        </w:rPr>
        <w:t>Воздушный шар:</w:t>
      </w:r>
      <w:r w:rsidRPr="00580724">
        <w:rPr>
          <w:rStyle w:val="apple-converted-space"/>
          <w:szCs w:val="28"/>
        </w:rPr>
        <w:t> </w:t>
      </w:r>
      <w:r w:rsidRPr="00580724">
        <w:rPr>
          <w:szCs w:val="28"/>
        </w:rPr>
        <w:t>Я круглый.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rStyle w:val="a3"/>
          <w:szCs w:val="28"/>
        </w:rPr>
        <w:t>Мяч:</w:t>
      </w:r>
      <w:r w:rsidRPr="00580724">
        <w:rPr>
          <w:rStyle w:val="apple-converted-space"/>
          <w:szCs w:val="28"/>
        </w:rPr>
        <w:t> </w:t>
      </w:r>
      <w:r w:rsidRPr="00580724">
        <w:rPr>
          <w:szCs w:val="28"/>
        </w:rPr>
        <w:t>Я тоже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rStyle w:val="a3"/>
          <w:szCs w:val="28"/>
        </w:rPr>
        <w:t>Шар</w:t>
      </w:r>
      <w:r w:rsidRPr="00580724">
        <w:rPr>
          <w:szCs w:val="28"/>
        </w:rPr>
        <w:t>: Если меня ветерок подхватит, я полечу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rStyle w:val="a3"/>
          <w:szCs w:val="28"/>
        </w:rPr>
        <w:t>Мяч.</w:t>
      </w:r>
      <w:r w:rsidRPr="00580724">
        <w:rPr>
          <w:rStyle w:val="apple-converted-space"/>
          <w:szCs w:val="28"/>
        </w:rPr>
        <w:t> </w:t>
      </w:r>
      <w:r w:rsidRPr="00580724">
        <w:rPr>
          <w:szCs w:val="28"/>
        </w:rPr>
        <w:t>А если по мне ударят – я высоко подскачу.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rStyle w:val="a3"/>
          <w:szCs w:val="28"/>
        </w:rPr>
        <w:t>Шар:</w:t>
      </w:r>
      <w:r w:rsidRPr="00580724">
        <w:rPr>
          <w:rStyle w:val="apple-converted-space"/>
          <w:szCs w:val="28"/>
        </w:rPr>
        <w:t> </w:t>
      </w:r>
      <w:r w:rsidRPr="00580724">
        <w:rPr>
          <w:szCs w:val="28"/>
        </w:rPr>
        <w:t>На мне нарисован красивый цветок.</w:t>
      </w:r>
    </w:p>
    <w:p w:rsidR="00F45522" w:rsidRPr="00580724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rStyle w:val="a3"/>
          <w:szCs w:val="28"/>
        </w:rPr>
        <w:t>Мяч:</w:t>
      </w:r>
      <w:r w:rsidRPr="00580724">
        <w:rPr>
          <w:rStyle w:val="apple-converted-space"/>
          <w:szCs w:val="28"/>
        </w:rPr>
        <w:t> </w:t>
      </w:r>
      <w:r w:rsidRPr="00580724">
        <w:rPr>
          <w:szCs w:val="28"/>
        </w:rPr>
        <w:t>А, я украшен разноцветными полосками</w:t>
      </w:r>
    </w:p>
    <w:p w:rsidR="00F45522" w:rsidRDefault="00F45522" w:rsidP="00F4552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580724">
        <w:rPr>
          <w:rStyle w:val="a3"/>
          <w:szCs w:val="28"/>
        </w:rPr>
        <w:t>Шар:</w:t>
      </w:r>
      <w:r w:rsidRPr="00580724">
        <w:rPr>
          <w:rStyle w:val="apple-converted-space"/>
          <w:szCs w:val="28"/>
        </w:rPr>
        <w:t> </w:t>
      </w:r>
      <w:r w:rsidRPr="00580724">
        <w:rPr>
          <w:szCs w:val="28"/>
        </w:rPr>
        <w:t>Меня надувают воздухом.</w:t>
      </w:r>
    </w:p>
    <w:p w:rsid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с песком развивает у детей тактильно-кинетическую чувствительность и мелкую моторику рук; снимает мышечную напряжённость; развивает мотивацию речевого</w:t>
      </w:r>
    </w:p>
    <w:p w:rsid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общения; способствует расширению словарного</w:t>
      </w:r>
    </w:p>
    <w:p w:rsid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запаса, помогает освоить навыки </w:t>
      </w:r>
      <w:proofErr w:type="spellStart"/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звуко</w:t>
      </w:r>
      <w:proofErr w:type="spellEnd"/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-слогового</w:t>
      </w:r>
    </w:p>
    <w:p w:rsid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анализа и синтеза; позволяет развивать фонематический</w:t>
      </w:r>
    </w:p>
    <w:p w:rsid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слух и восприятие; способствует развитию связной речи, </w:t>
      </w:r>
    </w:p>
    <w:p w:rsid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лексико-грамматических представлений; помогает в</w:t>
      </w:r>
    </w:p>
    <w:p w:rsid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74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изучении букв, освоении навыков чтения и письма.</w:t>
      </w:r>
    </w:p>
    <w:p w:rsidR="00F45522" w:rsidRPr="00F45522" w:rsidRDefault="00F45522" w:rsidP="00F4552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</w:t>
      </w:r>
      <w:r w:rsidRPr="00580724">
        <w:rPr>
          <w:b/>
          <w:u w:val="single"/>
        </w:rPr>
        <w:t xml:space="preserve">Источники: </w:t>
      </w:r>
    </w:p>
    <w:p w:rsidR="00F45522" w:rsidRPr="00580724" w:rsidRDefault="00F45522" w:rsidP="00F45522">
      <w:pPr>
        <w:pStyle w:val="a5"/>
        <w:spacing w:before="0" w:beforeAutospacing="0" w:after="0" w:afterAutospacing="0" w:line="300" w:lineRule="atLeast"/>
        <w:ind w:left="-851"/>
        <w:rPr>
          <w:szCs w:val="22"/>
        </w:rPr>
      </w:pPr>
      <w:r w:rsidRPr="00580724">
        <w:rPr>
          <w:szCs w:val="22"/>
        </w:rPr>
        <w:t xml:space="preserve">1.Алтухова Н.Г., </w:t>
      </w:r>
      <w:proofErr w:type="gramStart"/>
      <w:r w:rsidRPr="00580724">
        <w:rPr>
          <w:szCs w:val="22"/>
        </w:rPr>
        <w:t>Научитесь</w:t>
      </w:r>
      <w:proofErr w:type="gramEnd"/>
      <w:r w:rsidRPr="00580724">
        <w:rPr>
          <w:szCs w:val="22"/>
        </w:rPr>
        <w:t xml:space="preserve"> слышать звуки</w:t>
      </w:r>
      <w:r>
        <w:rPr>
          <w:szCs w:val="22"/>
        </w:rPr>
        <w:t>.</w:t>
      </w:r>
      <w:r w:rsidRPr="00580724">
        <w:rPr>
          <w:szCs w:val="22"/>
        </w:rPr>
        <w:t xml:space="preserve"> </w:t>
      </w:r>
    </w:p>
    <w:p w:rsidR="00F45522" w:rsidRDefault="00F45522" w:rsidP="00F45522">
      <w:pPr>
        <w:pStyle w:val="a5"/>
        <w:spacing w:before="0" w:beforeAutospacing="0" w:after="0" w:afterAutospacing="0" w:line="300" w:lineRule="atLeast"/>
        <w:ind w:left="-851"/>
        <w:rPr>
          <w:szCs w:val="22"/>
        </w:rPr>
      </w:pPr>
      <w:r w:rsidRPr="00580724">
        <w:rPr>
          <w:szCs w:val="22"/>
        </w:rPr>
        <w:t xml:space="preserve">2. </w:t>
      </w:r>
      <w:proofErr w:type="spellStart"/>
      <w:r w:rsidRPr="00580724">
        <w:rPr>
          <w:szCs w:val="22"/>
        </w:rPr>
        <w:t>Козионова</w:t>
      </w:r>
      <w:proofErr w:type="spellEnd"/>
      <w:r w:rsidRPr="00580724">
        <w:rPr>
          <w:szCs w:val="22"/>
        </w:rPr>
        <w:t xml:space="preserve"> Л.В. Нетрадиционные логопедические </w:t>
      </w:r>
    </w:p>
    <w:p w:rsidR="00F45522" w:rsidRDefault="00F45522" w:rsidP="00F45522">
      <w:pPr>
        <w:pStyle w:val="a5"/>
        <w:spacing w:before="0" w:beforeAutospacing="0" w:after="0" w:afterAutospacing="0" w:line="300" w:lineRule="atLeast"/>
        <w:ind w:left="-851"/>
        <w:rPr>
          <w:szCs w:val="22"/>
        </w:rPr>
      </w:pPr>
      <w:r w:rsidRPr="00580724">
        <w:rPr>
          <w:szCs w:val="22"/>
        </w:rPr>
        <w:t xml:space="preserve">технологии. Использование </w:t>
      </w:r>
      <w:proofErr w:type="spellStart"/>
      <w:r>
        <w:rPr>
          <w:szCs w:val="22"/>
        </w:rPr>
        <w:t>пескотерапии</w:t>
      </w:r>
      <w:proofErr w:type="spellEnd"/>
      <w:r>
        <w:rPr>
          <w:szCs w:val="22"/>
        </w:rPr>
        <w:t xml:space="preserve"> в работе логопеда.</w:t>
      </w:r>
    </w:p>
    <w:p w:rsidR="00F45522" w:rsidRDefault="00F45522" w:rsidP="00F45522">
      <w:pPr>
        <w:pStyle w:val="a5"/>
        <w:spacing w:before="0" w:beforeAutospacing="0" w:after="0" w:afterAutospacing="0" w:line="300" w:lineRule="atLeast"/>
        <w:ind w:left="-851"/>
        <w:rPr>
          <w:szCs w:val="22"/>
        </w:rPr>
      </w:pPr>
    </w:p>
    <w:p w:rsidR="00AD0EA3" w:rsidRPr="00862F04" w:rsidRDefault="00F45522" w:rsidP="00C7798E">
      <w:pPr>
        <w:pStyle w:val="a5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bookmarkStart w:id="0" w:name="_GoBack"/>
      <w:bookmarkEnd w:id="0"/>
      <w:r w:rsidRPr="00A75ECB">
        <w:rPr>
          <w:b/>
          <w:color w:val="92D050"/>
          <w:sz w:val="28"/>
          <w:szCs w:val="28"/>
        </w:rPr>
        <w:t xml:space="preserve">Учитель-логопед: </w:t>
      </w:r>
      <w:proofErr w:type="spellStart"/>
      <w:r w:rsidRPr="00A75ECB">
        <w:rPr>
          <w:b/>
          <w:color w:val="92D050"/>
          <w:sz w:val="28"/>
          <w:szCs w:val="28"/>
        </w:rPr>
        <w:t>Трунова</w:t>
      </w:r>
      <w:proofErr w:type="spellEnd"/>
      <w:r w:rsidRPr="00A75ECB">
        <w:rPr>
          <w:b/>
          <w:color w:val="92D050"/>
          <w:sz w:val="28"/>
          <w:szCs w:val="28"/>
        </w:rPr>
        <w:t xml:space="preserve"> А. С</w:t>
      </w:r>
      <w:r w:rsidR="00862F04">
        <w:rPr>
          <w:sz w:val="28"/>
          <w:szCs w:val="28"/>
        </w:rPr>
        <w:t>.</w:t>
      </w:r>
    </w:p>
    <w:sectPr w:rsidR="00AD0EA3" w:rsidRPr="00862F04" w:rsidSect="00F45522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22"/>
    <w:rsid w:val="00862F04"/>
    <w:rsid w:val="00A75ECB"/>
    <w:rsid w:val="00AD0EA3"/>
    <w:rsid w:val="00C7798E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A2A1"/>
  <w15:chartTrackingRefBased/>
  <w15:docId w15:val="{7A353D5C-2797-480E-84DC-798AE029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5522"/>
    <w:rPr>
      <w:i/>
      <w:iCs/>
    </w:rPr>
  </w:style>
  <w:style w:type="paragraph" w:styleId="a4">
    <w:name w:val="No Spacing"/>
    <w:uiPriority w:val="1"/>
    <w:qFormat/>
    <w:rsid w:val="00F455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4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522"/>
    <w:rPr>
      <w:b/>
      <w:bCs/>
    </w:rPr>
  </w:style>
  <w:style w:type="character" w:customStyle="1" w:styleId="apple-converted-space">
    <w:name w:val="apple-converted-space"/>
    <w:basedOn w:val="a0"/>
    <w:rsid w:val="00F4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trynya</dc:creator>
  <cp:keywords/>
  <dc:description/>
  <cp:lastModifiedBy>trynya</cp:lastModifiedBy>
  <cp:revision>4</cp:revision>
  <dcterms:created xsi:type="dcterms:W3CDTF">2022-03-16T06:53:00Z</dcterms:created>
  <dcterms:modified xsi:type="dcterms:W3CDTF">2022-03-16T07:23:00Z</dcterms:modified>
</cp:coreProperties>
</file>