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8D" w:rsidRDefault="00144CFA">
      <w:pPr>
        <w:pStyle w:val="1"/>
        <w:spacing w:before="72" w:line="321" w:lineRule="exact"/>
        <w:ind w:left="634"/>
      </w:pPr>
      <w:r>
        <w:t>Консультация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тему:</w:t>
      </w:r>
      <w:r>
        <w:rPr>
          <w:spacing w:val="1"/>
        </w:rPr>
        <w:t xml:space="preserve"> </w:t>
      </w:r>
      <w:r>
        <w:t>«ОСТОРОЖНО,</w:t>
      </w:r>
      <w:r>
        <w:rPr>
          <w:spacing w:val="1"/>
        </w:rPr>
        <w:t xml:space="preserve"> </w:t>
      </w:r>
      <w:r>
        <w:t>КЛЕЩ!»</w:t>
      </w:r>
    </w:p>
    <w:p w:rsidR="000C568D" w:rsidRDefault="000C568D">
      <w:pPr>
        <w:pStyle w:val="a3"/>
        <w:spacing w:before="10"/>
        <w:ind w:left="0"/>
        <w:jc w:val="left"/>
        <w:rPr>
          <w:i/>
          <w:sz w:val="27"/>
        </w:rPr>
      </w:pPr>
      <w:bookmarkStart w:id="0" w:name="_GoBack"/>
      <w:bookmarkEnd w:id="0"/>
    </w:p>
    <w:p w:rsidR="000C568D" w:rsidRDefault="00144CFA">
      <w:pPr>
        <w:ind w:left="102" w:right="231" w:firstLine="707"/>
        <w:jc w:val="both"/>
        <w:rPr>
          <w:i/>
          <w:sz w:val="28"/>
        </w:rPr>
      </w:pPr>
      <w:r>
        <w:rPr>
          <w:i/>
          <w:sz w:val="28"/>
        </w:rPr>
        <w:t>Кровососущие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клещей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переносчиками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возбудителей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целого ряда болезней человека. Последствием от укуса этого маленького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насекомого бывают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паралич, глухота,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смерть.</w:t>
      </w:r>
    </w:p>
    <w:p w:rsidR="000C568D" w:rsidRDefault="000C568D">
      <w:pPr>
        <w:pStyle w:val="a3"/>
        <w:spacing w:before="6"/>
        <w:ind w:left="0"/>
        <w:jc w:val="left"/>
        <w:rPr>
          <w:i/>
        </w:rPr>
      </w:pPr>
    </w:p>
    <w:p w:rsidR="000C568D" w:rsidRDefault="00144CFA">
      <w:pPr>
        <w:pStyle w:val="1"/>
        <w:ind w:left="2987" w:right="654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1306830</wp:posOffset>
            </wp:positionH>
            <wp:positionV relativeFrom="paragraph">
              <wp:posOffset>44327</wp:posOffset>
            </wp:positionV>
            <wp:extent cx="1491615" cy="12769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1276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ПОМНИТЕ: Наиболее активны клещи в конце</w:t>
      </w:r>
      <w:r>
        <w:rPr>
          <w:spacing w:val="-67"/>
        </w:rPr>
        <w:t xml:space="preserve"> </w:t>
      </w:r>
      <w:r>
        <w:t>весны</w:t>
      </w:r>
      <w:r>
        <w:rPr>
          <w:spacing w:val="-3"/>
        </w:rPr>
        <w:t xml:space="preserve"> </w:t>
      </w:r>
      <w:r>
        <w:t>– начале</w:t>
      </w:r>
      <w:r>
        <w:rPr>
          <w:spacing w:val="-3"/>
        </w:rPr>
        <w:t xml:space="preserve"> </w:t>
      </w:r>
      <w:r>
        <w:t>лета.</w:t>
      </w:r>
    </w:p>
    <w:p w:rsidR="000C568D" w:rsidRDefault="000C568D">
      <w:pPr>
        <w:pStyle w:val="a3"/>
        <w:spacing w:before="4"/>
        <w:ind w:left="0"/>
        <w:jc w:val="left"/>
        <w:rPr>
          <w:b/>
          <w:sz w:val="20"/>
        </w:rPr>
      </w:pPr>
    </w:p>
    <w:p w:rsidR="000C568D" w:rsidRDefault="00144CFA">
      <w:pPr>
        <w:pStyle w:val="2"/>
        <w:spacing w:before="89" w:line="320" w:lineRule="exact"/>
        <w:ind w:left="3455"/>
        <w:jc w:val="both"/>
      </w:pPr>
      <w:r>
        <w:t>Чтобы</w:t>
      </w:r>
      <w:r>
        <w:rPr>
          <w:spacing w:val="-3"/>
        </w:rPr>
        <w:t xml:space="preserve"> </w:t>
      </w:r>
      <w:r>
        <w:t>избежать</w:t>
      </w:r>
      <w:r>
        <w:rPr>
          <w:spacing w:val="-2"/>
        </w:rPr>
        <w:t xml:space="preserve"> </w:t>
      </w:r>
      <w:r>
        <w:t>укуса</w:t>
      </w:r>
      <w:r>
        <w:rPr>
          <w:spacing w:val="-2"/>
        </w:rPr>
        <w:t xml:space="preserve"> </w:t>
      </w:r>
      <w:r>
        <w:t>клеща,</w:t>
      </w:r>
      <w:r>
        <w:rPr>
          <w:spacing w:val="-2"/>
        </w:rPr>
        <w:t xml:space="preserve"> </w:t>
      </w:r>
      <w:r>
        <w:t>необходимо:</w:t>
      </w:r>
    </w:p>
    <w:p w:rsidR="000C568D" w:rsidRDefault="00144CFA">
      <w:pPr>
        <w:pStyle w:val="a4"/>
        <w:numPr>
          <w:ilvl w:val="0"/>
          <w:numId w:val="1"/>
        </w:numPr>
        <w:tabs>
          <w:tab w:val="left" w:pos="4404"/>
        </w:tabs>
        <w:ind w:right="229" w:firstLine="0"/>
        <w:jc w:val="both"/>
        <w:rPr>
          <w:sz w:val="28"/>
        </w:rPr>
      </w:pPr>
      <w:r>
        <w:rPr>
          <w:sz w:val="28"/>
        </w:rPr>
        <w:t>Лучше всего, если верхняя одежда 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болоньевых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ей</w:t>
      </w:r>
      <w:r>
        <w:rPr>
          <w:spacing w:val="1"/>
          <w:sz w:val="28"/>
        </w:rPr>
        <w:t xml:space="preserve"> </w:t>
      </w:r>
      <w:r>
        <w:rPr>
          <w:sz w:val="28"/>
        </w:rPr>
        <w:t>гладких</w:t>
      </w:r>
      <w:r>
        <w:rPr>
          <w:spacing w:val="31"/>
          <w:sz w:val="28"/>
        </w:rPr>
        <w:t xml:space="preserve"> </w:t>
      </w:r>
      <w:r>
        <w:rPr>
          <w:sz w:val="28"/>
        </w:rPr>
        <w:t>тканей,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32"/>
          <w:sz w:val="28"/>
        </w:rPr>
        <w:t xml:space="preserve"> </w:t>
      </w:r>
      <w:r>
        <w:rPr>
          <w:sz w:val="28"/>
        </w:rPr>
        <w:t>клещу</w:t>
      </w:r>
      <w:r>
        <w:rPr>
          <w:spacing w:val="29"/>
          <w:sz w:val="28"/>
        </w:rPr>
        <w:t xml:space="preserve"> </w:t>
      </w:r>
      <w:r>
        <w:rPr>
          <w:sz w:val="28"/>
        </w:rPr>
        <w:t>удержаться</w:t>
      </w:r>
    </w:p>
    <w:p w:rsidR="000C568D" w:rsidRDefault="00144CFA">
      <w:pPr>
        <w:pStyle w:val="a3"/>
        <w:spacing w:line="321" w:lineRule="exact"/>
        <w:ind w:left="821"/>
        <w:jc w:val="left"/>
      </w:pPr>
      <w:r>
        <w:t>сложнее.</w:t>
      </w:r>
    </w:p>
    <w:p w:rsidR="000C568D" w:rsidRDefault="00144CFA">
      <w:pPr>
        <w:pStyle w:val="a4"/>
        <w:numPr>
          <w:ilvl w:val="0"/>
          <w:numId w:val="1"/>
        </w:numPr>
        <w:tabs>
          <w:tab w:val="left" w:pos="822"/>
        </w:tabs>
        <w:ind w:left="102" w:firstLine="0"/>
        <w:jc w:val="both"/>
        <w:rPr>
          <w:sz w:val="28"/>
        </w:rPr>
      </w:pPr>
      <w:r>
        <w:rPr>
          <w:sz w:val="28"/>
        </w:rPr>
        <w:t>Стараться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светлых</w:t>
      </w:r>
      <w:r>
        <w:rPr>
          <w:spacing w:val="1"/>
          <w:sz w:val="28"/>
        </w:rPr>
        <w:t xml:space="preserve"> </w:t>
      </w:r>
      <w:r>
        <w:rPr>
          <w:sz w:val="28"/>
        </w:rPr>
        <w:t>тонов,</w:t>
      </w:r>
      <w:r>
        <w:rPr>
          <w:spacing w:val="1"/>
          <w:sz w:val="28"/>
        </w:rPr>
        <w:t xml:space="preserve"> </w:t>
      </w:r>
      <w:r>
        <w:rPr>
          <w:sz w:val="28"/>
        </w:rPr>
        <w:t>т.к.</w:t>
      </w:r>
      <w:r>
        <w:rPr>
          <w:spacing w:val="1"/>
          <w:sz w:val="28"/>
        </w:rPr>
        <w:t xml:space="preserve"> </w:t>
      </w:r>
      <w:r>
        <w:rPr>
          <w:sz w:val="28"/>
        </w:rPr>
        <w:t>заметить</w:t>
      </w:r>
      <w:r>
        <w:rPr>
          <w:spacing w:val="70"/>
          <w:sz w:val="28"/>
        </w:rPr>
        <w:t xml:space="preserve"> </w:t>
      </w:r>
      <w:r>
        <w:rPr>
          <w:sz w:val="28"/>
        </w:rPr>
        <w:t>темного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клеща</w:t>
      </w:r>
      <w:r>
        <w:rPr>
          <w:spacing w:val="-2"/>
          <w:sz w:val="28"/>
        </w:rPr>
        <w:t xml:space="preserve"> </w:t>
      </w:r>
      <w:r>
        <w:rPr>
          <w:sz w:val="28"/>
        </w:rPr>
        <w:t>на светлом фоне гораздо</w:t>
      </w:r>
      <w:r>
        <w:rPr>
          <w:spacing w:val="1"/>
          <w:sz w:val="28"/>
        </w:rPr>
        <w:t xml:space="preserve"> </w:t>
      </w:r>
      <w:r>
        <w:rPr>
          <w:sz w:val="28"/>
        </w:rPr>
        <w:t>легче,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на темном.</w:t>
      </w:r>
    </w:p>
    <w:p w:rsidR="000C568D" w:rsidRDefault="00144CFA">
      <w:pPr>
        <w:pStyle w:val="a4"/>
        <w:numPr>
          <w:ilvl w:val="0"/>
          <w:numId w:val="1"/>
        </w:numPr>
        <w:tabs>
          <w:tab w:val="left" w:pos="810"/>
        </w:tabs>
        <w:ind w:left="102" w:right="233" w:firstLine="0"/>
        <w:jc w:val="both"/>
        <w:rPr>
          <w:sz w:val="28"/>
        </w:rPr>
      </w:pPr>
      <w:r>
        <w:rPr>
          <w:sz w:val="28"/>
        </w:rPr>
        <w:t>Во время 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заправить верхнюю куртку, рубашку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футболку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штаны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резинку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ремень,</w:t>
      </w:r>
      <w:r>
        <w:rPr>
          <w:spacing w:val="1"/>
          <w:sz w:val="28"/>
        </w:rPr>
        <w:t xml:space="preserve"> </w:t>
      </w:r>
      <w:r>
        <w:rPr>
          <w:sz w:val="28"/>
        </w:rPr>
        <w:t>застегнуть</w:t>
      </w:r>
      <w:r>
        <w:rPr>
          <w:spacing w:val="1"/>
          <w:sz w:val="28"/>
        </w:rPr>
        <w:t xml:space="preserve"> </w:t>
      </w:r>
      <w:r>
        <w:rPr>
          <w:sz w:val="28"/>
        </w:rPr>
        <w:t>манжеты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рукавах.</w:t>
      </w:r>
    </w:p>
    <w:p w:rsidR="000C568D" w:rsidRDefault="00144CFA">
      <w:pPr>
        <w:pStyle w:val="a4"/>
        <w:numPr>
          <w:ilvl w:val="0"/>
          <w:numId w:val="1"/>
        </w:numPr>
        <w:tabs>
          <w:tab w:val="left" w:pos="822"/>
        </w:tabs>
        <w:ind w:left="102" w:firstLine="0"/>
        <w:jc w:val="both"/>
        <w:rPr>
          <w:sz w:val="28"/>
        </w:rPr>
      </w:pPr>
      <w:r>
        <w:rPr>
          <w:sz w:val="28"/>
        </w:rPr>
        <w:t>При наличии мази от укусов насекомых смазать открытые части тела,</w:t>
      </w:r>
      <w:r>
        <w:rPr>
          <w:spacing w:val="1"/>
          <w:sz w:val="28"/>
        </w:rPr>
        <w:t xml:space="preserve"> </w:t>
      </w:r>
      <w:r>
        <w:rPr>
          <w:sz w:val="28"/>
        </w:rPr>
        <w:t>обшлага,</w:t>
      </w:r>
      <w:r>
        <w:rPr>
          <w:spacing w:val="-3"/>
          <w:sz w:val="28"/>
        </w:rPr>
        <w:t xml:space="preserve"> </w:t>
      </w:r>
      <w:r>
        <w:rPr>
          <w:sz w:val="28"/>
        </w:rPr>
        <w:t>воротник,</w:t>
      </w:r>
      <w:r>
        <w:rPr>
          <w:spacing w:val="-1"/>
          <w:sz w:val="28"/>
        </w:rPr>
        <w:t xml:space="preserve"> </w:t>
      </w:r>
      <w:r>
        <w:rPr>
          <w:sz w:val="28"/>
        </w:rPr>
        <w:t>верх</w:t>
      </w:r>
      <w:r>
        <w:rPr>
          <w:spacing w:val="-2"/>
          <w:sz w:val="28"/>
        </w:rPr>
        <w:t xml:space="preserve"> </w:t>
      </w:r>
      <w:r>
        <w:rPr>
          <w:sz w:val="28"/>
        </w:rPr>
        <w:t>носков.</w:t>
      </w:r>
    </w:p>
    <w:p w:rsidR="000C568D" w:rsidRDefault="00144CFA">
      <w:pPr>
        <w:pStyle w:val="a4"/>
        <w:numPr>
          <w:ilvl w:val="0"/>
          <w:numId w:val="1"/>
        </w:numPr>
        <w:tabs>
          <w:tab w:val="left" w:pos="822"/>
        </w:tabs>
        <w:ind w:left="102" w:right="234" w:firstLine="0"/>
        <w:jc w:val="both"/>
        <w:rPr>
          <w:sz w:val="28"/>
        </w:rPr>
      </w:pPr>
      <w:r>
        <w:rPr>
          <w:sz w:val="28"/>
        </w:rPr>
        <w:t>Необходимо помнить, что наиболее активны клещи утром и вечером. В</w:t>
      </w:r>
      <w:r>
        <w:rPr>
          <w:spacing w:val="-67"/>
          <w:sz w:val="28"/>
        </w:rPr>
        <w:t xml:space="preserve"> </w:t>
      </w:r>
      <w:r>
        <w:rPr>
          <w:sz w:val="28"/>
        </w:rPr>
        <w:t>жару</w:t>
      </w:r>
      <w:r>
        <w:rPr>
          <w:spacing w:val="-5"/>
          <w:sz w:val="28"/>
        </w:rPr>
        <w:t xml:space="preserve"> </w:t>
      </w:r>
      <w:r>
        <w:rPr>
          <w:sz w:val="28"/>
        </w:rPr>
        <w:t>или во время сильного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дождя клещи малоактивны.</w:t>
      </w:r>
    </w:p>
    <w:p w:rsidR="000C568D" w:rsidRDefault="00144CFA">
      <w:pPr>
        <w:pStyle w:val="a4"/>
        <w:numPr>
          <w:ilvl w:val="0"/>
          <w:numId w:val="1"/>
        </w:numPr>
        <w:tabs>
          <w:tab w:val="left" w:pos="822"/>
        </w:tabs>
        <w:ind w:left="102" w:firstLine="0"/>
        <w:jc w:val="both"/>
        <w:rPr>
          <w:sz w:val="28"/>
        </w:rPr>
      </w:pPr>
      <w:r>
        <w:rPr>
          <w:sz w:val="28"/>
        </w:rPr>
        <w:t>Укус</w:t>
      </w:r>
      <w:r>
        <w:rPr>
          <w:spacing w:val="1"/>
          <w:sz w:val="28"/>
        </w:rPr>
        <w:t xml:space="preserve"> </w:t>
      </w:r>
      <w:r>
        <w:rPr>
          <w:sz w:val="28"/>
        </w:rPr>
        <w:t>клеща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незаметен:</w:t>
      </w:r>
      <w:r>
        <w:rPr>
          <w:spacing w:val="1"/>
          <w:sz w:val="28"/>
        </w:rPr>
        <w:t xml:space="preserve"> </w:t>
      </w:r>
      <w:r>
        <w:rPr>
          <w:sz w:val="28"/>
        </w:rPr>
        <w:t>насекомое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ранку</w:t>
      </w:r>
      <w:r>
        <w:rPr>
          <w:spacing w:val="1"/>
          <w:sz w:val="28"/>
        </w:rPr>
        <w:t xml:space="preserve"> </w:t>
      </w:r>
      <w:r>
        <w:rPr>
          <w:sz w:val="28"/>
        </w:rPr>
        <w:t>обезболивающее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вещество.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клещ</w:t>
      </w:r>
      <w:r>
        <w:rPr>
          <w:spacing w:val="1"/>
          <w:sz w:val="28"/>
        </w:rPr>
        <w:t xml:space="preserve"> </w:t>
      </w:r>
      <w:r>
        <w:rPr>
          <w:sz w:val="28"/>
        </w:rPr>
        <w:t>впивается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подмышечные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впадины, в шею, кожу за ушами, пах, но может оказаться в любом другом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месте.</w:t>
      </w:r>
    </w:p>
    <w:p w:rsidR="000C568D" w:rsidRDefault="00144CFA">
      <w:pPr>
        <w:pStyle w:val="a4"/>
        <w:numPr>
          <w:ilvl w:val="0"/>
          <w:numId w:val="1"/>
        </w:numPr>
        <w:tabs>
          <w:tab w:val="left" w:pos="822"/>
        </w:tabs>
        <w:ind w:left="102" w:right="232" w:firstLine="0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556096" behindDoc="1" locked="0" layoutInCell="1" allowOverlap="1">
            <wp:simplePos x="0" y="0"/>
            <wp:positionH relativeFrom="page">
              <wp:posOffset>6223634</wp:posOffset>
            </wp:positionH>
            <wp:positionV relativeFrom="paragraph">
              <wp:posOffset>577091</wp:posOffset>
            </wp:positionV>
            <wp:extent cx="867410" cy="93916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Когда клещ проникает под одежду, он не кусает сразу, а неко</w:t>
      </w:r>
      <w:r>
        <w:rPr>
          <w:sz w:val="28"/>
        </w:rPr>
        <w:t>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поисках</w:t>
      </w:r>
      <w:r>
        <w:rPr>
          <w:spacing w:val="1"/>
          <w:sz w:val="28"/>
        </w:rPr>
        <w:t xml:space="preserve"> </w:t>
      </w:r>
      <w:r>
        <w:rPr>
          <w:sz w:val="28"/>
        </w:rPr>
        <w:t>удобного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5"/>
          <w:sz w:val="28"/>
        </w:rPr>
        <w:t xml:space="preserve"> </w:t>
      </w:r>
      <w:r>
        <w:rPr>
          <w:sz w:val="28"/>
        </w:rPr>
        <w:t>внимательным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каждые</w:t>
      </w:r>
      <w:r>
        <w:rPr>
          <w:spacing w:val="2"/>
          <w:sz w:val="28"/>
        </w:rPr>
        <w:t xml:space="preserve"> </w:t>
      </w:r>
      <w:r>
        <w:rPr>
          <w:sz w:val="28"/>
        </w:rPr>
        <w:t>полтора-два</w:t>
      </w:r>
      <w:r>
        <w:rPr>
          <w:spacing w:val="2"/>
          <w:sz w:val="28"/>
        </w:rPr>
        <w:t xml:space="preserve"> </w:t>
      </w:r>
      <w:r>
        <w:rPr>
          <w:sz w:val="28"/>
        </w:rPr>
        <w:t>часа</w:t>
      </w:r>
    </w:p>
    <w:p w:rsidR="000C568D" w:rsidRDefault="00144CFA">
      <w:pPr>
        <w:pStyle w:val="a3"/>
        <w:ind w:right="1676"/>
      </w:pPr>
      <w:r>
        <w:t>осматриваться,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складки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ползающего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коже</w:t>
      </w:r>
      <w:r>
        <w:rPr>
          <w:spacing w:val="1"/>
        </w:rPr>
        <w:t xml:space="preserve"> </w:t>
      </w:r>
      <w:r>
        <w:t>клеща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вовремя</w:t>
      </w:r>
      <w:r>
        <w:rPr>
          <w:spacing w:val="-1"/>
        </w:rPr>
        <w:t xml:space="preserve"> </w:t>
      </w:r>
      <w:r>
        <w:t>удалить.</w:t>
      </w:r>
    </w:p>
    <w:p w:rsidR="000C568D" w:rsidRDefault="00144CFA">
      <w:pPr>
        <w:pStyle w:val="a4"/>
        <w:numPr>
          <w:ilvl w:val="0"/>
          <w:numId w:val="1"/>
        </w:numPr>
        <w:tabs>
          <w:tab w:val="left" w:pos="822"/>
        </w:tabs>
        <w:spacing w:line="321" w:lineRule="exact"/>
        <w:ind w:left="822" w:right="0" w:hanging="720"/>
        <w:jc w:val="both"/>
        <w:rPr>
          <w:sz w:val="28"/>
        </w:rPr>
      </w:pPr>
      <w:r>
        <w:rPr>
          <w:sz w:val="28"/>
        </w:rPr>
        <w:t>Обязательно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сделайте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противоэнцефалитную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вакцину.</w:t>
      </w:r>
    </w:p>
    <w:p w:rsidR="000C568D" w:rsidRDefault="00144CFA">
      <w:pPr>
        <w:pStyle w:val="1"/>
        <w:spacing w:before="4" w:line="322" w:lineRule="exact"/>
        <w:ind w:left="171"/>
        <w:jc w:val="both"/>
      </w:pPr>
      <w:r>
        <w:t>ПОМНИТЕ:</w:t>
      </w:r>
      <w:r>
        <w:rPr>
          <w:spacing w:val="6"/>
        </w:rPr>
        <w:t xml:space="preserve"> </w:t>
      </w:r>
      <w:r>
        <w:t>всосавшегося</w:t>
      </w:r>
      <w:r>
        <w:rPr>
          <w:spacing w:val="73"/>
        </w:rPr>
        <w:t xml:space="preserve"> </w:t>
      </w:r>
      <w:r>
        <w:t>клеща</w:t>
      </w:r>
      <w:r>
        <w:rPr>
          <w:spacing w:val="72"/>
        </w:rPr>
        <w:t xml:space="preserve"> </w:t>
      </w:r>
      <w:r>
        <w:t>нельзя</w:t>
      </w:r>
      <w:r>
        <w:rPr>
          <w:spacing w:val="74"/>
        </w:rPr>
        <w:t xml:space="preserve"> </w:t>
      </w:r>
      <w:r>
        <w:t>пытаться</w:t>
      </w:r>
      <w:r>
        <w:rPr>
          <w:spacing w:val="71"/>
        </w:rPr>
        <w:t xml:space="preserve"> </w:t>
      </w:r>
      <w:r>
        <w:t>давить</w:t>
      </w:r>
    </w:p>
    <w:p w:rsidR="000C568D" w:rsidRDefault="00144CFA">
      <w:pPr>
        <w:spacing w:line="242" w:lineRule="auto"/>
        <w:ind w:left="102" w:right="227"/>
        <w:jc w:val="both"/>
        <w:rPr>
          <w:b/>
          <w:sz w:val="28"/>
        </w:rPr>
      </w:pP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резко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выдергивать.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условиях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клеща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лучше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трогать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быстро добравшись до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города,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обратиться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врачу.</w:t>
      </w:r>
    </w:p>
    <w:p w:rsidR="000C568D" w:rsidRDefault="00144CFA">
      <w:pPr>
        <w:pStyle w:val="a4"/>
        <w:numPr>
          <w:ilvl w:val="0"/>
          <w:numId w:val="1"/>
        </w:numPr>
        <w:tabs>
          <w:tab w:val="left" w:pos="822"/>
        </w:tabs>
        <w:ind w:left="102" w:right="232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4"/>
          <w:sz w:val="28"/>
        </w:rPr>
        <w:t xml:space="preserve"> </w:t>
      </w:r>
      <w:r>
        <w:rPr>
          <w:sz w:val="28"/>
        </w:rPr>
        <w:t>укусе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залить</w:t>
      </w:r>
      <w:r>
        <w:rPr>
          <w:spacing w:val="14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3"/>
          <w:sz w:val="28"/>
        </w:rPr>
        <w:t xml:space="preserve"> </w:t>
      </w:r>
      <w:r>
        <w:rPr>
          <w:sz w:val="28"/>
        </w:rPr>
        <w:t>где</w:t>
      </w:r>
      <w:r>
        <w:rPr>
          <w:spacing w:val="13"/>
          <w:sz w:val="28"/>
        </w:rPr>
        <w:t xml:space="preserve"> </w:t>
      </w:r>
      <w:r>
        <w:rPr>
          <w:sz w:val="28"/>
        </w:rPr>
        <w:t>присосался</w:t>
      </w:r>
      <w:r>
        <w:rPr>
          <w:spacing w:val="15"/>
          <w:sz w:val="28"/>
        </w:rPr>
        <w:t xml:space="preserve"> </w:t>
      </w:r>
      <w:r>
        <w:rPr>
          <w:sz w:val="28"/>
        </w:rPr>
        <w:t>клещ,</w:t>
      </w:r>
      <w:r>
        <w:rPr>
          <w:spacing w:val="12"/>
          <w:sz w:val="28"/>
        </w:rPr>
        <w:t xml:space="preserve"> </w:t>
      </w:r>
      <w:r>
        <w:rPr>
          <w:sz w:val="28"/>
        </w:rPr>
        <w:t>жиром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вытянуть</w:t>
      </w:r>
      <w:r>
        <w:rPr>
          <w:spacing w:val="14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пинцета</w:t>
      </w:r>
      <w:r>
        <w:rPr>
          <w:spacing w:val="1"/>
          <w:sz w:val="28"/>
        </w:rPr>
        <w:t xml:space="preserve"> </w:t>
      </w:r>
      <w:r>
        <w:rPr>
          <w:sz w:val="28"/>
        </w:rPr>
        <w:t>или нитяной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петли,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 головку.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попытаться поддеть</w:t>
      </w:r>
      <w:r>
        <w:rPr>
          <w:spacing w:val="-1"/>
          <w:sz w:val="28"/>
        </w:rPr>
        <w:t xml:space="preserve"> </w:t>
      </w:r>
      <w:r>
        <w:rPr>
          <w:sz w:val="28"/>
        </w:rPr>
        <w:t>клеща</w:t>
      </w:r>
      <w:r>
        <w:rPr>
          <w:spacing w:val="-3"/>
          <w:sz w:val="28"/>
        </w:rPr>
        <w:t xml:space="preserve"> </w:t>
      </w:r>
      <w:r>
        <w:rPr>
          <w:sz w:val="28"/>
        </w:rPr>
        <w:t>иголкой.</w:t>
      </w:r>
    </w:p>
    <w:p w:rsidR="000C568D" w:rsidRDefault="00144CFA">
      <w:pPr>
        <w:pStyle w:val="a4"/>
        <w:numPr>
          <w:ilvl w:val="0"/>
          <w:numId w:val="1"/>
        </w:numPr>
        <w:tabs>
          <w:tab w:val="left" w:pos="822"/>
        </w:tabs>
        <w:ind w:left="102" w:right="228" w:firstLine="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клеща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укуса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продезинфицировать,</w:t>
      </w:r>
      <w:r>
        <w:rPr>
          <w:spacing w:val="59"/>
          <w:sz w:val="28"/>
        </w:rPr>
        <w:t xml:space="preserve"> </w:t>
      </w:r>
      <w:r>
        <w:rPr>
          <w:sz w:val="28"/>
        </w:rPr>
        <w:t>т.к.</w:t>
      </w:r>
      <w:r>
        <w:rPr>
          <w:spacing w:val="59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60"/>
          <w:sz w:val="28"/>
        </w:rPr>
        <w:t xml:space="preserve"> </w:t>
      </w:r>
      <w:r>
        <w:rPr>
          <w:sz w:val="28"/>
        </w:rPr>
        <w:t>заражение</w:t>
      </w:r>
      <w:r>
        <w:rPr>
          <w:spacing w:val="60"/>
          <w:sz w:val="28"/>
        </w:rPr>
        <w:t xml:space="preserve"> </w:t>
      </w:r>
      <w:r>
        <w:rPr>
          <w:sz w:val="28"/>
        </w:rPr>
        <w:t>энцефалитом</w:t>
      </w:r>
      <w:r>
        <w:rPr>
          <w:spacing w:val="59"/>
          <w:sz w:val="28"/>
        </w:rPr>
        <w:t xml:space="preserve"> </w:t>
      </w:r>
      <w:r>
        <w:rPr>
          <w:sz w:val="28"/>
        </w:rPr>
        <w:t>через</w:t>
      </w:r>
    </w:p>
    <w:p w:rsidR="000C568D" w:rsidRDefault="000C568D">
      <w:pPr>
        <w:jc w:val="both"/>
        <w:rPr>
          <w:sz w:val="28"/>
        </w:rPr>
        <w:sectPr w:rsidR="000C568D">
          <w:type w:val="continuous"/>
          <w:pgSz w:w="11910" w:h="16840"/>
          <w:pgMar w:top="1040" w:right="620" w:bottom="280" w:left="1600" w:header="720" w:footer="720" w:gutter="0"/>
          <w:cols w:space="720"/>
        </w:sectPr>
      </w:pPr>
    </w:p>
    <w:p w:rsidR="000C568D" w:rsidRDefault="00144CFA">
      <w:pPr>
        <w:pStyle w:val="a3"/>
        <w:spacing w:before="67" w:line="242" w:lineRule="auto"/>
        <w:ind w:right="232"/>
      </w:pPr>
      <w:r>
        <w:lastRenderedPageBreak/>
        <w:t>желудочно-кишечный тракт, когда еда берется грязными руками. Не следует</w:t>
      </w:r>
      <w:r>
        <w:rPr>
          <w:spacing w:val="1"/>
        </w:rPr>
        <w:t xml:space="preserve"> </w:t>
      </w:r>
      <w:r>
        <w:t>необработанными</w:t>
      </w:r>
      <w:r>
        <w:rPr>
          <w:spacing w:val="-1"/>
        </w:rPr>
        <w:t xml:space="preserve"> </w:t>
      </w:r>
      <w:r>
        <w:t>руками прикасаться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глазам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слизистой</w:t>
      </w:r>
      <w:r>
        <w:rPr>
          <w:spacing w:val="-4"/>
        </w:rPr>
        <w:t xml:space="preserve"> </w:t>
      </w:r>
      <w:r>
        <w:t>рта и</w:t>
      </w:r>
      <w:r>
        <w:rPr>
          <w:spacing w:val="-4"/>
        </w:rPr>
        <w:t xml:space="preserve"> </w:t>
      </w:r>
      <w:r>
        <w:t>носа.</w:t>
      </w:r>
    </w:p>
    <w:p w:rsidR="000C568D" w:rsidRDefault="00144CFA">
      <w:pPr>
        <w:pStyle w:val="a3"/>
        <w:ind w:right="225" w:firstLine="698"/>
      </w:pPr>
      <w:r>
        <w:t>В случае ухудшения самочувствия пострадавшего – головных болях в</w:t>
      </w:r>
      <w:r>
        <w:rPr>
          <w:spacing w:val="1"/>
        </w:rPr>
        <w:t xml:space="preserve"> </w:t>
      </w:r>
      <w:r>
        <w:t>лобно-височных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обще</w:t>
      </w:r>
      <w:r>
        <w:t>й</w:t>
      </w:r>
      <w:r>
        <w:rPr>
          <w:spacing w:val="1"/>
        </w:rPr>
        <w:t xml:space="preserve"> </w:t>
      </w:r>
      <w:r>
        <w:t>слабости,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жара,</w:t>
      </w:r>
      <w:r>
        <w:rPr>
          <w:spacing w:val="1"/>
        </w:rPr>
        <w:t xml:space="preserve"> </w:t>
      </w:r>
      <w:r>
        <w:t>озноба,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рвоты, судорог, ухудшения зрения, слуха и пр., которые могут наблюдаться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3-14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заражения,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срочно</w:t>
      </w:r>
      <w:r>
        <w:rPr>
          <w:spacing w:val="1"/>
        </w:rPr>
        <w:t xml:space="preserve"> </w:t>
      </w:r>
      <w:r>
        <w:t>доставить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медицинское учреждение. При этом больному нельзя купаться, принимать</w:t>
      </w:r>
      <w:r>
        <w:rPr>
          <w:spacing w:val="1"/>
        </w:rPr>
        <w:t xml:space="preserve"> </w:t>
      </w:r>
      <w:r>
        <w:t>горячие</w:t>
      </w:r>
      <w:r>
        <w:rPr>
          <w:spacing w:val="-1"/>
        </w:rPr>
        <w:t xml:space="preserve"> </w:t>
      </w:r>
      <w:r>
        <w:t>бани.</w:t>
      </w:r>
    </w:p>
    <w:p w:rsidR="000C568D" w:rsidRDefault="000C568D">
      <w:pPr>
        <w:pStyle w:val="a3"/>
        <w:spacing w:before="3"/>
        <w:ind w:left="0"/>
        <w:jc w:val="left"/>
      </w:pPr>
    </w:p>
    <w:p w:rsidR="000C568D" w:rsidRDefault="00144CFA">
      <w:pPr>
        <w:pStyle w:val="2"/>
        <w:ind w:right="362"/>
      </w:pPr>
      <w:r>
        <w:t>ПРИМЕНЕНИЕ МЕР ПРОФИЛАКТИКИ ГАРАНТИРУЕТ ЗАЩИТУ ОТ</w:t>
      </w:r>
      <w:r>
        <w:rPr>
          <w:spacing w:val="-67"/>
        </w:rPr>
        <w:t xml:space="preserve"> </w:t>
      </w:r>
      <w:r>
        <w:t>КЛЕЩЕВОГО</w:t>
      </w:r>
      <w:r>
        <w:rPr>
          <w:spacing w:val="-2"/>
        </w:rPr>
        <w:t xml:space="preserve"> </w:t>
      </w:r>
      <w:r>
        <w:t>ЭНЦЕФАЛИТА.</w:t>
      </w:r>
    </w:p>
    <w:p w:rsidR="000C568D" w:rsidRDefault="00144CFA">
      <w:pPr>
        <w:spacing w:line="321" w:lineRule="exact"/>
        <w:ind w:left="236" w:right="359"/>
        <w:jc w:val="center"/>
        <w:rPr>
          <w:b/>
          <w:i/>
          <w:sz w:val="28"/>
        </w:rPr>
      </w:pPr>
      <w:r>
        <w:rPr>
          <w:b/>
          <w:i/>
          <w:sz w:val="28"/>
        </w:rPr>
        <w:t>ПОМНИТЕ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– БОЛЕЗНЬ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ЛЕГЧЕ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ПРЕДУПРЕДИТЬ,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ЧЕМ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ЛЕЧИТЬ!</w:t>
      </w:r>
    </w:p>
    <w:sectPr w:rsidR="000C568D">
      <w:pgSz w:w="11910" w:h="16840"/>
      <w:pgMar w:top="1040" w:right="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628D1"/>
    <w:multiLevelType w:val="hybridMultilevel"/>
    <w:tmpl w:val="08A2AD82"/>
    <w:lvl w:ilvl="0" w:tplc="C3A2BDD4">
      <w:start w:val="1"/>
      <w:numFmt w:val="decimal"/>
      <w:lvlText w:val="%1."/>
      <w:lvlJc w:val="left"/>
      <w:pPr>
        <w:ind w:left="3707" w:hanging="69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723684">
      <w:numFmt w:val="bullet"/>
      <w:lvlText w:val="•"/>
      <w:lvlJc w:val="left"/>
      <w:pPr>
        <w:ind w:left="4298" w:hanging="696"/>
      </w:pPr>
      <w:rPr>
        <w:rFonts w:hint="default"/>
        <w:lang w:val="ru-RU" w:eastAsia="en-US" w:bidi="ar-SA"/>
      </w:rPr>
    </w:lvl>
    <w:lvl w:ilvl="2" w:tplc="B93EF7E6">
      <w:numFmt w:val="bullet"/>
      <w:lvlText w:val="•"/>
      <w:lvlJc w:val="left"/>
      <w:pPr>
        <w:ind w:left="4897" w:hanging="696"/>
      </w:pPr>
      <w:rPr>
        <w:rFonts w:hint="default"/>
        <w:lang w:val="ru-RU" w:eastAsia="en-US" w:bidi="ar-SA"/>
      </w:rPr>
    </w:lvl>
    <w:lvl w:ilvl="3" w:tplc="F300F0BC">
      <w:numFmt w:val="bullet"/>
      <w:lvlText w:val="•"/>
      <w:lvlJc w:val="left"/>
      <w:pPr>
        <w:ind w:left="5495" w:hanging="696"/>
      </w:pPr>
      <w:rPr>
        <w:rFonts w:hint="default"/>
        <w:lang w:val="ru-RU" w:eastAsia="en-US" w:bidi="ar-SA"/>
      </w:rPr>
    </w:lvl>
    <w:lvl w:ilvl="4" w:tplc="1F50884E">
      <w:numFmt w:val="bullet"/>
      <w:lvlText w:val="•"/>
      <w:lvlJc w:val="left"/>
      <w:pPr>
        <w:ind w:left="6094" w:hanging="696"/>
      </w:pPr>
      <w:rPr>
        <w:rFonts w:hint="default"/>
        <w:lang w:val="ru-RU" w:eastAsia="en-US" w:bidi="ar-SA"/>
      </w:rPr>
    </w:lvl>
    <w:lvl w:ilvl="5" w:tplc="A8C4EF5C">
      <w:numFmt w:val="bullet"/>
      <w:lvlText w:val="•"/>
      <w:lvlJc w:val="left"/>
      <w:pPr>
        <w:ind w:left="6693" w:hanging="696"/>
      </w:pPr>
      <w:rPr>
        <w:rFonts w:hint="default"/>
        <w:lang w:val="ru-RU" w:eastAsia="en-US" w:bidi="ar-SA"/>
      </w:rPr>
    </w:lvl>
    <w:lvl w:ilvl="6" w:tplc="53B81C44">
      <w:numFmt w:val="bullet"/>
      <w:lvlText w:val="•"/>
      <w:lvlJc w:val="left"/>
      <w:pPr>
        <w:ind w:left="7291" w:hanging="696"/>
      </w:pPr>
      <w:rPr>
        <w:rFonts w:hint="default"/>
        <w:lang w:val="ru-RU" w:eastAsia="en-US" w:bidi="ar-SA"/>
      </w:rPr>
    </w:lvl>
    <w:lvl w:ilvl="7" w:tplc="B5DADC0E">
      <w:numFmt w:val="bullet"/>
      <w:lvlText w:val="•"/>
      <w:lvlJc w:val="left"/>
      <w:pPr>
        <w:ind w:left="7890" w:hanging="696"/>
      </w:pPr>
      <w:rPr>
        <w:rFonts w:hint="default"/>
        <w:lang w:val="ru-RU" w:eastAsia="en-US" w:bidi="ar-SA"/>
      </w:rPr>
    </w:lvl>
    <w:lvl w:ilvl="8" w:tplc="B7BC1910">
      <w:numFmt w:val="bullet"/>
      <w:lvlText w:val="•"/>
      <w:lvlJc w:val="left"/>
      <w:pPr>
        <w:ind w:left="8489" w:hanging="6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568D"/>
    <w:rsid w:val="000C568D"/>
    <w:rsid w:val="001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0F276-57F2-486E-9D6E-ED57B8AD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6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23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Осторожно, клещ!</dc:title>
  <dc:creator>Я</dc:creator>
  <cp:lastModifiedBy>Админ</cp:lastModifiedBy>
  <cp:revision>2</cp:revision>
  <dcterms:created xsi:type="dcterms:W3CDTF">2022-05-31T03:10:00Z</dcterms:created>
  <dcterms:modified xsi:type="dcterms:W3CDTF">2022-05-31T03:17:00Z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2022-05-31T00:00:00Z</vt:filetime>
  </property>
</Properties>
</file>