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DD" w:rsidRPr="00B65FA8" w:rsidRDefault="00FF46DD" w:rsidP="00FF46D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</w:t>
      </w:r>
      <w:bookmarkStart w:id="0" w:name="_GoBack"/>
      <w:bookmarkEnd w:id="0"/>
      <w:r w:rsidRPr="00B65FA8">
        <w:rPr>
          <w:rFonts w:ascii="Times New Roman" w:eastAsia="Calibri" w:hAnsi="Times New Roman" w:cs="Times New Roman"/>
          <w:b/>
        </w:rPr>
        <w:t>КАЯ ФЕДЕРАЦИЯ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11FD7D" wp14:editId="393687D7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10AF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FF46DD" w:rsidRPr="00B65FA8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FF46DD" w:rsidRDefault="00FF46DD" w:rsidP="00FF46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EB5E44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EB5E44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EB5E44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EB5E44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EB5E44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FF46DD" w:rsidRDefault="00FF46DD" w:rsidP="00FF46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DD" w:rsidRPr="00FF46DD" w:rsidRDefault="00FF46DD" w:rsidP="00FF46D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F46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6DD" w:rsidRDefault="00FF46DD" w:rsidP="00FF46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DD" w:rsidRPr="003620DB" w:rsidRDefault="00FF46DD" w:rsidP="00FF46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DB">
        <w:rPr>
          <w:rFonts w:ascii="Times New Roman" w:hAnsi="Times New Roman" w:cs="Times New Roman"/>
          <w:b/>
          <w:sz w:val="28"/>
          <w:szCs w:val="28"/>
        </w:rPr>
        <w:t xml:space="preserve">Возрастные и иные категории детей, на которых ориентирована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муниципального бюджетного дошкольного образовательного учреждения города Иркутска детского сада № 188</w:t>
      </w:r>
    </w:p>
    <w:p w:rsidR="00FF46DD" w:rsidRDefault="00FF46DD" w:rsidP="00FF46D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6DD" w:rsidRPr="003620DB" w:rsidRDefault="00FF46DD" w:rsidP="00FF46D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DB">
        <w:rPr>
          <w:rFonts w:ascii="Times New Roman" w:hAnsi="Times New Roman" w:cs="Times New Roman"/>
          <w:sz w:val="28"/>
          <w:szCs w:val="28"/>
        </w:rPr>
        <w:t>Программа охватывает возрастные периоды физического и психического развития детей от 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0DB">
        <w:rPr>
          <w:rFonts w:ascii="Times New Roman" w:hAnsi="Times New Roman" w:cs="Times New Roman"/>
          <w:sz w:val="28"/>
          <w:szCs w:val="28"/>
        </w:rPr>
        <w:t xml:space="preserve"> до 7 (8) лет.</w:t>
      </w:r>
    </w:p>
    <w:p w:rsidR="00FF46DD" w:rsidRDefault="00FF46DD" w:rsidP="00FF46D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DB">
        <w:rPr>
          <w:rFonts w:ascii="Times New Roman" w:hAnsi="Times New Roman" w:cs="Times New Roman"/>
          <w:sz w:val="28"/>
          <w:szCs w:val="28"/>
        </w:rPr>
        <w:t>Реализация Программы осуществляется в 12-ти часовом режиме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дошкольного образовательного учреждения. Общее количество групп – 11, все группы общеразвивающей направленности:</w:t>
      </w:r>
    </w:p>
    <w:p w:rsidR="00FF46DD" w:rsidRPr="006C57DD" w:rsidRDefault="00FF46DD" w:rsidP="00FF4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2268"/>
      </w:tblGrid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FF46DD" w:rsidRPr="00B566F6" w:rsidTr="00362490">
        <w:tc>
          <w:tcPr>
            <w:tcW w:w="9923" w:type="dxa"/>
            <w:gridSpan w:val="3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 до 3 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с 2 до 4 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с 3 до 4 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группа с 4 до 5 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с 5 до 6 </w:t>
            </w: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6DD" w:rsidRPr="00B566F6" w:rsidTr="00362490">
        <w:tc>
          <w:tcPr>
            <w:tcW w:w="5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ьная к школе группа с 6 – 7(8) </w:t>
            </w: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FF46DD" w:rsidRPr="00B566F6" w:rsidRDefault="00FF46DD" w:rsidP="00362490">
            <w:pPr>
              <w:tabs>
                <w:tab w:val="left" w:pos="0"/>
              </w:tabs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4592" w:rsidRDefault="00FA4592"/>
    <w:sectPr w:rsidR="00FA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BD"/>
    <w:rsid w:val="003113BD"/>
    <w:rsid w:val="00FA4592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4D5-5526-40A3-A4D2-09F9B21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2023-11-03T06:31:00Z</dcterms:created>
  <dcterms:modified xsi:type="dcterms:W3CDTF">2023-11-03T06:33:00Z</dcterms:modified>
</cp:coreProperties>
</file>