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3E" w:rsidRDefault="00021F3E" w:rsidP="00021F3E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3B6EDD" w:rsidRDefault="003B6EDD" w:rsidP="003B6EDD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48068E1" wp14:editId="1D4446FF">
            <wp:extent cx="5940425" cy="1634403"/>
            <wp:effectExtent l="0" t="0" r="3175" b="4445"/>
            <wp:docPr id="1" name="Рисунок 1" descr="C:\Users\vo7\Desktop\Гжель\fotooboi-e-53645-russkiy-ornament-v-stile-gjelj-gjelj-marki-russkoy-keramiki-ok-zakazposterov-ru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7\Desktop\Гжель\fotooboi-e-53645-russkiy-ornament-v-stile-gjelj-gjelj-marki-russkoy-keramiki-ok-zakazposterov-ru_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3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EDD" w:rsidRDefault="003B6EDD" w:rsidP="00753E34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F3E" w:rsidRPr="00753E34" w:rsidRDefault="00021F3E" w:rsidP="00753E34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B45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Проект мини – музей «Сказочная гжель», как средство развития познавательной активности дошкольников</w:t>
      </w:r>
      <w:r w:rsidRPr="0075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21F3E" w:rsidRPr="00753E34" w:rsidRDefault="00417C4B" w:rsidP="00021F3E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Реализуем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21F3E" w:rsidRPr="00753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программу дошкольного образования по ОО "Художественно-эстетическое развитие"</w:t>
      </w:r>
    </w:p>
    <w:p w:rsidR="00650AD5" w:rsidRPr="00753E34" w:rsidRDefault="00021F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6B45">
        <w:rPr>
          <w:rStyle w:val="a6"/>
          <w:rFonts w:ascii="Times New Roman" w:hAnsi="Times New Roman" w:cs="Times New Roman"/>
          <w:color w:val="548DD4" w:themeColor="text2" w:themeTint="99"/>
          <w:sz w:val="28"/>
          <w:szCs w:val="28"/>
          <w:bdr w:val="none" w:sz="0" w:space="0" w:color="auto" w:frame="1"/>
          <w:shd w:val="clear" w:color="auto" w:fill="FFFFFF"/>
        </w:rPr>
        <w:t>Тип проекта:</w:t>
      </w:r>
      <w:r w:rsidRPr="00A96B45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> </w:t>
      </w:r>
      <w:r w:rsidRPr="0075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</w:t>
      </w:r>
      <w:r w:rsidR="00187285" w:rsidRPr="0075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творческий</w:t>
      </w:r>
      <w:r w:rsidRPr="00753E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45">
        <w:rPr>
          <w:rStyle w:val="a6"/>
          <w:rFonts w:ascii="Times New Roman" w:hAnsi="Times New Roman" w:cs="Times New Roman"/>
          <w:color w:val="548DD4" w:themeColor="text2" w:themeTint="99"/>
          <w:sz w:val="28"/>
          <w:szCs w:val="28"/>
          <w:bdr w:val="none" w:sz="0" w:space="0" w:color="auto" w:frame="1"/>
          <w:shd w:val="clear" w:color="auto" w:fill="FFFFFF"/>
        </w:rPr>
        <w:t>Участники проекта: </w:t>
      </w:r>
      <w:r w:rsidR="0038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 4</w:t>
      </w:r>
      <w:r w:rsidR="0075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-5</w:t>
      </w:r>
      <w:r w:rsidR="00187285" w:rsidRPr="0075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</w:t>
      </w:r>
      <w:r w:rsidRPr="0075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родители, педагоги группы.</w:t>
      </w:r>
    </w:p>
    <w:p w:rsidR="00021F3E" w:rsidRPr="00753E34" w:rsidRDefault="00021F3E" w:rsidP="0038282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45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Длительность</w:t>
      </w:r>
      <w:r w:rsidRPr="00753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753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753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долгосрочный</w:t>
      </w:r>
      <w:proofErr w:type="gramEnd"/>
      <w:r w:rsidRPr="0075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6B45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  <w:lang w:eastAsia="ru-RU"/>
        </w:rPr>
        <w:t>Обеспе</w:t>
      </w:r>
      <w:r w:rsidR="00187285" w:rsidRPr="00A96B45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  <w:lang w:eastAsia="ru-RU"/>
        </w:rPr>
        <w:t>чение проекта</w:t>
      </w:r>
      <w:r w:rsidR="00187285" w:rsidRPr="00753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753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методическая литерату</w:t>
      </w:r>
      <w:r w:rsidR="00753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ра, альбомы, папки, файлы с изображением элементов росписи, деревянные и тканевые изделия.</w:t>
      </w:r>
      <w:r w:rsidRPr="0075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6B45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проекта: </w:t>
      </w:r>
      <w:r w:rsidRPr="00753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Приобщение детей истокам народно - прикладного искусства с целью развития познавательного интереса у воспитанников.</w:t>
      </w:r>
      <w:r w:rsidRPr="0075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6B45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75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3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нравственно-эстетическую отзывчивость на красоту произведений народного искусства.</w:t>
      </w:r>
      <w:r w:rsidRPr="0075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3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у детей интерес к народному промыслу - декоративно-прикладному искусству.</w:t>
      </w:r>
      <w:r w:rsidRPr="0075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3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художественный вкус.</w:t>
      </w:r>
      <w:r w:rsidRPr="0075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3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творческие способности у детей в процессе реализации проекта.</w:t>
      </w:r>
      <w:r w:rsidRPr="0075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3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Совершенствовать умения выделять традиционные особенности росписи: белый фон и сине-голубой рисунок.</w:t>
      </w:r>
      <w:r w:rsidRPr="0075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3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уважение к культуре русского народа через приобщение к декоративно-прикладному искусству.</w:t>
      </w:r>
      <w:r w:rsidRPr="0075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3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 детей эмоциональную отзывчивость.</w:t>
      </w:r>
      <w:r w:rsidRPr="0075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3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Обогатить предметно-развивающую среду.</w:t>
      </w:r>
      <w:r w:rsidRPr="0075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3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Обогатить </w:t>
      </w:r>
      <w:proofErr w:type="spellStart"/>
      <w:r w:rsidRPr="00753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="00150BBA" w:rsidRPr="00753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53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50BBA" w:rsidRPr="00753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53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образовательный процесс новыми формами.</w:t>
      </w:r>
      <w:r w:rsidRPr="0075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3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Привлечь к сотрудничеству родителей и воспитанников к реализации проекта и сбору экспонатов для мини-музея «Сказочная гжель»</w:t>
      </w:r>
    </w:p>
    <w:p w:rsidR="00A96B45" w:rsidRDefault="00A96B45" w:rsidP="0038282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F3E" w:rsidRPr="00A96B45" w:rsidRDefault="00021F3E" w:rsidP="0038282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  <w:r w:rsidRPr="00A96B45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lastRenderedPageBreak/>
        <w:t>Актуальность:</w:t>
      </w:r>
    </w:p>
    <w:p w:rsidR="00A96B45" w:rsidRDefault="00021F3E" w:rsidP="003828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3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 из основных принципов дошкольного образования, в соответствии с Федеральным государственным образовательным стандартом ДО, является: приобщение детей к социокультурным нормам, традициям семьи, общества и государства, а также формирование познавательных интересов и познавательных действий ребенка в различных видах деятельности.</w:t>
      </w:r>
      <w:r w:rsidR="000E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3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в программах по обучению дошкольников все меньше и меньше времени уделяется знакомству с народным творчеством, с истоками родной культуры, ее богатством, подлинной красотой.</w:t>
      </w:r>
      <w:r w:rsidRPr="0075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3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Проектная деятельность активизирует детей к изучению и выявлению особенностей культурного наследия своего народа. Знакомит с разнообразием форм и методов работы народных, гжельских мастеров. Народные художники веками наблюдали мир животных, красоту птиц, разнообразие растений, видели и чувствовали гармонию природы. Затем эта красота находила отражение в узорах декоративной росписи.</w:t>
      </w:r>
      <w:r w:rsidRPr="0075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3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тема декоративно-прикладное искусство в детском саду очень интересна и многогранна. Она помогает развивать не только творческую личность, но и любовь к родному дому, к своей стране, а так же развить. Ребенок познает мир в процессе любой своей деятельности, в том числе и в мини-музее, проявляет инициативу и самостоятельность в разных видах деятельности.</w:t>
      </w:r>
      <w:r w:rsidRPr="0075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6B45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br/>
      </w:r>
      <w:r w:rsidRPr="00A96B45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Ожидаемые результаты:</w:t>
      </w:r>
      <w:r w:rsidRPr="0075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3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дети знают и называют вид народного декоративно-прикладного творчества </w:t>
      </w:r>
      <w:r w:rsidR="00A96B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</w:p>
    <w:p w:rsidR="00021F3E" w:rsidRPr="00753E34" w:rsidRDefault="00A96B45" w:rsidP="0038282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</w:t>
      </w:r>
      <w:r w:rsidR="00021F3E" w:rsidRPr="00753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Гжель;</w:t>
      </w:r>
      <w:r w:rsidR="00021F3E" w:rsidRPr="0075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1F3E" w:rsidRPr="00753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могут рассказать об истории возникновения предметов данного творчества; составляют узоры, композиции по мотивам народной декоративной росписи Гжель и получают положительный эмоциональный отклик от своей деятельности;</w:t>
      </w:r>
      <w:r w:rsidR="00021F3E" w:rsidRPr="0075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1F3E" w:rsidRPr="00753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появилось желание посещать музеи и выставочные залы, использовать гжельскую роспись в свободном рисовании.</w:t>
      </w:r>
      <w:r w:rsidR="00021F3E" w:rsidRPr="0075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1F3E" w:rsidRPr="00753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детей улучшилась речь, она стала более выразительной, эмоциональной. Ребята стали более общительны, дружелюбней, приобрели опыт успешных дел.</w:t>
      </w:r>
      <w:r w:rsidR="00021F3E" w:rsidRPr="0075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1F3E" w:rsidRPr="00753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Работы воспитанников в рамках совместной деятельности в мини-музее украсили </w:t>
      </w:r>
      <w:r w:rsidR="00382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интерьер группы. </w:t>
      </w:r>
      <w:r w:rsidR="00021F3E" w:rsidRPr="00753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рады своим успехам, это вызывает у них чувство гордости, уверенности в своих силах.</w:t>
      </w:r>
      <w:r w:rsidR="00021F3E" w:rsidRPr="0075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1F3E" w:rsidRPr="00753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должен дарить воспитанникам радость познания и самореализации, то результат такой деятельности непременно обернется определенным успехом, и конечно, благодарностью поверившего в себя ребенка и его родителей.</w:t>
      </w:r>
    </w:p>
    <w:p w:rsidR="00021F3E" w:rsidRPr="00A96B45" w:rsidRDefault="00021F3E" w:rsidP="0038282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  <w:r w:rsidRPr="00A96B45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lastRenderedPageBreak/>
        <w:t>Продукты детской деятельности.</w:t>
      </w:r>
    </w:p>
    <w:p w:rsidR="00021F3E" w:rsidRDefault="00382824" w:rsidP="00382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Разукрашивание разделочной доски</w:t>
      </w:r>
      <w:r w:rsidR="005A1FD3" w:rsidRPr="00753E34">
        <w:rPr>
          <w:rFonts w:ascii="Times New Roman" w:hAnsi="Times New Roman" w:cs="Times New Roman"/>
          <w:sz w:val="28"/>
          <w:szCs w:val="28"/>
        </w:rPr>
        <w:t>, изготовление родителями кушаков для мальчиков и кокошников</w:t>
      </w:r>
      <w:r>
        <w:rPr>
          <w:rFonts w:ascii="Times New Roman" w:hAnsi="Times New Roman" w:cs="Times New Roman"/>
          <w:sz w:val="28"/>
          <w:szCs w:val="28"/>
        </w:rPr>
        <w:t xml:space="preserve"> для девочек</w:t>
      </w:r>
      <w:r w:rsidR="005A1FD3" w:rsidRPr="00753E34">
        <w:rPr>
          <w:rFonts w:ascii="Times New Roman" w:hAnsi="Times New Roman" w:cs="Times New Roman"/>
          <w:sz w:val="28"/>
          <w:szCs w:val="28"/>
        </w:rPr>
        <w:t xml:space="preserve">, </w:t>
      </w:r>
      <w:r w:rsidR="005A1FD3" w:rsidRPr="00382824">
        <w:rPr>
          <w:rFonts w:ascii="Times New Roman" w:hAnsi="Times New Roman" w:cs="Times New Roman"/>
          <w:sz w:val="28"/>
          <w:szCs w:val="28"/>
        </w:rPr>
        <w:t>тарел</w:t>
      </w:r>
      <w:r w:rsidRPr="00382824">
        <w:rPr>
          <w:rFonts w:ascii="Times New Roman" w:hAnsi="Times New Roman" w:cs="Times New Roman"/>
          <w:sz w:val="28"/>
          <w:szCs w:val="28"/>
        </w:rPr>
        <w:t>очки и лепка фигурок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041FA" w:rsidRPr="00A041FA" w:rsidRDefault="00A041FA" w:rsidP="00382824">
      <w:pPr>
        <w:rPr>
          <w:rFonts w:ascii="Times New Roman" w:hAnsi="Times New Roman" w:cs="Times New Roman"/>
          <w:sz w:val="28"/>
          <w:szCs w:val="28"/>
        </w:rPr>
      </w:pPr>
      <w:r w:rsidRPr="00A041FA">
        <w:rPr>
          <w:rFonts w:ascii="Times New Roman" w:hAnsi="Times New Roman" w:cs="Times New Roman"/>
          <w:sz w:val="28"/>
          <w:szCs w:val="28"/>
        </w:rPr>
        <w:t>Проведение экскурсий для детей других групп.</w:t>
      </w:r>
    </w:p>
    <w:p w:rsidR="003B6EDD" w:rsidRDefault="000E6919" w:rsidP="00382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7598"/>
            <wp:effectExtent l="0" t="0" r="3175" b="635"/>
            <wp:docPr id="3" name="Рисунок 3" descr="C:\Users\vo7\Desktop\Гжель\923d0feb9fd2a8e557d9e3500a6655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7\Desktop\Гжель\923d0feb9fd2a8e557d9e3500a6655d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EDD" w:rsidRPr="00150BBA" w:rsidRDefault="003B6EDD" w:rsidP="00382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634403"/>
            <wp:effectExtent l="0" t="0" r="3175" b="4445"/>
            <wp:docPr id="2" name="Рисунок 2" descr="C:\Users\vo7\Desktop\Гжель\fotooboi-e-53645-russkiy-ornament-v-stile-gjelj-gjelj-marki-russkoy-keramiki-ok-zakazposterov-ru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7\Desktop\Гжель\fotooboi-e-53645-russkiy-ornament-v-stile-gjelj-gjelj-marki-russkoy-keramiki-ok-zakazposterov-ru_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3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EDD" w:rsidRPr="00150BBA" w:rsidSect="004128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8A"/>
    <w:rsid w:val="00021F3E"/>
    <w:rsid w:val="00022412"/>
    <w:rsid w:val="000E6919"/>
    <w:rsid w:val="00150BBA"/>
    <w:rsid w:val="00187285"/>
    <w:rsid w:val="00382824"/>
    <w:rsid w:val="003B6EDD"/>
    <w:rsid w:val="004128B9"/>
    <w:rsid w:val="00417C4B"/>
    <w:rsid w:val="004C7865"/>
    <w:rsid w:val="005A1FD3"/>
    <w:rsid w:val="00650AD5"/>
    <w:rsid w:val="0065558A"/>
    <w:rsid w:val="00753E34"/>
    <w:rsid w:val="00A041FA"/>
    <w:rsid w:val="00A9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2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4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21F3E"/>
    <w:rPr>
      <w:color w:val="0000FF"/>
      <w:u w:val="single"/>
    </w:rPr>
  </w:style>
  <w:style w:type="character" w:customStyle="1" w:styleId="l1f10ffb8">
    <w:name w:val="l1f10ffb8"/>
    <w:basedOn w:val="a0"/>
    <w:rsid w:val="00021F3E"/>
  </w:style>
  <w:style w:type="character" w:customStyle="1" w:styleId="sf94a9e61">
    <w:name w:val="sf94a9e61"/>
    <w:basedOn w:val="a0"/>
    <w:rsid w:val="00021F3E"/>
  </w:style>
  <w:style w:type="paragraph" w:customStyle="1" w:styleId="j2fd9b13a">
    <w:name w:val="j2fd9b13a"/>
    <w:basedOn w:val="a"/>
    <w:rsid w:val="0002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8b190cbc">
    <w:name w:val="j8b190cbc"/>
    <w:basedOn w:val="a"/>
    <w:rsid w:val="0002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F3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1F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2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4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21F3E"/>
    <w:rPr>
      <w:color w:val="0000FF"/>
      <w:u w:val="single"/>
    </w:rPr>
  </w:style>
  <w:style w:type="character" w:customStyle="1" w:styleId="l1f10ffb8">
    <w:name w:val="l1f10ffb8"/>
    <w:basedOn w:val="a0"/>
    <w:rsid w:val="00021F3E"/>
  </w:style>
  <w:style w:type="character" w:customStyle="1" w:styleId="sf94a9e61">
    <w:name w:val="sf94a9e61"/>
    <w:basedOn w:val="a0"/>
    <w:rsid w:val="00021F3E"/>
  </w:style>
  <w:style w:type="paragraph" w:customStyle="1" w:styleId="j2fd9b13a">
    <w:name w:val="j2fd9b13a"/>
    <w:basedOn w:val="a"/>
    <w:rsid w:val="0002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8b190cbc">
    <w:name w:val="j8b190cbc"/>
    <w:basedOn w:val="a"/>
    <w:rsid w:val="0002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F3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1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2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8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219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790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DDDCDA"/>
                                <w:left w:val="none" w:sz="0" w:space="0" w:color="DDDCDA"/>
                                <w:bottom w:val="none" w:sz="0" w:space="0" w:color="DDDCDA"/>
                                <w:right w:val="none" w:sz="0" w:space="0" w:color="DDDCDA"/>
                              </w:divBdr>
                              <w:divsChild>
                                <w:div w:id="36741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1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2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7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91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582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0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63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01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503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591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578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202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19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512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5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86982">
                                                              <w:marLeft w:val="3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887357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429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476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928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066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608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9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9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86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34680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DDDCDA"/>
                                <w:left w:val="none" w:sz="0" w:space="0" w:color="DDDCDA"/>
                                <w:bottom w:val="none" w:sz="0" w:space="0" w:color="DDDCDA"/>
                                <w:right w:val="none" w:sz="0" w:space="0" w:color="DDDCDA"/>
                              </w:divBdr>
                              <w:divsChild>
                                <w:div w:id="107624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23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9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41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85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87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62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7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34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085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882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37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93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72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101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65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19797">
                                                              <w:marLeft w:val="3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805204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06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33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245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08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875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1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59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84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19527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DDDCDA"/>
                                <w:left w:val="none" w:sz="0" w:space="0" w:color="DDDCDA"/>
                                <w:bottom w:val="none" w:sz="0" w:space="0" w:color="DDDCDA"/>
                                <w:right w:val="none" w:sz="0" w:space="0" w:color="DDDCDA"/>
                              </w:divBdr>
                              <w:divsChild>
                                <w:div w:id="199926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5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86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05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0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03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73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81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575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56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88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040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835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660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18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74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089903">
                                                              <w:marLeft w:val="3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908979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28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799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673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926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6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7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71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6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92831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22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46AF-E025-4479-9BA8-E6B772B8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vo7</dc:creator>
  <cp:keywords/>
  <dc:description/>
  <cp:lastModifiedBy>vo7</cp:lastModifiedBy>
  <cp:revision>15</cp:revision>
  <dcterms:created xsi:type="dcterms:W3CDTF">2022-04-06T02:44:00Z</dcterms:created>
  <dcterms:modified xsi:type="dcterms:W3CDTF">2022-04-12T03:56:00Z</dcterms:modified>
</cp:coreProperties>
</file>