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43" w:rsidRDefault="00DC4343" w:rsidP="00DC4343">
      <w:pPr>
        <w:jc w:val="center"/>
        <w:rPr>
          <w:rStyle w:val="a3"/>
          <w:rFonts w:ascii="Times New Roman" w:hAnsi="Times New Roman" w:cs="Times New Roman"/>
          <w:sz w:val="24"/>
          <w:szCs w:val="24"/>
        </w:rPr>
      </w:pPr>
      <w:r>
        <w:rPr>
          <w:rStyle w:val="a3"/>
          <w:rFonts w:ascii="Times New Roman" w:hAnsi="Times New Roman" w:cs="Times New Roman"/>
          <w:sz w:val="24"/>
          <w:szCs w:val="24"/>
        </w:rPr>
        <w:t>Родительский университет</w:t>
      </w:r>
    </w:p>
    <w:p w:rsidR="00DC4343" w:rsidRDefault="00DC4343" w:rsidP="00DC4343">
      <w:pPr>
        <w:jc w:val="center"/>
        <w:rPr>
          <w:rStyle w:val="a3"/>
          <w:rFonts w:ascii="Times New Roman" w:hAnsi="Times New Roman" w:cs="Times New Roman"/>
          <w:sz w:val="24"/>
          <w:szCs w:val="24"/>
        </w:rPr>
      </w:pPr>
      <w:r>
        <w:rPr>
          <w:rStyle w:val="a3"/>
          <w:rFonts w:ascii="Times New Roman" w:hAnsi="Times New Roman" w:cs="Times New Roman"/>
          <w:sz w:val="24"/>
          <w:szCs w:val="24"/>
        </w:rPr>
        <w:t>Тема: «Будущий первоклассник»</w:t>
      </w:r>
    </w:p>
    <w:p w:rsidR="00DC4343" w:rsidRDefault="00DC4343" w:rsidP="00DC4343">
      <w:pPr>
        <w:jc w:val="center"/>
        <w:rPr>
          <w:rStyle w:val="a3"/>
          <w:rFonts w:ascii="Times New Roman" w:hAnsi="Times New Roman" w:cs="Times New Roman"/>
          <w:sz w:val="24"/>
          <w:szCs w:val="24"/>
        </w:rPr>
      </w:pPr>
      <w:r>
        <w:rPr>
          <w:rStyle w:val="a3"/>
          <w:rFonts w:ascii="Times New Roman" w:hAnsi="Times New Roman" w:cs="Times New Roman"/>
          <w:sz w:val="24"/>
          <w:szCs w:val="24"/>
        </w:rPr>
        <w:t>Повлияем на мотивацию вместе</w:t>
      </w:r>
    </w:p>
    <w:p w:rsidR="00BF1EF9" w:rsidRPr="00DC4343" w:rsidRDefault="00081FAE">
      <w:pPr>
        <w:rPr>
          <w:rFonts w:ascii="Times New Roman" w:hAnsi="Times New Roman" w:cs="Times New Roman"/>
          <w:sz w:val="24"/>
          <w:szCs w:val="24"/>
        </w:rPr>
      </w:pPr>
      <w:r w:rsidRPr="00DC4343">
        <w:rPr>
          <w:rStyle w:val="a3"/>
          <w:rFonts w:ascii="Times New Roman" w:hAnsi="Times New Roman" w:cs="Times New Roman"/>
          <w:sz w:val="24"/>
          <w:szCs w:val="24"/>
        </w:rPr>
        <w:t>Познавательные мотивы</w:t>
      </w:r>
      <w:r w:rsidRPr="00DC4343">
        <w:rPr>
          <w:rFonts w:ascii="Times New Roman" w:hAnsi="Times New Roman" w:cs="Times New Roman"/>
          <w:sz w:val="24"/>
          <w:szCs w:val="24"/>
        </w:rPr>
        <w:t xml:space="preserve">– </w:t>
      </w:r>
      <w:proofErr w:type="gramStart"/>
      <w:r w:rsidRPr="00DC4343">
        <w:rPr>
          <w:rFonts w:ascii="Times New Roman" w:hAnsi="Times New Roman" w:cs="Times New Roman"/>
          <w:sz w:val="24"/>
          <w:szCs w:val="24"/>
        </w:rPr>
        <w:t>те</w:t>
      </w:r>
      <w:proofErr w:type="gramEnd"/>
      <w:r w:rsidRPr="00DC4343">
        <w:rPr>
          <w:rFonts w:ascii="Times New Roman" w:hAnsi="Times New Roman" w:cs="Times New Roman"/>
          <w:sz w:val="24"/>
          <w:szCs w:val="24"/>
        </w:rPr>
        <w:t xml:space="preserve"> мотивы, которые связаны с содержательными или структурными характеристиками учебной деятельности: стремление получать знания, стремление овладевать способами самостоятельного приобретения знаний; познавательный мотив является одним из базовых в развитии мотивационной сферы ребенка, он начинает формироваться достаточно рано, в первые месяцы жизни. Развитие познавательного мотива зависит от целого ряда факторов биологического (нормальное развитие ЦНС) и социального характера (стиль семейного воспитания, характер общения с родителями, обучение и воспитание в дошкольном учреждении и др.);</w:t>
      </w:r>
    </w:p>
    <w:p w:rsidR="00081FAE" w:rsidRPr="00DC4343" w:rsidRDefault="00081FAE">
      <w:pPr>
        <w:rPr>
          <w:rFonts w:ascii="Times New Roman" w:hAnsi="Times New Roman" w:cs="Times New Roman"/>
          <w:sz w:val="24"/>
          <w:szCs w:val="24"/>
        </w:rPr>
      </w:pPr>
      <w:r w:rsidRPr="00DC4343">
        <w:rPr>
          <w:rStyle w:val="a3"/>
          <w:rFonts w:ascii="Times New Roman" w:hAnsi="Times New Roman" w:cs="Times New Roman"/>
          <w:sz w:val="24"/>
          <w:szCs w:val="24"/>
        </w:rPr>
        <w:t>Мотив достижения успеха</w:t>
      </w:r>
      <w:r w:rsidRPr="00DC4343">
        <w:rPr>
          <w:rFonts w:ascii="Times New Roman" w:hAnsi="Times New Roman" w:cs="Times New Roman"/>
          <w:sz w:val="24"/>
          <w:szCs w:val="24"/>
        </w:rPr>
        <w:t xml:space="preserve">— </w:t>
      </w:r>
      <w:proofErr w:type="gramStart"/>
      <w:r w:rsidRPr="00DC4343">
        <w:rPr>
          <w:rFonts w:ascii="Times New Roman" w:hAnsi="Times New Roman" w:cs="Times New Roman"/>
          <w:sz w:val="24"/>
          <w:szCs w:val="24"/>
        </w:rPr>
        <w:t>ст</w:t>
      </w:r>
      <w:proofErr w:type="gramEnd"/>
      <w:r w:rsidRPr="00DC4343">
        <w:rPr>
          <w:rFonts w:ascii="Times New Roman" w:hAnsi="Times New Roman" w:cs="Times New Roman"/>
          <w:sz w:val="24"/>
          <w:szCs w:val="24"/>
        </w:rPr>
        <w:t xml:space="preserve">ремление достичь высоких результатов и мастерства в деятельности; оно проявляется в выборе сложных заданий и стремлении их выполнить. Человек с высоким уровнем мотивации достижения, стремясь получить весомые результаты, настойчиво работает ради достижения поставленных целей.                                                       Переживание успеха и неуспеха в разных видах деятельности вносит свой вклад </w:t>
      </w:r>
      <w:proofErr w:type="gramStart"/>
      <w:r w:rsidRPr="00DC4343">
        <w:rPr>
          <w:rFonts w:ascii="Times New Roman" w:hAnsi="Times New Roman" w:cs="Times New Roman"/>
          <w:sz w:val="24"/>
          <w:szCs w:val="24"/>
        </w:rPr>
        <w:t>в отношение ребенка</w:t>
      </w:r>
      <w:proofErr w:type="gramEnd"/>
      <w:r w:rsidRPr="00DC4343">
        <w:rPr>
          <w:rFonts w:ascii="Times New Roman" w:hAnsi="Times New Roman" w:cs="Times New Roman"/>
          <w:sz w:val="24"/>
          <w:szCs w:val="24"/>
        </w:rPr>
        <w:t xml:space="preserve"> к себе, а значит и в его личностное развитие. </w:t>
      </w:r>
      <w:r w:rsidRPr="00DC4343">
        <w:rPr>
          <w:rStyle w:val="a3"/>
          <w:rFonts w:ascii="Times New Roman" w:hAnsi="Times New Roman" w:cs="Times New Roman"/>
          <w:sz w:val="24"/>
          <w:szCs w:val="24"/>
        </w:rPr>
        <w:t>Необходимо развивать у ребенка мотивацию достижения успеха</w:t>
      </w:r>
      <w:r w:rsidRPr="00DC4343">
        <w:rPr>
          <w:rFonts w:ascii="Times New Roman" w:hAnsi="Times New Roman" w:cs="Times New Roman"/>
          <w:sz w:val="24"/>
          <w:szCs w:val="24"/>
        </w:rPr>
        <w:t>, а стремление избегать неудач, нужно снижать. Процесс обучения должен быть для детей радостным, позитивным, они должны четко знать для чего они учатся, какие у них перспективы и успехи. Все это поможет им развивать мотивацию успеха.   Задача педагогов и родителей не упустить момент, потому что возраст 5-7 лет, самый подходящий для этого. Дети уже достаточно сознательные, и при этом взрослые для них авторитет и эталон.   Самостоятельность детей дошкольного возраста сочетается с их зависимостью от взрослых, причем данный возраст может стать переломным, критическим для формирования этого качества личности. С одной стороны, доверчивость, послушание и открытость, если они чрезмерно выражены, могут сделать ребенка зависимым, несамостоятельным, задержать развитие данного качества личности. С другой стороны, слишком ранний упор только на самостоятельность и независимость может породить непослушание и закрытость, осложнить для ребенка приобретение значимого жизненного опыта через доверие и подражание другим людям. </w:t>
      </w:r>
    </w:p>
    <w:p w:rsidR="00081FAE" w:rsidRPr="00DC4343" w:rsidRDefault="00081FAE" w:rsidP="00081FAE">
      <w:pPr>
        <w:spacing w:after="0" w:line="240" w:lineRule="auto"/>
        <w:rPr>
          <w:rFonts w:ascii="Times New Roman" w:hAnsi="Times New Roman" w:cs="Times New Roman"/>
          <w:sz w:val="24"/>
          <w:szCs w:val="24"/>
        </w:rPr>
      </w:pPr>
      <w:r w:rsidRPr="00DC4343">
        <w:rPr>
          <w:rFonts w:ascii="Times New Roman" w:hAnsi="Times New Roman" w:cs="Times New Roman"/>
          <w:sz w:val="24"/>
          <w:szCs w:val="24"/>
        </w:rPr>
        <w:t>Наиболее внимательно рассмотрим   </w:t>
      </w:r>
      <w:r w:rsidRPr="00DC4343">
        <w:rPr>
          <w:rStyle w:val="a3"/>
          <w:rFonts w:ascii="Times New Roman" w:hAnsi="Times New Roman" w:cs="Times New Roman"/>
          <w:sz w:val="24"/>
          <w:szCs w:val="24"/>
        </w:rPr>
        <w:t>познавательную мотивацию</w:t>
      </w:r>
      <w:r w:rsidRPr="00DC4343">
        <w:rPr>
          <w:rFonts w:ascii="Times New Roman" w:hAnsi="Times New Roman" w:cs="Times New Roman"/>
          <w:sz w:val="24"/>
          <w:szCs w:val="24"/>
        </w:rPr>
        <w:t>: </w:t>
      </w:r>
    </w:p>
    <w:p w:rsidR="00081FAE" w:rsidRPr="00DC4343" w:rsidRDefault="00081FAE" w:rsidP="00081FAE">
      <w:pPr>
        <w:spacing w:after="0" w:line="240" w:lineRule="auto"/>
        <w:rPr>
          <w:rFonts w:ascii="Times New Roman" w:hAnsi="Times New Roman" w:cs="Times New Roman"/>
          <w:sz w:val="24"/>
          <w:szCs w:val="24"/>
        </w:rPr>
      </w:pPr>
      <w:r w:rsidRPr="00DC4343">
        <w:rPr>
          <w:rFonts w:ascii="Times New Roman" w:hAnsi="Times New Roman" w:cs="Times New Roman"/>
          <w:sz w:val="24"/>
          <w:szCs w:val="24"/>
        </w:rPr>
        <w:t> -во-первых, потому что</w:t>
      </w:r>
      <w:r w:rsidR="007C5C76" w:rsidRPr="00DC4343">
        <w:rPr>
          <w:rFonts w:ascii="Times New Roman" w:hAnsi="Times New Roman" w:cs="Times New Roman"/>
          <w:sz w:val="24"/>
          <w:szCs w:val="24"/>
        </w:rPr>
        <w:t xml:space="preserve"> </w:t>
      </w:r>
      <w:r w:rsidRPr="00DC4343">
        <w:rPr>
          <w:rStyle w:val="a3"/>
          <w:rFonts w:ascii="Times New Roman" w:hAnsi="Times New Roman" w:cs="Times New Roman"/>
          <w:sz w:val="24"/>
          <w:szCs w:val="24"/>
        </w:rPr>
        <w:t xml:space="preserve">среди других видов мотивации познавательная </w:t>
      </w:r>
      <w:r w:rsidR="00DC4343">
        <w:rPr>
          <w:rStyle w:val="a3"/>
          <w:rFonts w:ascii="Times New Roman" w:hAnsi="Times New Roman" w:cs="Times New Roman"/>
          <w:sz w:val="24"/>
          <w:szCs w:val="24"/>
        </w:rPr>
        <w:t xml:space="preserve">мотивация остается </w:t>
      </w:r>
      <w:r w:rsidRPr="00DC4343">
        <w:rPr>
          <w:rStyle w:val="a3"/>
          <w:rFonts w:ascii="Times New Roman" w:hAnsi="Times New Roman" w:cs="Times New Roman"/>
          <w:sz w:val="24"/>
          <w:szCs w:val="24"/>
        </w:rPr>
        <w:t>главной.</w:t>
      </w:r>
      <w:r w:rsidRPr="00DC4343">
        <w:rPr>
          <w:rFonts w:ascii="Times New Roman" w:hAnsi="Times New Roman" w:cs="Times New Roman"/>
          <w:sz w:val="24"/>
          <w:szCs w:val="24"/>
        </w:rPr>
        <w:t>                                                                                                                </w:t>
      </w:r>
      <w:r w:rsidR="00DC4343">
        <w:rPr>
          <w:rFonts w:ascii="Times New Roman" w:hAnsi="Times New Roman" w:cs="Times New Roman"/>
          <w:sz w:val="24"/>
          <w:szCs w:val="24"/>
        </w:rPr>
        <w:t>                            </w:t>
      </w:r>
    </w:p>
    <w:p w:rsidR="00081FAE" w:rsidRPr="00DC4343" w:rsidRDefault="00081FAE" w:rsidP="00081FAE">
      <w:pPr>
        <w:spacing w:after="0" w:line="240" w:lineRule="auto"/>
        <w:rPr>
          <w:rFonts w:ascii="Times New Roman" w:hAnsi="Times New Roman" w:cs="Times New Roman"/>
          <w:sz w:val="24"/>
          <w:szCs w:val="24"/>
        </w:rPr>
      </w:pPr>
      <w:r w:rsidRPr="00DC4343">
        <w:rPr>
          <w:rFonts w:ascii="Times New Roman" w:hAnsi="Times New Roman" w:cs="Times New Roman"/>
          <w:sz w:val="24"/>
          <w:szCs w:val="24"/>
        </w:rPr>
        <w:t xml:space="preserve">   -во-вторых, потому что </w:t>
      </w:r>
      <w:r w:rsidRPr="00DC4343">
        <w:rPr>
          <w:rStyle w:val="a3"/>
          <w:rFonts w:ascii="Times New Roman" w:hAnsi="Times New Roman" w:cs="Times New Roman"/>
          <w:sz w:val="24"/>
          <w:szCs w:val="24"/>
        </w:rPr>
        <w:t>дошкольный возраст особо благоприятен для ее формирования.                                                                                                                               </w:t>
      </w:r>
      <w:r w:rsidR="00DC4343">
        <w:rPr>
          <w:rStyle w:val="a3"/>
          <w:rFonts w:ascii="Times New Roman" w:hAnsi="Times New Roman" w:cs="Times New Roman"/>
          <w:sz w:val="24"/>
          <w:szCs w:val="24"/>
        </w:rPr>
        <w:t> </w:t>
      </w:r>
      <w:r w:rsidRPr="00DC4343">
        <w:rPr>
          <w:rStyle w:val="a3"/>
          <w:rFonts w:ascii="Times New Roman" w:hAnsi="Times New Roman" w:cs="Times New Roman"/>
          <w:sz w:val="24"/>
          <w:szCs w:val="24"/>
        </w:rPr>
        <w:t xml:space="preserve"> </w:t>
      </w:r>
      <w:proofErr w:type="gramStart"/>
      <w:r w:rsidRPr="00DC4343">
        <w:rPr>
          <w:rStyle w:val="a3"/>
          <w:rFonts w:ascii="Times New Roman" w:hAnsi="Times New Roman" w:cs="Times New Roman"/>
          <w:sz w:val="24"/>
          <w:szCs w:val="24"/>
        </w:rPr>
        <w:t>-</w:t>
      </w:r>
      <w:r w:rsidRPr="00DC4343">
        <w:rPr>
          <w:rFonts w:ascii="Times New Roman" w:hAnsi="Times New Roman" w:cs="Times New Roman"/>
          <w:sz w:val="24"/>
          <w:szCs w:val="24"/>
        </w:rPr>
        <w:t>в</w:t>
      </w:r>
      <w:proofErr w:type="gramEnd"/>
      <w:r w:rsidRPr="00DC4343">
        <w:rPr>
          <w:rFonts w:ascii="Times New Roman" w:hAnsi="Times New Roman" w:cs="Times New Roman"/>
          <w:sz w:val="24"/>
          <w:szCs w:val="24"/>
        </w:rPr>
        <w:t>-третьих, потому что в выработке этой мотивации взрослые допускают типичные ошибки.                                    </w:t>
      </w:r>
    </w:p>
    <w:p w:rsidR="00081FAE" w:rsidRPr="00E30524" w:rsidRDefault="00081FAE" w:rsidP="00081FAE">
      <w:pPr>
        <w:spacing w:after="0" w:line="240" w:lineRule="auto"/>
        <w:rPr>
          <w:rStyle w:val="a3"/>
          <w:rFonts w:ascii="Times New Roman" w:hAnsi="Times New Roman" w:cs="Times New Roman"/>
          <w:b w:val="0"/>
          <w:sz w:val="24"/>
          <w:szCs w:val="24"/>
        </w:rPr>
      </w:pPr>
      <w:r w:rsidRPr="00E30524">
        <w:rPr>
          <w:rFonts w:ascii="Times New Roman" w:hAnsi="Times New Roman" w:cs="Times New Roman"/>
          <w:b/>
          <w:sz w:val="24"/>
          <w:szCs w:val="24"/>
        </w:rPr>
        <w:t xml:space="preserve">    Школьное обучение — это приобретение систематических знаний. </w:t>
      </w:r>
      <w:r w:rsidRPr="00E30524">
        <w:rPr>
          <w:rStyle w:val="a3"/>
          <w:rFonts w:ascii="Times New Roman" w:hAnsi="Times New Roman" w:cs="Times New Roman"/>
          <w:b w:val="0"/>
          <w:sz w:val="24"/>
          <w:szCs w:val="24"/>
        </w:rPr>
        <w:t>И если у школьника имеется познавательная мотивация, то удовлетворение от того, что он узнает в школе новое, чего он раньше не знал, будет всегда перевешивать те трудности, которые он может встретить в школе.                                 </w:t>
      </w:r>
    </w:p>
    <w:p w:rsidR="00081FAE" w:rsidRDefault="00081FAE" w:rsidP="00081FAE">
      <w:pPr>
        <w:pStyle w:val="a4"/>
      </w:pPr>
      <w:r w:rsidRPr="00DC4343">
        <w:rPr>
          <w:rStyle w:val="a3"/>
        </w:rPr>
        <w:lastRenderedPageBreak/>
        <w:t>   </w:t>
      </w:r>
      <w:r w:rsidRPr="00DC4343">
        <w:t xml:space="preserve">    </w:t>
      </w:r>
      <w:r w:rsidRPr="00DC4343">
        <w:rPr>
          <w:rStyle w:val="a3"/>
        </w:rPr>
        <w:t>В формировании у дошкольника мотивов учения решающую роль играет семья</w:t>
      </w:r>
      <w:r w:rsidRPr="00DC4343">
        <w:t xml:space="preserve">, </w:t>
      </w:r>
      <w:r w:rsidRPr="00DC4343">
        <w:rPr>
          <w:rStyle w:val="a3"/>
        </w:rPr>
        <w:t>так как основные человеческие потребности, прежде всего социальные и познавательные, закладываются и активно развиваются уже в ранние периоды</w:t>
      </w:r>
      <w:r>
        <w:rPr>
          <w:rStyle w:val="a3"/>
        </w:rPr>
        <w:t xml:space="preserve"> детства.</w:t>
      </w:r>
    </w:p>
    <w:p w:rsidR="00081FAE" w:rsidRPr="007C5C76" w:rsidRDefault="00081FAE" w:rsidP="00081FAE">
      <w:pPr>
        <w:pStyle w:val="a4"/>
        <w:rPr>
          <w:b/>
        </w:rPr>
      </w:pPr>
      <w:r>
        <w:t xml:space="preserve">           Ради достижения желаемой цели старшие дошкольники могут выполнять работу, не вызывающую у них интереса: подметать пол, мыть посуду (чтобы разрешили поиграть, посмотреть кинофильм и т. п.). Это свидетельствует о том, что </w:t>
      </w:r>
      <w:r>
        <w:rPr>
          <w:rStyle w:val="a3"/>
        </w:rPr>
        <w:t>появляются мотивы, формирующиеся на базе не только желаний («хочу»), но и на базе осознания необходимости («надо»).</w:t>
      </w:r>
      <w:r>
        <w:t xml:space="preserve"> Наиболее сильным стимулятором для дошкольника является поощрение, получение награды. Более слабое стимулирующее воздействие оказывает наказание (в общении с детьми — это, в первую очередь, исключение из игры). Еще слабо действует собственное обещание ребенка, что свидетельствует о неустойчивости его мотивационных установок. Поэтому высказывается точка зрения, что требовать от детей обещаний не только бесполезно, но и вредно, так как они не выполняются, а ряд невыполненных заверений и клятв подкрепляют формирование </w:t>
      </w:r>
      <w:r w:rsidRPr="007C5C76">
        <w:rPr>
          <w:b/>
        </w:rPr>
        <w:t>таких негативных личностных качеств, как необязательность и беспечность.</w:t>
      </w:r>
    </w:p>
    <w:p w:rsidR="00081FAE" w:rsidRDefault="00081FAE" w:rsidP="00081FAE">
      <w:pPr>
        <w:pStyle w:val="a4"/>
      </w:pPr>
      <w:r>
        <w:rPr>
          <w:rStyle w:val="a3"/>
        </w:rPr>
        <w:t>Правильно поступают те взрослые — не только родители, но и другие члены семьи,— которые основное внимание уделяют повседневному общению с ребенком.</w:t>
      </w:r>
      <w:r w:rsidR="007C5C76">
        <w:rPr>
          <w:rStyle w:val="a3"/>
        </w:rPr>
        <w:t xml:space="preserve"> </w:t>
      </w:r>
      <w:r>
        <w:t>Они рассказывают ребенку много интересного, читают детские книжки, вместе рисуют, придумывают сказки, разъясняют разные природные явления, обращающие на себя внимание. Дома они вместе проговаривают то, что видели на прогулке,— это легко делается под предлогом рассказа другим членам семьи, но те, естественно, должны проявлять при этом полную заинтересованность. Всем этим они способствуют расширению кругозора малыша, развитию пытливости и любознательности</w:t>
      </w:r>
    </w:p>
    <w:p w:rsidR="00081FAE" w:rsidRDefault="00081FAE" w:rsidP="00081FAE">
      <w:pPr>
        <w:pStyle w:val="a4"/>
      </w:pPr>
      <w:r>
        <w:rPr>
          <w:rStyle w:val="a3"/>
        </w:rPr>
        <w:t>Правильно поступают те родители, которые поддерживают в ребенке стремление узнавать новое, поддерживают желание спрашивать тем, что не жалеют времени, чтобы отвечать на подобные вопросы.</w:t>
      </w:r>
      <w:r w:rsidR="007C5C76">
        <w:rPr>
          <w:rStyle w:val="a3"/>
        </w:rPr>
        <w:t xml:space="preserve"> </w:t>
      </w:r>
      <w:r>
        <w:t xml:space="preserve">Если заданный малышом вопрос послужил отправной точкой для общения, этим самым вы поддержали в нем стремление задавать их и дальше и, значит, дали еще один толчок к возникающей тяге к познанию. Будете поддерживать задаваемые ребенком вопросы — они перерастут в привычку искать в окружающем мире неизвестное, незнакомое, непонятное, вызывающее вопрос. </w:t>
      </w:r>
      <w:r>
        <w:rPr>
          <w:rStyle w:val="a3"/>
        </w:rPr>
        <w:t xml:space="preserve">Образовавшаяся привычка со временем становится потребностью. Став потребностью, она уже требует своего удовлетворения и начинает мотивировать многие поступки ребенка — и желание научиться </w:t>
      </w:r>
      <w:proofErr w:type="gramStart"/>
      <w:r>
        <w:rPr>
          <w:rStyle w:val="a3"/>
        </w:rPr>
        <w:t>побыстрее</w:t>
      </w:r>
      <w:proofErr w:type="gramEnd"/>
      <w:r>
        <w:rPr>
          <w:rStyle w:val="a3"/>
        </w:rPr>
        <w:t xml:space="preserve"> читать, и расспросы окружающих, и собирание коллекций с гербариями и т. д.</w:t>
      </w:r>
    </w:p>
    <w:p w:rsidR="00081FAE" w:rsidRDefault="00081FAE" w:rsidP="00081FAE">
      <w:pPr>
        <w:pStyle w:val="a4"/>
      </w:pPr>
      <w:r>
        <w:rPr>
          <w:rStyle w:val="a3"/>
        </w:rPr>
        <w:t>У родителей часто возникает такая проблема: а как быть, если ребенок задает нелогичные вопросы?</w:t>
      </w:r>
      <w:r w:rsidR="007C5C76">
        <w:rPr>
          <w:rStyle w:val="a3"/>
        </w:rPr>
        <w:t xml:space="preserve"> </w:t>
      </w:r>
      <w:r>
        <w:t xml:space="preserve">Ну, скажем, почему рыбка плавает, я еще кое-как объясню. Но ведь от малыша можно ожидать и такого вопроса: </w:t>
      </w:r>
      <w:r w:rsidRPr="007C5C76">
        <w:rPr>
          <w:b/>
          <w:i/>
        </w:rPr>
        <w:t>«Почему у рыбки хвостик?»</w:t>
      </w:r>
      <w:r>
        <w:t xml:space="preserve"> Заданный в такой форме вопрос часто ставит родителей в тупик. Между тем существует испытанный прием ответа на подобные вопросы. </w:t>
      </w:r>
      <w:r>
        <w:rPr>
          <w:rStyle w:val="a3"/>
        </w:rPr>
        <w:t>Вы как бы корректируете про себя заданный вам ребенком вопрос, придавая ему известную логичную осмысленность, и отвечаете уже на него.</w:t>
      </w:r>
      <w:r>
        <w:t xml:space="preserve"> Например, в приведенном примере заданный вопрос вы про себя можете спокойно заменить для ответа близким к нему по смыслу </w:t>
      </w:r>
      <w:r w:rsidRPr="007C5C76">
        <w:rPr>
          <w:b/>
          <w:i/>
        </w:rPr>
        <w:t>«Зачем рыбке хвостик?»</w:t>
      </w:r>
      <w:r>
        <w:t>. А дать на него ответ уже не составит труда.</w:t>
      </w:r>
    </w:p>
    <w:p w:rsidR="00081FAE" w:rsidRPr="00DC4343" w:rsidRDefault="00081FAE" w:rsidP="00081FAE">
      <w:pPr>
        <w:pStyle w:val="1"/>
        <w:jc w:val="center"/>
        <w:rPr>
          <w:rFonts w:ascii="Times New Roman" w:eastAsia="Times New Roman" w:hAnsi="Times New Roman" w:cs="Times New Roman"/>
          <w:color w:val="auto"/>
          <w:kern w:val="36"/>
          <w:lang w:eastAsia="ru-RU"/>
        </w:rPr>
      </w:pPr>
      <w:r w:rsidRPr="00DC4343">
        <w:rPr>
          <w:rStyle w:val="a3"/>
        </w:rPr>
        <w:lastRenderedPageBreak/>
        <w:t>       </w:t>
      </w:r>
      <w:r w:rsidRPr="00DC4343">
        <w:rPr>
          <w:rFonts w:ascii="Times New Roman" w:eastAsia="Times New Roman" w:hAnsi="Times New Roman" w:cs="Times New Roman"/>
          <w:color w:val="auto"/>
          <w:kern w:val="36"/>
          <w:lang w:eastAsia="ru-RU"/>
        </w:rPr>
        <w:t xml:space="preserve">Обычные ошибки родителей </w:t>
      </w:r>
    </w:p>
    <w:p w:rsidR="00081FAE" w:rsidRPr="00081FAE" w:rsidRDefault="00081FAE" w:rsidP="00081FAE">
      <w:pPr>
        <w:spacing w:before="100" w:beforeAutospacing="1" w:after="100" w:afterAutospacing="1" w:line="240" w:lineRule="auto"/>
        <w:rPr>
          <w:rFonts w:ascii="Times New Roman" w:eastAsia="Times New Roman" w:hAnsi="Times New Roman" w:cs="Times New Roman"/>
          <w:sz w:val="24"/>
          <w:szCs w:val="24"/>
          <w:lang w:eastAsia="ru-RU"/>
        </w:rPr>
      </w:pPr>
      <w:r w:rsidRPr="00081FAE">
        <w:rPr>
          <w:rFonts w:ascii="Times New Roman" w:eastAsia="Times New Roman" w:hAnsi="Times New Roman" w:cs="Times New Roman"/>
          <w:sz w:val="24"/>
          <w:szCs w:val="24"/>
          <w:lang w:eastAsia="ru-RU"/>
        </w:rPr>
        <w:t>Существуют типичные ошибки родителей, касающиеся развития познавательной мотивации. Таких ошибок две.</w:t>
      </w:r>
    </w:p>
    <w:p w:rsidR="00081FAE" w:rsidRPr="00081FAE" w:rsidRDefault="00081FAE" w:rsidP="00081FAE">
      <w:pPr>
        <w:spacing w:before="100" w:beforeAutospacing="1" w:after="100" w:afterAutospacing="1" w:line="240" w:lineRule="auto"/>
        <w:rPr>
          <w:rFonts w:ascii="Times New Roman" w:eastAsia="Times New Roman" w:hAnsi="Times New Roman" w:cs="Times New Roman"/>
          <w:sz w:val="24"/>
          <w:szCs w:val="24"/>
          <w:lang w:eastAsia="ru-RU"/>
        </w:rPr>
      </w:pPr>
      <w:r w:rsidRPr="00081FAE">
        <w:rPr>
          <w:rFonts w:ascii="Times New Roman" w:eastAsia="Times New Roman" w:hAnsi="Times New Roman" w:cs="Times New Roman"/>
          <w:b/>
          <w:bCs/>
          <w:sz w:val="24"/>
          <w:szCs w:val="24"/>
          <w:lang w:eastAsia="ru-RU"/>
        </w:rPr>
        <w:t>Первая из них состоит в том, что они не поддерживают стремление ребенка к познанию нового.</w:t>
      </w:r>
      <w:r w:rsidR="007C5C76">
        <w:rPr>
          <w:rFonts w:ascii="Times New Roman" w:eastAsia="Times New Roman" w:hAnsi="Times New Roman" w:cs="Times New Roman"/>
          <w:b/>
          <w:bCs/>
          <w:sz w:val="24"/>
          <w:szCs w:val="24"/>
          <w:lang w:eastAsia="ru-RU"/>
        </w:rPr>
        <w:t xml:space="preserve"> </w:t>
      </w:r>
      <w:r w:rsidRPr="00081FAE">
        <w:rPr>
          <w:rFonts w:ascii="Times New Roman" w:eastAsia="Times New Roman" w:hAnsi="Times New Roman" w:cs="Times New Roman"/>
          <w:sz w:val="24"/>
          <w:szCs w:val="24"/>
          <w:lang w:eastAsia="ru-RU"/>
        </w:rPr>
        <w:t xml:space="preserve">Родители приходят домой усталые, им хочется поскорее закончить домашние дела и отдохнуть, или посмотреть интересную передачу по телевизору, пообщаться со знакомыми. А тут ребенок со своими вопросами, на которые мы иногда не знаем, что ответить, как, например, в случае «Почему у рыбки хвостик?». Часто  приходится вспоминать полузабытые сведения, как в том случае, если нас спрашивают что-нибудь вроде «Почему бывает день и ночь?». К тому же вспомнить мало, надо еще суметь преподнести их в таком виде, чтобы это было мало-мальски понятно малышу. Это требует мобилизации, напряженной умственной работы. А нам этого совсем не хочется. И мы спешим отделаться от ребенка: </w:t>
      </w:r>
      <w:r w:rsidRPr="007C5C76">
        <w:rPr>
          <w:rFonts w:ascii="Times New Roman" w:eastAsia="Times New Roman" w:hAnsi="Times New Roman" w:cs="Times New Roman"/>
          <w:b/>
          <w:i/>
          <w:sz w:val="24"/>
          <w:szCs w:val="24"/>
          <w:lang w:eastAsia="ru-RU"/>
        </w:rPr>
        <w:t>«Пойдешь в школу, тогда узнаешь. — Не задавай дурацких вопросов. — Подумай сам. — Опять начал всякую чепуху спрашивать. — Отойди, не мешай. Займись своими игрушками».</w:t>
      </w:r>
      <w:r w:rsidRPr="00081FAE">
        <w:rPr>
          <w:rFonts w:ascii="Times New Roman" w:eastAsia="Times New Roman" w:hAnsi="Times New Roman" w:cs="Times New Roman"/>
          <w:sz w:val="24"/>
          <w:szCs w:val="24"/>
          <w:lang w:eastAsia="ru-RU"/>
        </w:rPr>
        <w:t>   Огонек любопытства погасает в глазах ребенка. Возможность выработки познавательной мотивации исчезает.</w:t>
      </w:r>
    </w:p>
    <w:p w:rsidR="00081FAE" w:rsidRPr="00081FAE" w:rsidRDefault="00081FAE" w:rsidP="00081FAE">
      <w:pPr>
        <w:spacing w:before="100" w:beforeAutospacing="1" w:after="100" w:afterAutospacing="1" w:line="240" w:lineRule="auto"/>
        <w:rPr>
          <w:rFonts w:ascii="Times New Roman" w:eastAsia="Times New Roman" w:hAnsi="Times New Roman" w:cs="Times New Roman"/>
          <w:sz w:val="24"/>
          <w:szCs w:val="24"/>
          <w:lang w:eastAsia="ru-RU"/>
        </w:rPr>
      </w:pPr>
      <w:r w:rsidRPr="00081FAE">
        <w:rPr>
          <w:rFonts w:ascii="Times New Roman" w:eastAsia="Times New Roman" w:hAnsi="Times New Roman" w:cs="Times New Roman"/>
          <w:b/>
          <w:bCs/>
          <w:sz w:val="24"/>
          <w:szCs w:val="24"/>
          <w:lang w:eastAsia="ru-RU"/>
        </w:rPr>
        <w:t xml:space="preserve">Вторая состоит в том, что задача формирования мотивации перекладывается на </w:t>
      </w:r>
      <w:r w:rsidR="007C5C76">
        <w:rPr>
          <w:rFonts w:ascii="Times New Roman" w:eastAsia="Times New Roman" w:hAnsi="Times New Roman" w:cs="Times New Roman"/>
          <w:b/>
          <w:bCs/>
          <w:sz w:val="24"/>
          <w:szCs w:val="24"/>
          <w:lang w:eastAsia="ru-RU"/>
        </w:rPr>
        <w:t xml:space="preserve">детский сад, а в дальнейшем на </w:t>
      </w:r>
      <w:r w:rsidRPr="00081FAE">
        <w:rPr>
          <w:rFonts w:ascii="Times New Roman" w:eastAsia="Times New Roman" w:hAnsi="Times New Roman" w:cs="Times New Roman"/>
          <w:b/>
          <w:bCs/>
          <w:sz w:val="24"/>
          <w:szCs w:val="24"/>
          <w:lang w:eastAsia="ru-RU"/>
        </w:rPr>
        <w:t>школу.</w:t>
      </w:r>
      <w:r w:rsidR="007C5C76">
        <w:rPr>
          <w:rFonts w:ascii="Times New Roman" w:eastAsia="Times New Roman" w:hAnsi="Times New Roman" w:cs="Times New Roman"/>
          <w:b/>
          <w:bCs/>
          <w:sz w:val="24"/>
          <w:szCs w:val="24"/>
          <w:lang w:eastAsia="ru-RU"/>
        </w:rPr>
        <w:t xml:space="preserve"> </w:t>
      </w:r>
      <w:r w:rsidRPr="00081FAE">
        <w:rPr>
          <w:rFonts w:ascii="Times New Roman" w:eastAsia="Times New Roman" w:hAnsi="Times New Roman" w:cs="Times New Roman"/>
          <w:sz w:val="24"/>
          <w:szCs w:val="24"/>
          <w:lang w:eastAsia="ru-RU"/>
        </w:rPr>
        <w:t xml:space="preserve">Причем и первая ошибка часто сочетается со второй. Сначала мы, взрослые, старательно искореняем все предпосылки выработки соответствующей мотивации, а затем начинаем пытаться создать ее на пустом месте и удивляемся, почему нам это не удается.  Вторая типичная родительская ошибка заключается в том, что родители откладывают формирование познавательной мотивации у ребенка до поступления в школу. Когда родители узнают из психологической литературы, из беседы с психологом  о необходимости выработки такой мотивации, они нередко решают: раз такая мотивация нужна для успешного учения в школе, пускай школа этим и занимается.   При этом упускается из виду главное: </w:t>
      </w:r>
      <w:r w:rsidRPr="00081FAE">
        <w:rPr>
          <w:rFonts w:ascii="Times New Roman" w:eastAsia="Times New Roman" w:hAnsi="Times New Roman" w:cs="Times New Roman"/>
          <w:b/>
          <w:bCs/>
          <w:sz w:val="24"/>
          <w:szCs w:val="24"/>
          <w:lang w:eastAsia="ru-RU"/>
        </w:rPr>
        <w:t xml:space="preserve">познавательная мотивация — это предпосылка </w:t>
      </w:r>
      <w:r w:rsidR="007C5C76">
        <w:rPr>
          <w:rFonts w:ascii="Times New Roman" w:eastAsia="Times New Roman" w:hAnsi="Times New Roman" w:cs="Times New Roman"/>
          <w:b/>
          <w:bCs/>
          <w:sz w:val="24"/>
          <w:szCs w:val="24"/>
          <w:lang w:eastAsia="ru-RU"/>
        </w:rPr>
        <w:t xml:space="preserve"> </w:t>
      </w:r>
      <w:r w:rsidRPr="00081FAE">
        <w:rPr>
          <w:rFonts w:ascii="Times New Roman" w:eastAsia="Times New Roman" w:hAnsi="Times New Roman" w:cs="Times New Roman"/>
          <w:b/>
          <w:bCs/>
          <w:sz w:val="24"/>
          <w:szCs w:val="24"/>
          <w:lang w:eastAsia="ru-RU"/>
        </w:rPr>
        <w:t xml:space="preserve">успешной учебы. А отнюдь не результат ее. И как предпосылка должна быть выработана заранее, а не по ходу дела. К тому же </w:t>
      </w:r>
      <w:proofErr w:type="spellStart"/>
      <w:r w:rsidRPr="00081FAE">
        <w:rPr>
          <w:rFonts w:ascii="Times New Roman" w:eastAsia="Times New Roman" w:hAnsi="Times New Roman" w:cs="Times New Roman"/>
          <w:b/>
          <w:bCs/>
          <w:sz w:val="24"/>
          <w:szCs w:val="24"/>
          <w:lang w:eastAsia="ru-RU"/>
        </w:rPr>
        <w:t>сензитивный</w:t>
      </w:r>
      <w:proofErr w:type="spellEnd"/>
      <w:r w:rsidRPr="00081FAE">
        <w:rPr>
          <w:rFonts w:ascii="Times New Roman" w:eastAsia="Times New Roman" w:hAnsi="Times New Roman" w:cs="Times New Roman"/>
          <w:b/>
          <w:bCs/>
          <w:sz w:val="24"/>
          <w:szCs w:val="24"/>
          <w:lang w:eastAsia="ru-RU"/>
        </w:rPr>
        <w:t xml:space="preserve"> период для ее выработки падает на дошкольный возраст.</w:t>
      </w:r>
    </w:p>
    <w:p w:rsidR="00081FAE" w:rsidRPr="00081FAE" w:rsidRDefault="00081FAE" w:rsidP="00081FAE">
      <w:pPr>
        <w:pStyle w:val="3"/>
        <w:jc w:val="center"/>
        <w:rPr>
          <w:rFonts w:ascii="Times New Roman" w:eastAsia="Times New Roman" w:hAnsi="Times New Roman" w:cs="Times New Roman"/>
          <w:color w:val="auto"/>
          <w:sz w:val="27"/>
          <w:szCs w:val="27"/>
          <w:lang w:eastAsia="ru-RU"/>
        </w:rPr>
      </w:pPr>
      <w:r>
        <w:rPr>
          <w:rStyle w:val="a3"/>
        </w:rPr>
        <w:t>   </w:t>
      </w:r>
      <w:r w:rsidRPr="00081FAE">
        <w:rPr>
          <w:rFonts w:ascii="Times New Roman" w:eastAsia="Times New Roman" w:hAnsi="Times New Roman" w:cs="Times New Roman"/>
          <w:color w:val="auto"/>
          <w:sz w:val="27"/>
          <w:szCs w:val="27"/>
          <w:lang w:eastAsia="ru-RU"/>
        </w:rPr>
        <w:t>Создание благоприятного фона для  познавательного развития</w:t>
      </w:r>
    </w:p>
    <w:p w:rsidR="00081FAE" w:rsidRPr="00081FAE" w:rsidRDefault="00081FAE" w:rsidP="00081FAE">
      <w:pPr>
        <w:spacing w:before="100" w:beforeAutospacing="1" w:after="100" w:afterAutospacing="1" w:line="240" w:lineRule="auto"/>
        <w:rPr>
          <w:rFonts w:ascii="Times New Roman" w:eastAsia="Times New Roman" w:hAnsi="Times New Roman" w:cs="Times New Roman"/>
          <w:sz w:val="24"/>
          <w:szCs w:val="24"/>
          <w:lang w:eastAsia="ru-RU"/>
        </w:rPr>
      </w:pPr>
      <w:r w:rsidRPr="00081FAE">
        <w:rPr>
          <w:rFonts w:ascii="Times New Roman" w:eastAsia="Times New Roman" w:hAnsi="Times New Roman" w:cs="Times New Roman"/>
          <w:b/>
          <w:bCs/>
          <w:sz w:val="24"/>
          <w:szCs w:val="24"/>
          <w:lang w:eastAsia="ru-RU"/>
        </w:rPr>
        <w:t>Прежде всего, необходимо создать в семье соответствующую обстановку, в которой тяга к познанию получает поддержку взрослых.</w:t>
      </w:r>
      <w:r w:rsidR="007C5C76">
        <w:rPr>
          <w:rFonts w:ascii="Times New Roman" w:eastAsia="Times New Roman" w:hAnsi="Times New Roman" w:cs="Times New Roman"/>
          <w:b/>
          <w:bCs/>
          <w:sz w:val="24"/>
          <w:szCs w:val="24"/>
          <w:lang w:eastAsia="ru-RU"/>
        </w:rPr>
        <w:t xml:space="preserve"> </w:t>
      </w:r>
      <w:r w:rsidRPr="00081FAE">
        <w:rPr>
          <w:rFonts w:ascii="Times New Roman" w:eastAsia="Times New Roman" w:hAnsi="Times New Roman" w:cs="Times New Roman"/>
          <w:sz w:val="24"/>
          <w:szCs w:val="24"/>
          <w:lang w:eastAsia="ru-RU"/>
        </w:rPr>
        <w:t>Если в семье существует хроническая конфликтная ситуация (между родителями, между папой и бабушкой — знаменитая «проблема тещи» и т. д.), то именно этот конфликт становится центром, привлекающим внимание ребенка. Его ум загружен событиями, связанными с конфликтом. Эти события сложны, с трудом поддаются детскому осмыслению, глубоко задевают эмоциональную сферу, и тут уже не остается места для вопросов, откуда берется дождь, почему бывает день и ночь и т. п. Понятно также, что в обстановке, где постоянно возникают скандалы с папой-алкоголиком, нет условий для реализации познавательной потребности.</w:t>
      </w:r>
    </w:p>
    <w:p w:rsidR="00081FAE" w:rsidRPr="00081FAE" w:rsidRDefault="00081FAE" w:rsidP="00081FAE">
      <w:pPr>
        <w:spacing w:before="100" w:beforeAutospacing="1" w:after="100" w:afterAutospacing="1" w:line="240" w:lineRule="auto"/>
        <w:rPr>
          <w:rFonts w:ascii="Times New Roman" w:eastAsia="Times New Roman" w:hAnsi="Times New Roman" w:cs="Times New Roman"/>
          <w:sz w:val="24"/>
          <w:szCs w:val="24"/>
          <w:lang w:eastAsia="ru-RU"/>
        </w:rPr>
      </w:pPr>
      <w:r w:rsidRPr="00081FAE">
        <w:rPr>
          <w:rFonts w:ascii="Times New Roman" w:eastAsia="Times New Roman" w:hAnsi="Times New Roman" w:cs="Times New Roman"/>
          <w:b/>
          <w:bCs/>
          <w:sz w:val="24"/>
          <w:szCs w:val="24"/>
          <w:lang w:eastAsia="ru-RU"/>
        </w:rPr>
        <w:t xml:space="preserve">Необходимо, чтобы общение </w:t>
      </w:r>
      <w:proofErr w:type="gramStart"/>
      <w:r w:rsidRPr="00081FAE">
        <w:rPr>
          <w:rFonts w:ascii="Times New Roman" w:eastAsia="Times New Roman" w:hAnsi="Times New Roman" w:cs="Times New Roman"/>
          <w:b/>
          <w:bCs/>
          <w:sz w:val="24"/>
          <w:szCs w:val="24"/>
          <w:lang w:eastAsia="ru-RU"/>
        </w:rPr>
        <w:t>со</w:t>
      </w:r>
      <w:proofErr w:type="gramEnd"/>
      <w:r w:rsidRPr="00081FAE">
        <w:rPr>
          <w:rFonts w:ascii="Times New Roman" w:eastAsia="Times New Roman" w:hAnsi="Times New Roman" w:cs="Times New Roman"/>
          <w:b/>
          <w:bCs/>
          <w:sz w:val="24"/>
          <w:szCs w:val="24"/>
          <w:lang w:eastAsia="ru-RU"/>
        </w:rPr>
        <w:t xml:space="preserve"> взрослыми было полноценным и в плане количественном, когда ребенку уделяется достаточно времени, и в плане его эмоционального и интеллектуального содержания. </w:t>
      </w:r>
    </w:p>
    <w:p w:rsidR="00081FAE" w:rsidRPr="00081FAE" w:rsidRDefault="00081FAE" w:rsidP="00081FAE">
      <w:pPr>
        <w:spacing w:before="100" w:beforeAutospacing="1" w:after="100" w:afterAutospacing="1" w:line="240" w:lineRule="auto"/>
        <w:rPr>
          <w:rFonts w:ascii="Times New Roman" w:eastAsia="Times New Roman" w:hAnsi="Times New Roman" w:cs="Times New Roman"/>
          <w:sz w:val="24"/>
          <w:szCs w:val="24"/>
          <w:lang w:eastAsia="ru-RU"/>
        </w:rPr>
      </w:pPr>
      <w:r w:rsidRPr="00081FAE">
        <w:rPr>
          <w:rFonts w:ascii="Times New Roman" w:eastAsia="Times New Roman" w:hAnsi="Times New Roman" w:cs="Times New Roman"/>
          <w:b/>
          <w:bCs/>
          <w:sz w:val="24"/>
          <w:szCs w:val="24"/>
          <w:lang w:eastAsia="ru-RU"/>
        </w:rPr>
        <w:t>Большое значение имеет и круг интересов, которыми живет семья.</w:t>
      </w:r>
      <w:r w:rsidR="007C5C76">
        <w:rPr>
          <w:rFonts w:ascii="Times New Roman" w:eastAsia="Times New Roman" w:hAnsi="Times New Roman" w:cs="Times New Roman"/>
          <w:b/>
          <w:bCs/>
          <w:sz w:val="24"/>
          <w:szCs w:val="24"/>
          <w:lang w:eastAsia="ru-RU"/>
        </w:rPr>
        <w:t xml:space="preserve"> </w:t>
      </w:r>
      <w:r w:rsidRPr="00081FAE">
        <w:rPr>
          <w:rFonts w:ascii="Times New Roman" w:eastAsia="Times New Roman" w:hAnsi="Times New Roman" w:cs="Times New Roman"/>
          <w:sz w:val="24"/>
          <w:szCs w:val="24"/>
          <w:lang w:eastAsia="ru-RU"/>
        </w:rPr>
        <w:t xml:space="preserve">Механизм такого влияния со стороны семейного окружения понятен. Ребенок очень рано начинает </w:t>
      </w:r>
      <w:r w:rsidRPr="00081FAE">
        <w:rPr>
          <w:rFonts w:ascii="Times New Roman" w:eastAsia="Times New Roman" w:hAnsi="Times New Roman" w:cs="Times New Roman"/>
          <w:sz w:val="24"/>
          <w:szCs w:val="24"/>
          <w:lang w:eastAsia="ru-RU"/>
        </w:rPr>
        <w:lastRenderedPageBreak/>
        <w:t>стремиться к полноценному включению в жизнь семьи, а для этого ему надо понимать, что обсуждают взрослые, о чем, собственно, идет их разговор.</w:t>
      </w:r>
    </w:p>
    <w:p w:rsidR="00081FAE" w:rsidRPr="00081FAE" w:rsidRDefault="00081FAE" w:rsidP="00081FA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1FAE">
        <w:rPr>
          <w:rFonts w:ascii="Times New Roman" w:eastAsia="Times New Roman" w:hAnsi="Times New Roman" w:cs="Times New Roman"/>
          <w:b/>
          <w:bCs/>
          <w:sz w:val="24"/>
          <w:szCs w:val="24"/>
          <w:lang w:eastAsia="ru-RU"/>
        </w:rPr>
        <w:t>Три главные линии работы</w:t>
      </w:r>
    </w:p>
    <w:p w:rsidR="00081FAE" w:rsidRPr="00081FAE" w:rsidRDefault="00081FAE" w:rsidP="00081FAE">
      <w:pPr>
        <w:spacing w:before="100" w:beforeAutospacing="1" w:after="100" w:afterAutospacing="1" w:line="240" w:lineRule="auto"/>
        <w:rPr>
          <w:rFonts w:ascii="Times New Roman" w:eastAsia="Times New Roman" w:hAnsi="Times New Roman" w:cs="Times New Roman"/>
          <w:sz w:val="24"/>
          <w:szCs w:val="24"/>
          <w:lang w:eastAsia="ru-RU"/>
        </w:rPr>
      </w:pPr>
      <w:r w:rsidRPr="00081FAE">
        <w:rPr>
          <w:rFonts w:ascii="Times New Roman" w:eastAsia="Times New Roman" w:hAnsi="Times New Roman" w:cs="Times New Roman"/>
          <w:b/>
          <w:bCs/>
          <w:sz w:val="24"/>
          <w:szCs w:val="24"/>
          <w:lang w:eastAsia="ru-RU"/>
        </w:rPr>
        <w:t xml:space="preserve">Первая из них </w:t>
      </w:r>
      <w:proofErr w:type="gramStart"/>
      <w:r w:rsidRPr="00081FAE">
        <w:rPr>
          <w:rFonts w:ascii="Times New Roman" w:eastAsia="Times New Roman" w:hAnsi="Times New Roman" w:cs="Times New Roman"/>
          <w:b/>
          <w:bCs/>
          <w:sz w:val="24"/>
          <w:szCs w:val="24"/>
          <w:lang w:eastAsia="ru-RU"/>
        </w:rPr>
        <w:t>—п</w:t>
      </w:r>
      <w:proofErr w:type="gramEnd"/>
      <w:r w:rsidRPr="00081FAE">
        <w:rPr>
          <w:rFonts w:ascii="Times New Roman" w:eastAsia="Times New Roman" w:hAnsi="Times New Roman" w:cs="Times New Roman"/>
          <w:b/>
          <w:bCs/>
          <w:sz w:val="24"/>
          <w:szCs w:val="24"/>
          <w:lang w:eastAsia="ru-RU"/>
        </w:rPr>
        <w:t>оддержка возникающего у ребенка желания задавать вопросы</w:t>
      </w:r>
      <w:r w:rsidRPr="00081FAE">
        <w:rPr>
          <w:rFonts w:ascii="Times New Roman" w:eastAsia="Times New Roman" w:hAnsi="Times New Roman" w:cs="Times New Roman"/>
          <w:sz w:val="24"/>
          <w:szCs w:val="24"/>
          <w:lang w:eastAsia="ru-RU"/>
        </w:rPr>
        <w:t>. Поддержка тем, что ребенок всегда встречает благожелательное отношение к ним и готовность старших разъяснить то, о чем ребенок спрашивает.</w:t>
      </w:r>
    </w:p>
    <w:p w:rsidR="00081FAE" w:rsidRPr="00081FAE" w:rsidRDefault="00081FAE" w:rsidP="00081FAE">
      <w:pPr>
        <w:spacing w:before="100" w:beforeAutospacing="1" w:after="100" w:afterAutospacing="1" w:line="240" w:lineRule="auto"/>
        <w:rPr>
          <w:rFonts w:ascii="Times New Roman" w:eastAsia="Times New Roman" w:hAnsi="Times New Roman" w:cs="Times New Roman"/>
          <w:sz w:val="24"/>
          <w:szCs w:val="24"/>
          <w:lang w:eastAsia="ru-RU"/>
        </w:rPr>
      </w:pPr>
      <w:r w:rsidRPr="00081FAE">
        <w:rPr>
          <w:rFonts w:ascii="Times New Roman" w:eastAsia="Times New Roman" w:hAnsi="Times New Roman" w:cs="Times New Roman"/>
          <w:b/>
          <w:bCs/>
          <w:sz w:val="24"/>
          <w:szCs w:val="24"/>
          <w:lang w:eastAsia="ru-RU"/>
        </w:rPr>
        <w:t>Вторая линия состоит в том, чтобы стимулировать проявление познавательного интереса</w:t>
      </w:r>
      <w:r w:rsidRPr="00081FAE">
        <w:rPr>
          <w:rFonts w:ascii="Times New Roman" w:eastAsia="Times New Roman" w:hAnsi="Times New Roman" w:cs="Times New Roman"/>
          <w:b/>
          <w:bCs/>
          <w:i/>
          <w:iCs/>
          <w:sz w:val="24"/>
          <w:szCs w:val="24"/>
          <w:lang w:eastAsia="ru-RU"/>
        </w:rPr>
        <w:t>.</w:t>
      </w:r>
      <w:r w:rsidRPr="00081FAE">
        <w:rPr>
          <w:rFonts w:ascii="Times New Roman" w:eastAsia="Times New Roman" w:hAnsi="Times New Roman" w:cs="Times New Roman"/>
          <w:sz w:val="24"/>
          <w:szCs w:val="24"/>
          <w:lang w:eastAsia="ru-RU"/>
        </w:rPr>
        <w:t xml:space="preserve">Отчасти это достигается благожелательным отношением к его вопросам. Отчасти — раскрытием нового в обыденных вещах. Немалое место принадлежит рассказам взрослых. </w:t>
      </w:r>
      <w:r w:rsidRPr="00081FAE">
        <w:rPr>
          <w:rFonts w:ascii="Times New Roman" w:eastAsia="Times New Roman" w:hAnsi="Times New Roman" w:cs="Times New Roman"/>
          <w:b/>
          <w:bCs/>
          <w:sz w:val="24"/>
          <w:szCs w:val="24"/>
          <w:lang w:eastAsia="ru-RU"/>
        </w:rPr>
        <w:t>Очень важно при этом понимать, какая тема может заинтересовать ребенка, а какая нет.</w:t>
      </w:r>
      <w:r w:rsidRPr="00081FAE">
        <w:rPr>
          <w:rFonts w:ascii="Times New Roman" w:eastAsia="Times New Roman" w:hAnsi="Times New Roman" w:cs="Times New Roman"/>
          <w:sz w:val="24"/>
          <w:szCs w:val="24"/>
          <w:lang w:eastAsia="ru-RU"/>
        </w:rPr>
        <w:t xml:space="preserve"> Понять это можно по вопросам, возникающим у ребенка, по отдельным проскакивающим в речи фразам и т. п. Но самое главное — это частые пробы. Запускаете, так сказать, пробный вопрос и смотрите: интересно или нет. Если интерес есть, хотя бы небольшой, то соответствующую тему можно пускать в дело. </w:t>
      </w:r>
      <w:proofErr w:type="gramStart"/>
      <w:r w:rsidRPr="00081FAE">
        <w:rPr>
          <w:rFonts w:ascii="Times New Roman" w:eastAsia="Times New Roman" w:hAnsi="Times New Roman" w:cs="Times New Roman"/>
          <w:sz w:val="24"/>
          <w:szCs w:val="24"/>
          <w:lang w:eastAsia="ru-RU"/>
        </w:rPr>
        <w:t>Если нет — лучше от нее отказаться и поискать другую.</w:t>
      </w:r>
      <w:proofErr w:type="gramEnd"/>
      <w:r w:rsidR="007C5C76">
        <w:rPr>
          <w:rFonts w:ascii="Times New Roman" w:eastAsia="Times New Roman" w:hAnsi="Times New Roman" w:cs="Times New Roman"/>
          <w:sz w:val="24"/>
          <w:szCs w:val="24"/>
          <w:lang w:eastAsia="ru-RU"/>
        </w:rPr>
        <w:t xml:space="preserve"> </w:t>
      </w:r>
      <w:r w:rsidRPr="00081FAE">
        <w:rPr>
          <w:rFonts w:ascii="Times New Roman" w:eastAsia="Times New Roman" w:hAnsi="Times New Roman" w:cs="Times New Roman"/>
          <w:b/>
          <w:bCs/>
          <w:sz w:val="24"/>
          <w:szCs w:val="24"/>
          <w:lang w:eastAsia="ru-RU"/>
        </w:rPr>
        <w:t xml:space="preserve">Пока что лучше рассказать про то, что ребенка непосредственно интересует. </w:t>
      </w:r>
      <w:r w:rsidRPr="00081FAE">
        <w:rPr>
          <w:rFonts w:ascii="Times New Roman" w:eastAsia="Times New Roman" w:hAnsi="Times New Roman" w:cs="Times New Roman"/>
          <w:sz w:val="24"/>
          <w:szCs w:val="24"/>
          <w:lang w:eastAsia="ru-RU"/>
        </w:rPr>
        <w:t>И может быть, попробовать немного продолжить рассказ за пределы возникшего вопроса. Скажем, от часов перейти к календарю. Но внимательно следить при этом, не угасает ли на ваших глазах интерес к тому, что вы объясняете. Если он гаснет, значит, вы немного забегаете вперед, значит, у ребенка еще не возникли вопросы, как это взрослые отличают между собой дни недели, почему вчерашний и сегодняшний день называют по-разному, как узнать, скоро ли будет выходной, и т. д.</w:t>
      </w:r>
    </w:p>
    <w:p w:rsidR="00081FAE" w:rsidRPr="00081FAE" w:rsidRDefault="00081FAE" w:rsidP="00081FAE">
      <w:pPr>
        <w:spacing w:before="100" w:beforeAutospacing="1" w:after="100" w:afterAutospacing="1" w:line="240" w:lineRule="auto"/>
        <w:rPr>
          <w:rFonts w:ascii="Times New Roman" w:eastAsia="Times New Roman" w:hAnsi="Times New Roman" w:cs="Times New Roman"/>
          <w:sz w:val="24"/>
          <w:szCs w:val="24"/>
          <w:lang w:eastAsia="ru-RU"/>
        </w:rPr>
      </w:pPr>
      <w:r w:rsidRPr="00081FAE">
        <w:rPr>
          <w:rFonts w:ascii="Times New Roman" w:eastAsia="Times New Roman" w:hAnsi="Times New Roman" w:cs="Times New Roman"/>
          <w:b/>
          <w:bCs/>
          <w:sz w:val="24"/>
          <w:szCs w:val="24"/>
          <w:lang w:eastAsia="ru-RU"/>
        </w:rPr>
        <w:t>Третья линия поддержания познавательной потребности у ребенка заключается в использовании для этого игры</w:t>
      </w:r>
      <w:r w:rsidRPr="00081FAE">
        <w:rPr>
          <w:rFonts w:ascii="Times New Roman" w:eastAsia="Times New Roman" w:hAnsi="Times New Roman" w:cs="Times New Roman"/>
          <w:sz w:val="24"/>
          <w:szCs w:val="24"/>
          <w:lang w:eastAsia="ru-RU"/>
        </w:rPr>
        <w:t>.  Полученные новые сведения ребенок осваивает в игре. Без этого они либо просто забываются, либо не могут быть использованы и в лучшем случае могут пригодиться для ответов на вопросы взрослых.  Поэтому, будучи свидетелями детских игр или в тех случаях, когда вы принимаете в них участие, не упускайте случая внести коррективы, если вы видите, что ребенок в чем-то неправильно использует известные ему сведения. Но конечно, и в этом деле надо соблюдать меру.</w:t>
      </w:r>
    </w:p>
    <w:p w:rsidR="00081FAE" w:rsidRPr="00081FAE" w:rsidRDefault="00081FAE" w:rsidP="00081FAE">
      <w:pPr>
        <w:spacing w:before="100" w:beforeAutospacing="1" w:after="100" w:afterAutospacing="1" w:line="240" w:lineRule="auto"/>
        <w:rPr>
          <w:rFonts w:ascii="Times New Roman" w:eastAsia="Times New Roman" w:hAnsi="Times New Roman" w:cs="Times New Roman"/>
          <w:sz w:val="24"/>
          <w:szCs w:val="24"/>
          <w:lang w:eastAsia="ru-RU"/>
        </w:rPr>
      </w:pPr>
      <w:r w:rsidRPr="00081FAE">
        <w:rPr>
          <w:rFonts w:ascii="Times New Roman" w:eastAsia="Times New Roman" w:hAnsi="Times New Roman" w:cs="Times New Roman"/>
          <w:b/>
          <w:bCs/>
          <w:sz w:val="24"/>
          <w:szCs w:val="24"/>
          <w:lang w:eastAsia="ru-RU"/>
        </w:rPr>
        <w:t>Многие знания, полученные от старших, ребенок закрепляет не только в игре, но и в реальных практических действиях.</w:t>
      </w:r>
      <w:r w:rsidR="007C5C76">
        <w:rPr>
          <w:rFonts w:ascii="Times New Roman" w:eastAsia="Times New Roman" w:hAnsi="Times New Roman" w:cs="Times New Roman"/>
          <w:b/>
          <w:bCs/>
          <w:sz w:val="24"/>
          <w:szCs w:val="24"/>
          <w:lang w:eastAsia="ru-RU"/>
        </w:rPr>
        <w:t xml:space="preserve"> </w:t>
      </w:r>
      <w:r w:rsidRPr="00081FAE">
        <w:rPr>
          <w:rFonts w:ascii="Times New Roman" w:eastAsia="Times New Roman" w:hAnsi="Times New Roman" w:cs="Times New Roman"/>
          <w:sz w:val="24"/>
          <w:szCs w:val="24"/>
          <w:lang w:eastAsia="ru-RU"/>
        </w:rPr>
        <w:t xml:space="preserve">После того как вы научили ребенка определять по часам время, вы можете его два-три раза в день попросить пойти в другую комнату и посмотреть там, который час. Конечно, для ребенка здесь важен момент общения, а не то, нужно ли было вам на самом деле узнать время. Если это дается с трудом, можно сначала ограничить дело часовой стрелкой. Потом ввести отсчет и по </w:t>
      </w:r>
      <w:proofErr w:type="gramStart"/>
      <w:r w:rsidRPr="00081FAE">
        <w:rPr>
          <w:rFonts w:ascii="Times New Roman" w:eastAsia="Times New Roman" w:hAnsi="Times New Roman" w:cs="Times New Roman"/>
          <w:sz w:val="24"/>
          <w:szCs w:val="24"/>
          <w:lang w:eastAsia="ru-RU"/>
        </w:rPr>
        <w:t>минутной</w:t>
      </w:r>
      <w:proofErr w:type="gramEnd"/>
      <w:r w:rsidRPr="00081FAE">
        <w:rPr>
          <w:rFonts w:ascii="Times New Roman" w:eastAsia="Times New Roman" w:hAnsi="Times New Roman" w:cs="Times New Roman"/>
          <w:sz w:val="24"/>
          <w:szCs w:val="24"/>
          <w:lang w:eastAsia="ru-RU"/>
        </w:rPr>
        <w:t xml:space="preserve"> — сначала только полчаса, потом четверть часа и так далее. Почти наверняка в какой-то момент ребенок начнет вводить определение времени по часам и в свои собственные игры: кукла будет узнавать время у мишки, мишка у зайки и т. д.</w:t>
      </w:r>
    </w:p>
    <w:p w:rsidR="00081FAE" w:rsidRDefault="00081FAE" w:rsidP="00081FAE">
      <w:pPr>
        <w:pStyle w:val="a4"/>
        <w:jc w:val="center"/>
      </w:pPr>
      <w:r>
        <w:rPr>
          <w:rStyle w:val="a3"/>
        </w:rPr>
        <w:t>Условия, необходимые для целенаправленного воздействия на мотивационную сферу детей:</w:t>
      </w:r>
    </w:p>
    <w:p w:rsidR="00081FAE" w:rsidRDefault="00081FAE" w:rsidP="00081FAE">
      <w:pPr>
        <w:pStyle w:val="a4"/>
      </w:pPr>
      <w:r>
        <w:t>1.     Важно у ребенка вызвать интерес к деятельности, стимулируя тем самым  его любознательность.</w:t>
      </w:r>
    </w:p>
    <w:p w:rsidR="00081FAE" w:rsidRDefault="00081FAE" w:rsidP="00081FAE">
      <w:pPr>
        <w:pStyle w:val="a4"/>
      </w:pPr>
      <w:r>
        <w:t xml:space="preserve">2.     Строить процесс обучения по принципу сотрудничества </w:t>
      </w:r>
      <w:proofErr w:type="gramStart"/>
      <w:r>
        <w:t>со</w:t>
      </w:r>
      <w:proofErr w:type="gramEnd"/>
      <w:r>
        <w:t xml:space="preserve"> взрослым, по принципу педагогической поддержки, а это значит - верить в каждого ребенка и его возможности; </w:t>
      </w:r>
      <w:r>
        <w:lastRenderedPageBreak/>
        <w:t>оценивать не личность, а действия, поступки; видеть ценность не только результата, но и самого процесса взаимодействия с ребенком; проявлять внимание к каждому ребенку, постоянно радуясь его самостоятельным действиям, поощряя их; не торопиться с выводами; помогать каждому в поиске своего «Я», в сохранении уникальности.</w:t>
      </w:r>
    </w:p>
    <w:p w:rsidR="00081FAE" w:rsidRDefault="00081FAE" w:rsidP="00081FAE">
      <w:pPr>
        <w:pStyle w:val="a4"/>
      </w:pPr>
      <w:r>
        <w:t>3.     Учить ребенка планировать свою деятельность, определять цель деятельности и предвидеть результат.</w:t>
      </w:r>
    </w:p>
    <w:p w:rsidR="00081FAE" w:rsidRDefault="00081FAE" w:rsidP="00081FAE">
      <w:pPr>
        <w:pStyle w:val="a4"/>
      </w:pPr>
      <w:r>
        <w:t>4.     Выстраивать деятельность с таким расчетом, чтобы в процессе работы возникали все новые вопросы и ставились все новые задачи, которые становились бы неисчерпаемыми на данном занятии.</w:t>
      </w:r>
    </w:p>
    <w:p w:rsidR="00081FAE" w:rsidRDefault="00081FAE" w:rsidP="00081FAE">
      <w:pPr>
        <w:pStyle w:val="a4"/>
      </w:pPr>
      <w:r>
        <w:t>5.     Учить ребенка грамотному объяснению своих успехов и неудач.</w:t>
      </w:r>
    </w:p>
    <w:p w:rsidR="00081FAE" w:rsidRDefault="00081FAE" w:rsidP="00081FAE">
      <w:pPr>
        <w:pStyle w:val="a4"/>
      </w:pPr>
      <w:r>
        <w:t>6.     Оценка взрослого должна относит</w:t>
      </w:r>
      <w:r w:rsidR="00DC4343">
        <w:t>ь</w:t>
      </w:r>
      <w:r>
        <w:t>ся не к способностям ребенка в целом, а к тем усилиям, которые прилагает ребенок при выполнении задания. Взрослому необходимо помнить, что правильнее будет сравнивать успехи ребенка не с успехами других детей, а с его прежними результатами.</w:t>
      </w:r>
    </w:p>
    <w:p w:rsidR="00081FAE" w:rsidRDefault="00081FAE" w:rsidP="00081FAE">
      <w:pPr>
        <w:pStyle w:val="a4"/>
      </w:pPr>
      <w:r>
        <w:t>7.     Необходимо поддерживать детскую активность, исследовательский интерес и любопытство. Взрослый стремится не только передать инициативу ребенку, но и поддержать ее, то есть помочь воплотить детские замыслы, найти возможные ошибки, справиться с возникающими трудностями.</w:t>
      </w:r>
    </w:p>
    <w:p w:rsidR="00081FAE" w:rsidRDefault="00081FAE" w:rsidP="00081FAE">
      <w:pPr>
        <w:pStyle w:val="a4"/>
        <w:jc w:val="center"/>
      </w:pPr>
      <w:r>
        <w:rPr>
          <w:rStyle w:val="a3"/>
        </w:rPr>
        <w:t>Показатели выраженности познавательной мотивации:</w:t>
      </w:r>
    </w:p>
    <w:p w:rsidR="00081FAE" w:rsidRDefault="00081FAE" w:rsidP="00081FAE">
      <w:pPr>
        <w:pStyle w:val="a4"/>
      </w:pPr>
      <w:r>
        <w:t>1. эмоциональная вовлеченность ребенка в деятельность (сосредоточенность на задании; экспрессивно-мимические проявления интереса; положительный эмоциональный фон; эмоциональные «всплески»);</w:t>
      </w:r>
    </w:p>
    <w:p w:rsidR="00081FAE" w:rsidRDefault="00081FAE" w:rsidP="00081FAE">
      <w:pPr>
        <w:pStyle w:val="a4"/>
      </w:pPr>
      <w:r>
        <w:t>2. целенаправленность деятельности, ее завершенность (способность не отвлекаться на посторонние раздражители и доводить деятельность до конца);</w:t>
      </w:r>
    </w:p>
    <w:p w:rsidR="00081FAE" w:rsidRDefault="00081FAE" w:rsidP="00081FAE">
      <w:pPr>
        <w:pStyle w:val="a4"/>
      </w:pPr>
      <w:r>
        <w:t>3. степень инициативности ребенка (наличие вопросов, реплик относительно выполнения задания, собственных предложений, замечаний, просьб о помощи, а также диалога с партнером о содержании деятельности).</w:t>
      </w:r>
    </w:p>
    <w:p w:rsidR="00081FAE" w:rsidRDefault="00081FAE" w:rsidP="00081FAE">
      <w:pPr>
        <w:spacing w:after="0" w:line="240" w:lineRule="auto"/>
      </w:pPr>
      <w:bookmarkStart w:id="0" w:name="_GoBack"/>
      <w:bookmarkEnd w:id="0"/>
      <w:r>
        <w:rPr>
          <w:rStyle w:val="a3"/>
        </w:rPr>
        <w:t>                                                                                                  </w:t>
      </w:r>
    </w:p>
    <w:sectPr w:rsidR="00081FAE" w:rsidSect="005A2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F77BA6"/>
    <w:rsid w:val="00081FAE"/>
    <w:rsid w:val="00095374"/>
    <w:rsid w:val="005A2433"/>
    <w:rsid w:val="007C5C76"/>
    <w:rsid w:val="00BF1EF9"/>
    <w:rsid w:val="00DC4343"/>
    <w:rsid w:val="00E30524"/>
    <w:rsid w:val="00F760D6"/>
    <w:rsid w:val="00F77B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433"/>
  </w:style>
  <w:style w:type="paragraph" w:styleId="1">
    <w:name w:val="heading 1"/>
    <w:basedOn w:val="a"/>
    <w:next w:val="a"/>
    <w:link w:val="10"/>
    <w:uiPriority w:val="9"/>
    <w:qFormat/>
    <w:rsid w:val="00081F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81F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1FAE"/>
    <w:rPr>
      <w:b/>
      <w:bCs/>
    </w:rPr>
  </w:style>
  <w:style w:type="paragraph" w:styleId="a4">
    <w:name w:val="Normal (Web)"/>
    <w:basedOn w:val="a"/>
    <w:uiPriority w:val="99"/>
    <w:semiHidden/>
    <w:unhideWhenUsed/>
    <w:rsid w:val="00081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81FA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81FA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1F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81F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81FAE"/>
    <w:rPr>
      <w:b/>
      <w:bCs/>
    </w:rPr>
  </w:style>
  <w:style w:type="paragraph" w:styleId="a4">
    <w:name w:val="Normal (Web)"/>
    <w:basedOn w:val="a"/>
    <w:uiPriority w:val="99"/>
    <w:semiHidden/>
    <w:unhideWhenUsed/>
    <w:rsid w:val="00081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81FA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081FA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5514198">
      <w:bodyDiv w:val="1"/>
      <w:marLeft w:val="0"/>
      <w:marRight w:val="0"/>
      <w:marTop w:val="0"/>
      <w:marBottom w:val="0"/>
      <w:divBdr>
        <w:top w:val="none" w:sz="0" w:space="0" w:color="auto"/>
        <w:left w:val="none" w:sz="0" w:space="0" w:color="auto"/>
        <w:bottom w:val="none" w:sz="0" w:space="0" w:color="auto"/>
        <w:right w:val="none" w:sz="0" w:space="0" w:color="auto"/>
      </w:divBdr>
    </w:div>
    <w:div w:id="455488581">
      <w:bodyDiv w:val="1"/>
      <w:marLeft w:val="0"/>
      <w:marRight w:val="0"/>
      <w:marTop w:val="0"/>
      <w:marBottom w:val="0"/>
      <w:divBdr>
        <w:top w:val="none" w:sz="0" w:space="0" w:color="auto"/>
        <w:left w:val="none" w:sz="0" w:space="0" w:color="auto"/>
        <w:bottom w:val="none" w:sz="0" w:space="0" w:color="auto"/>
        <w:right w:val="none" w:sz="0" w:space="0" w:color="auto"/>
      </w:divBdr>
    </w:div>
    <w:div w:id="917859137">
      <w:bodyDiv w:val="1"/>
      <w:marLeft w:val="0"/>
      <w:marRight w:val="0"/>
      <w:marTop w:val="0"/>
      <w:marBottom w:val="0"/>
      <w:divBdr>
        <w:top w:val="none" w:sz="0" w:space="0" w:color="auto"/>
        <w:left w:val="none" w:sz="0" w:space="0" w:color="auto"/>
        <w:bottom w:val="none" w:sz="0" w:space="0" w:color="auto"/>
        <w:right w:val="none" w:sz="0" w:space="0" w:color="auto"/>
      </w:divBdr>
    </w:div>
    <w:div w:id="10489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2231</Words>
  <Characters>12720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2015-12-01T01:24:00Z</cp:lastPrinted>
  <dcterms:created xsi:type="dcterms:W3CDTF">2015-11-29T15:43:00Z</dcterms:created>
  <dcterms:modified xsi:type="dcterms:W3CDTF">2015-12-01T02:00:00Z</dcterms:modified>
</cp:coreProperties>
</file>