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88" w:rsidRP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>Методика «Эмоциональный дневник» (с 5 лет) А.О.Прохоров</w:t>
      </w:r>
    </w:p>
    <w:p w:rsidR="00720C88" w:rsidRP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>Цель:</w:t>
      </w:r>
      <w:r w:rsidRPr="00720C88">
        <w:rPr>
          <w:rFonts w:ascii="Times New Roman" w:hAnsi="Times New Roman" w:cs="Times New Roman"/>
          <w:sz w:val="24"/>
          <w:szCs w:val="24"/>
        </w:rPr>
        <w:t xml:space="preserve"> Исследование психического состояния детей дошкольного возраста в детском саду в течение длительного времени (более 1 месяца).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720C88">
        <w:rPr>
          <w:rFonts w:ascii="Times New Roman" w:hAnsi="Times New Roman" w:cs="Times New Roman"/>
          <w:sz w:val="24"/>
          <w:szCs w:val="24"/>
        </w:rPr>
        <w:t xml:space="preserve"> На каждого реб</w:t>
      </w:r>
      <w:r>
        <w:rPr>
          <w:rFonts w:ascii="Times New Roman" w:hAnsi="Times New Roman" w:cs="Times New Roman"/>
          <w:sz w:val="24"/>
          <w:szCs w:val="24"/>
        </w:rPr>
        <w:t>енка подготовить бланки (или ис</w:t>
      </w:r>
      <w:r w:rsidRPr="00720C88">
        <w:rPr>
          <w:rFonts w:ascii="Times New Roman" w:hAnsi="Times New Roman" w:cs="Times New Roman"/>
          <w:sz w:val="24"/>
          <w:szCs w:val="24"/>
        </w:rPr>
        <w:t xml:space="preserve">пользовать тетради), в верхней части которых — пиктограммы, изображающие психическое состояние (веселость, страх, удивление, спокойствие, злость, печаль, агрессивность, умиление, мечтание, хитрость, обида, стресс, скепсис). Ниже, горизонтально, располагаются рисунки — модели, обозначающие: дату заполнения, приход ребенка в детский сад, завтрак, познавательную, музыкальную,продуктивные виды деятельности, прогулку, обед, подготовку ко сну, подъем, полдник, игры со сверстниками, общение с педагогом, ужин, уход из детского сада. Между рисунками проводятся вертикальные линии. Всего 15 колонок, 16-я — «баллы». По вертикали: обозначается дата заполнения, предлагается ребенку выбрать то психическое состояние, которое он отмечает у себя (из предло-женных пиктограмм) в течение дня в каждой из колонок. Подготовка детей: совместно с детьми смоделировать и обсудить изображения пиктограмм, характеризующих определенные психические состояния; составить обозначения, отражающие режимные моменты, деятельность, общение. Первую неделю необходимо оказывать помощь ребенку при заполнении («вместе, но не вместо!»).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720C88">
        <w:rPr>
          <w:rFonts w:ascii="Times New Roman" w:hAnsi="Times New Roman" w:cs="Times New Roman"/>
          <w:sz w:val="24"/>
          <w:szCs w:val="24"/>
        </w:rPr>
        <w:t xml:space="preserve">«Заполните пустые клеточки, выбрав то лицо, какое бывает при выполнении этой деятельности (называется колонка, которую требуется заполнить)».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Дополнительно проводится индивидуальная беседа с каждым ребенком с целью выявить причины, мотивацию, научить распознавать собственное состояние и обозначать его при помощи пиктограммы.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Можно использовать и другой вариант методики: порекомендовать родителям и дома вести такой дневник. По горизонтали расположить такие разделы: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1) Общение с каждым членом семьи.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2) Сон, отдых.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3) Любимые занятия ребенка.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4) Совместная деятельность с взрослым.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5) Гигиенические процедуры.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6) Принятие пищи.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7) Труд и т.д.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Можно предложить родителям вести свой дневник, параллельно с ребенком. Его оформляют так же, как и предыдущий, и отмечают психическое состояние своего ребенка. А затем сравнивают с результатом заполнения ребенка. Это поможет установить адекватную оценку родителями психического состояния своего ребенка.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 xml:space="preserve">Обработка данных проводится по горизонтали и вертикали дневника.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 xml:space="preserve">Горизонтально: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1. Анализируется каждый день, прожитый ребенком, подсчитывается количество позитивных психических состояний и ставится балл. Он может быть от 0 до 14. Сравнивается с ключом: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0 — 3 балла — НПС высокой степени;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4 — 6 6. — НПС средней степени;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7—1 0 6. — НПС низкой степени;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11 — 14 6. — П ПС (позитивное психическое состояние).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lastRenderedPageBreak/>
        <w:t xml:space="preserve">2. В целом по методике анализируется количество используемых пиктограмм, отмечается, какие пиктограммы, отражающие позитивное психическое состояние, не применял ребенок, выясняется причина.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>В норме используется 5—7 пиктограмм. Анализ дает информацию для: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руководителей ДОУ — об обеспечении педагогом эмоционального комфорта каждого ребенка в группе детского сада;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педагогу — о проблемах ребенка, его реакции на определенный вид деятельности, взаимоотношениях со сверстниками, педагогами, об отношении к посещению детского сада, режимным моментам;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психологу — о наличии удошкольников конфликтов, страхов, нарушениях поведения и взаимоотношениях с окружающими.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 xml:space="preserve">Каждые два месяца проводится вертикальный анализ.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1. Рассматривается каждый режимный момент, вид деятельности, общение и т.д., отдельно. Присваивается по 1 баллу за количество негативных выборов. Их может быть от 0 до 40, также учитывают, какую пиктограмму чаще всего выбирает ребенок для оценки своего П.С. Полученные данные сравнивают с ключом методики.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2. Прослеживается периодичность появления того или иного состояния: «каждый день», «определенный период», «несколько раз в месяц», «не наблюдается системы». Выявляются причины.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Количество негативных выборов от 10 и выше могут свидетельствовать: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об устойчивом негативном отношении к определенному виду деятельности, педагогу, связанному с этой деятельностью;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низком социальном статусе ребенка в группе;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роли ребенка как объекта или субъекта агрессии (уточняется с помощью бесед, наблюдений);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депрессивном состоянии (грусть, склонность к слезам, нарушение аппетита, раздражимость — продолжаются в течение 2-х и более недель);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о тяжелой степени адаптации ребенка, вновь поступившего в детский сад (при 35—40 выборов по вертикали и при соответствии НПС степени горизонтального анализа);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8">
        <w:rPr>
          <w:rFonts w:ascii="Times New Roman" w:hAnsi="Times New Roman" w:cs="Times New Roman"/>
          <w:sz w:val="24"/>
          <w:szCs w:val="24"/>
        </w:rPr>
        <w:t xml:space="preserve">• об отсутствии взаимопонимания, помощи и поддержки со стороны педагога группы и т.д. </w:t>
      </w:r>
    </w:p>
    <w:p w:rsidR="00720C88" w:rsidRPr="00720C88" w:rsidRDefault="00720C88" w:rsidP="0072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8" w:rsidRP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88">
        <w:rPr>
          <w:rFonts w:ascii="Times New Roman" w:hAnsi="Times New Roman" w:cs="Times New Roman"/>
          <w:b/>
          <w:sz w:val="24"/>
          <w:szCs w:val="24"/>
        </w:rPr>
        <w:t>Ключ к методике при вертикальном анализе результатов</w:t>
      </w:r>
    </w:p>
    <w:p w:rsidR="00720C88" w:rsidRDefault="00720C88" w:rsidP="00720C88">
      <w:r>
        <w:rPr>
          <w:noProof/>
          <w:lang w:eastAsia="ru-RU"/>
        </w:rPr>
        <w:drawing>
          <wp:inline distT="0" distB="0" distL="0" distR="0">
            <wp:extent cx="5857875" cy="196134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36" cy="196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C88" w:rsidSect="005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C88"/>
    <w:rsid w:val="00542850"/>
    <w:rsid w:val="005A23A8"/>
    <w:rsid w:val="0072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2012-12-18T08:18:00Z</dcterms:created>
  <dcterms:modified xsi:type="dcterms:W3CDTF">2012-12-18T08:28:00Z</dcterms:modified>
</cp:coreProperties>
</file>