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1" w:rsidRPr="00955F81" w:rsidRDefault="00955F81" w:rsidP="00955F81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045471"/>
          <w:sz w:val="28"/>
          <w:szCs w:val="27"/>
          <w:lang w:eastAsia="ru-RU"/>
        </w:rPr>
      </w:pPr>
      <w:r w:rsidRPr="00955F81">
        <w:rPr>
          <w:rFonts w:ascii="Arial" w:eastAsia="Times New Roman" w:hAnsi="Arial" w:cs="Arial"/>
          <w:b/>
          <w:bCs/>
          <w:color w:val="045471"/>
          <w:sz w:val="28"/>
          <w:lang w:eastAsia="ru-RU"/>
        </w:rPr>
        <w:fldChar w:fldCharType="begin"/>
      </w:r>
      <w:r w:rsidRPr="00955F81">
        <w:rPr>
          <w:rFonts w:ascii="Arial" w:eastAsia="Times New Roman" w:hAnsi="Arial" w:cs="Arial"/>
          <w:b/>
          <w:bCs/>
          <w:color w:val="045471"/>
          <w:sz w:val="28"/>
          <w:lang w:eastAsia="ru-RU"/>
        </w:rPr>
        <w:instrText xml:space="preserve"> HYPERLINK "http://prelestnitsa.ru/semya-dom/240-kak-ustroit-novogodnij-prazdnik-dlja-detej.html" </w:instrText>
      </w:r>
      <w:r w:rsidRPr="00955F81">
        <w:rPr>
          <w:rFonts w:ascii="Arial" w:eastAsia="Times New Roman" w:hAnsi="Arial" w:cs="Arial"/>
          <w:b/>
          <w:bCs/>
          <w:color w:val="045471"/>
          <w:sz w:val="28"/>
          <w:lang w:eastAsia="ru-RU"/>
        </w:rPr>
        <w:fldChar w:fldCharType="separate"/>
      </w:r>
      <w:r w:rsidRPr="00955F81">
        <w:rPr>
          <w:rFonts w:ascii="Arial" w:eastAsia="Times New Roman" w:hAnsi="Arial" w:cs="Arial"/>
          <w:b/>
          <w:bCs/>
          <w:color w:val="5E5E5E"/>
          <w:sz w:val="28"/>
          <w:u w:val="single"/>
          <w:lang w:eastAsia="ru-RU"/>
        </w:rPr>
        <w:t>Новый год для детей. Как устроить новогодний праздник детям</w:t>
      </w:r>
      <w:r w:rsidRPr="00955F81">
        <w:rPr>
          <w:rFonts w:ascii="Arial" w:eastAsia="Times New Roman" w:hAnsi="Arial" w:cs="Arial"/>
          <w:b/>
          <w:bCs/>
          <w:color w:val="045471"/>
          <w:sz w:val="28"/>
          <w:lang w:eastAsia="ru-RU"/>
        </w:rPr>
        <w:fldChar w:fldCharType="end"/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На вопрос о самом любимом празднике каждый ребенок, наверняка, ответит: день рождения и Новый год. Ни один, ни другой не уступает друг другу по важности и значимости.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Даже, наоборот, </w:t>
      </w:r>
      <w:r w:rsidRPr="00955F81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 xml:space="preserve">Новый год  для детей </w:t>
      </w: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имеет некоторые преимущества. Ведь это не просто радостный праздник с подарками, а таинственное сказочное чарующее торжество, которого ждут и взрослые, и дети на всей планете, к нему тщательно готовятся и, затаив дыхание, отсчитывают последние минуты до наступления Нового года.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u w:color="FFFFFF" w:themeColor="background1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Праздник этот особенно значим для каждого крохи. Достаточно вспомнить свое детство и свои ожидания этого дня. Даже сейчас, повзрослев, многие из нас хотят в этот день вернуться в детство и получить </w:t>
      </w:r>
      <w:hyperlink r:id="rId5" w:tgtFrame="_blank" w:tooltip="новогодние подарки" w:history="1">
        <w:r w:rsidRPr="00955F81">
          <w:rPr>
            <w:rFonts w:ascii="Arial" w:eastAsia="Times New Roman" w:hAnsi="Arial" w:cs="Arial"/>
            <w:b/>
            <w:sz w:val="28"/>
            <w:szCs w:val="28"/>
            <w:u w:val="single" w:color="FFFFFF" w:themeColor="background1"/>
            <w:lang w:eastAsia="ru-RU"/>
          </w:rPr>
          <w:t>новогодние подарки</w:t>
        </w:r>
      </w:hyperlink>
      <w:proofErr w:type="gramStart"/>
      <w:r w:rsidRPr="00955F81">
        <w:rPr>
          <w:rFonts w:ascii="Arial" w:eastAsia="Times New Roman" w:hAnsi="Arial" w:cs="Arial"/>
          <w:b/>
          <w:sz w:val="28"/>
          <w:szCs w:val="28"/>
          <w:u w:color="FFFFFF" w:themeColor="background1"/>
          <w:lang w:eastAsia="ru-RU"/>
        </w:rPr>
        <w:t> .</w:t>
      </w:r>
      <w:proofErr w:type="gramEnd"/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Чем же так отличается восприятие Нового года детьми и взрослыми? Прежде всего, Новый год – это красивая сказка. Вокруг все украшено, искрится, сверкает, сияет, становится чрезвычайно красивым и волшебным. Белоснежный снег на улицах переливается мигающими кристаллами, весь город «одевается» в серебристо-золотистые украшения, в окнах квартир и витринах бутиков, на столбах и деревьях – повсюду сверкают и переливаются новогодние гирлянды, сияют новогодние елки, все блестит украшениями. Весь город буквально пронизан ароматом мандарин и хвои, праздничной атмосферой и новогодним духом – всё готово к Новому году!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И дома мы не хотим отставать от времени, поэтому к середине декабря у многих весь дом уже украшен шарами, снежинками, серпантином, дождиком и мишурой. Так радостно впустить в свой дом сказку! А как приятна предновогодняя суета, от которой так сладко и приятно становится на душе.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Дети с замиранием сердца ждут прихода Деда Мороза, пишут ему письма. С каким ожиданием чуда они бегут утром под елку, где их ждет долгожданный подарок. Мало того, и любимые родители тоже подарят интересный новогодний презент. Маме и папе купить долгожданные роликовые коньки, приставку, велосипед или что-то еще в качестве подарка от себя, а также и от Деда Мороза совсем не сложно, ведь они слышат о предпочтениях своих детей, наверное, как минимум за месяц.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u w:color="FFFFFF" w:themeColor="background1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lastRenderedPageBreak/>
        <w:t xml:space="preserve">Тяжелее приходится бабушкам и дедушкам, они понимают, что новогодние подарки – важная вещь, но самим им придумать оригинальное поздравление тяжело. Хорошим подарком станет, например, набор для фокусов или шарманка, одним словом, что-то волшебное, загадочное и необычное. А еще всех малышей ждут новогодние утренники, будь то в школе или садике. Какая уникальная возможность им предоставляется – превратиться в сказочного героя, волшебника или принцессу, надев костюм любимого персонажа. Этого дня с нетерпением ждет каждый ребенок абсолютно всем хочется </w:t>
      </w:r>
      <w:proofErr w:type="gramStart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побыстрее</w:t>
      </w:r>
      <w:proofErr w:type="gramEnd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 </w:t>
      </w:r>
      <w:hyperlink r:id="rId6" w:tgtFrame="_blank" w:tooltip="встретить Новый год" w:history="1">
        <w:r w:rsidRPr="00955F81">
          <w:rPr>
            <w:rFonts w:ascii="Arial" w:eastAsia="Times New Roman" w:hAnsi="Arial" w:cs="Arial"/>
            <w:b/>
            <w:sz w:val="28"/>
            <w:szCs w:val="28"/>
            <w:u w:val="single" w:color="FFFFFF" w:themeColor="background1"/>
            <w:lang w:eastAsia="ru-RU"/>
          </w:rPr>
          <w:t>встретить Новый год</w:t>
        </w:r>
      </w:hyperlink>
      <w:r w:rsidRPr="00955F81">
        <w:rPr>
          <w:rFonts w:ascii="Arial" w:eastAsia="Times New Roman" w:hAnsi="Arial" w:cs="Arial"/>
          <w:b/>
          <w:sz w:val="28"/>
          <w:szCs w:val="28"/>
          <w:u w:color="FFFFFF" w:themeColor="background1"/>
          <w:lang w:eastAsia="ru-RU"/>
        </w:rPr>
        <w:t>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 xml:space="preserve">Если вы не уверены в правильном выборе костюма, спросите своего малыша, он, наверняка, уже давно мечтает, хоть на один часик стать </w:t>
      </w:r>
      <w:proofErr w:type="spellStart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Бетменом</w:t>
      </w:r>
      <w:proofErr w:type="spellEnd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 xml:space="preserve"> или </w:t>
      </w:r>
      <w:proofErr w:type="spellStart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Лунтиком</w:t>
      </w:r>
      <w:proofErr w:type="spellEnd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 xml:space="preserve">, </w:t>
      </w:r>
      <w:proofErr w:type="spellStart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Рапунцель</w:t>
      </w:r>
      <w:proofErr w:type="spellEnd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 xml:space="preserve"> или Русалочкой. Не забудьте организовать фото- и видеосъемку утренника ваших детей. Уже через год, немного повзрослев, им будет очень приятно вспомнить те чарующие мгновения, которые вы запечатлеете.</w:t>
      </w:r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 xml:space="preserve">Для того чтобы праздник для вашего ребенка прошел максимально интересно и увлекательно, чтобы не разочаровать его, выделите немного времени накануне Нового года и сядьте с ним за письменный стол. Предложите малышу написать письмо деду Морозу. Если он не умеет писать, пусть расскажет о своих увлечениях, садике, семье, друзьях, подарках, которые хочет получить под ёлочку. </w:t>
      </w:r>
      <w:proofErr w:type="gramStart"/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Пусть расскажет, что он ждет от этого праздника, как хочет, чтобы он прошел, какие гости его должны навестить, пусть перечислит игры, поездки и развлечения, которые ему интересны в эти каникулы.</w:t>
      </w:r>
      <w:proofErr w:type="gramEnd"/>
    </w:p>
    <w:p w:rsidR="00955F81" w:rsidRPr="00955F81" w:rsidRDefault="00955F81" w:rsidP="00955F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</w:pPr>
      <w:r w:rsidRPr="00955F81">
        <w:rPr>
          <w:rFonts w:ascii="Arial" w:eastAsia="Times New Roman" w:hAnsi="Arial" w:cs="Arial"/>
          <w:b/>
          <w:color w:val="262626"/>
          <w:sz w:val="28"/>
          <w:szCs w:val="28"/>
          <w:lang w:eastAsia="ru-RU"/>
        </w:rPr>
        <w:t>Таким образом, вам предоставляется возможность узнать все пожелания вашего ребенка, а, следовательно, вы сможете устроить ему именно такой праздник, какого он ждет.</w:t>
      </w:r>
    </w:p>
    <w:p w:rsidR="000702FC" w:rsidRPr="00955F81" w:rsidRDefault="000702FC">
      <w:pPr>
        <w:rPr>
          <w:b/>
          <w:sz w:val="28"/>
          <w:szCs w:val="28"/>
        </w:rPr>
      </w:pPr>
    </w:p>
    <w:sectPr w:rsidR="000702FC" w:rsidRPr="00955F81" w:rsidSect="0007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3BE"/>
    <w:multiLevelType w:val="multilevel"/>
    <w:tmpl w:val="8CC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F03E0"/>
    <w:multiLevelType w:val="multilevel"/>
    <w:tmpl w:val="9E3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5F81"/>
    <w:rsid w:val="000702FC"/>
    <w:rsid w:val="0095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FC"/>
  </w:style>
  <w:style w:type="paragraph" w:styleId="1">
    <w:name w:val="heading 1"/>
    <w:basedOn w:val="a"/>
    <w:link w:val="10"/>
    <w:uiPriority w:val="9"/>
    <w:qFormat/>
    <w:rsid w:val="00955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5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55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5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-postheader">
    <w:name w:val="art-postheader"/>
    <w:basedOn w:val="a0"/>
    <w:rsid w:val="00955F81"/>
  </w:style>
  <w:style w:type="character" w:styleId="a3">
    <w:name w:val="Hyperlink"/>
    <w:basedOn w:val="a0"/>
    <w:uiPriority w:val="99"/>
    <w:semiHidden/>
    <w:unhideWhenUsed/>
    <w:rsid w:val="00955F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5F81"/>
  </w:style>
  <w:style w:type="character" w:styleId="a5">
    <w:name w:val="Strong"/>
    <w:basedOn w:val="a0"/>
    <w:uiPriority w:val="22"/>
    <w:qFormat/>
    <w:rsid w:val="00955F81"/>
    <w:rPr>
      <w:b/>
      <w:bCs/>
    </w:rPr>
  </w:style>
  <w:style w:type="character" w:customStyle="1" w:styleId="vote-none">
    <w:name w:val="vote-none"/>
    <w:basedOn w:val="a0"/>
    <w:rsid w:val="00955F81"/>
  </w:style>
  <w:style w:type="character" w:customStyle="1" w:styleId="comment-author">
    <w:name w:val="comment-author"/>
    <w:basedOn w:val="a0"/>
    <w:rsid w:val="00955F81"/>
  </w:style>
  <w:style w:type="character" w:customStyle="1" w:styleId="comment-date">
    <w:name w:val="comment-date"/>
    <w:basedOn w:val="a0"/>
    <w:rsid w:val="00955F81"/>
  </w:style>
  <w:style w:type="character" w:customStyle="1" w:styleId="comment-body">
    <w:name w:val="comment-body"/>
    <w:basedOn w:val="a0"/>
    <w:rsid w:val="00955F81"/>
  </w:style>
  <w:style w:type="character" w:customStyle="1" w:styleId="comments-buttons">
    <w:name w:val="comments-buttons"/>
    <w:basedOn w:val="a0"/>
    <w:rsid w:val="00955F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F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F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955F81"/>
  </w:style>
  <w:style w:type="character" w:customStyle="1" w:styleId="captcha">
    <w:name w:val="captcha"/>
    <w:basedOn w:val="a0"/>
    <w:rsid w:val="00955F8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F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F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2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32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990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820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2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4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single" w:sz="6" w:space="6" w:color="CCCCCC"/>
                                              </w:divBdr>
                                            </w:div>
                                            <w:div w:id="180558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86081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988510017">
                                  <w:marLeft w:val="0"/>
                                  <w:marRight w:val="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490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7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56082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1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6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6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54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3344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8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04636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3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622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3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060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  <w:div w:id="16571039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  <w:div w:id="12530110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  <w:div w:id="9470041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  <w:div w:id="2214781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  <w:div w:id="5663052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5E5E5"/>
                                    <w:left w:val="single" w:sz="6" w:space="2" w:color="E5E5E5"/>
                                    <w:bottom w:val="single" w:sz="6" w:space="2" w:color="E5E5E5"/>
                                    <w:right w:val="single" w:sz="6" w:space="2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18253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38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71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7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lestnitsa.ru/semya-dom/232-novyy-god-v-odinochestve.html" TargetMode="External"/><Relationship Id="rId5" Type="http://schemas.openxmlformats.org/officeDocument/2006/relationships/hyperlink" Target="http://prelestnitsa.ru/semya-dom/237-chto-podarit-na-novij-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3522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cp:lastPrinted>2015-02-21T10:07:00Z</cp:lastPrinted>
  <dcterms:created xsi:type="dcterms:W3CDTF">2015-02-21T10:02:00Z</dcterms:created>
  <dcterms:modified xsi:type="dcterms:W3CDTF">2015-02-21T10:07:00Z</dcterms:modified>
</cp:coreProperties>
</file>