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49" w:rsidRDefault="00EB6049" w:rsidP="004A5E47">
      <w:pPr>
        <w:jc w:val="center"/>
        <w:rPr>
          <w:rFonts w:ascii="Monotype Corsiva" w:hAnsi="Monotype Corsiva"/>
          <w:b/>
          <w:i/>
          <w:color w:val="FF0000"/>
          <w:sz w:val="96"/>
          <w:szCs w:val="96"/>
        </w:rPr>
      </w:pPr>
    </w:p>
    <w:p w:rsidR="00ED2F63" w:rsidRPr="004A5E47" w:rsidRDefault="004A5E47" w:rsidP="004A5E47">
      <w:pPr>
        <w:jc w:val="center"/>
        <w:rPr>
          <w:rFonts w:ascii="Monotype Corsiva" w:hAnsi="Monotype Corsiva"/>
          <w:b/>
          <w:i/>
          <w:color w:val="FF0000"/>
          <w:sz w:val="96"/>
          <w:szCs w:val="96"/>
        </w:rPr>
      </w:pPr>
      <w:r w:rsidRPr="004A5E47">
        <w:rPr>
          <w:rFonts w:ascii="Monotype Corsiva" w:hAnsi="Monotype Corsiva"/>
          <w:b/>
          <w:i/>
          <w:color w:val="FF0000"/>
          <w:sz w:val="96"/>
          <w:szCs w:val="96"/>
        </w:rPr>
        <w:t>РЕКОМЕНДАЦИИ.</w:t>
      </w:r>
    </w:p>
    <w:p w:rsidR="004A5E47" w:rsidRDefault="004A5E47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  <w:r>
        <w:rPr>
          <w:rFonts w:ascii="Monotype Corsiva" w:hAnsi="Monotype Corsiva"/>
          <w:b/>
          <w:i/>
          <w:color w:val="7030A0"/>
          <w:sz w:val="48"/>
          <w:szCs w:val="48"/>
        </w:rPr>
        <w:t>«КАКИЕ ИГРУШКИ И ИГРЫ НУЖНЫ ДЕТЯМ ДЛЯ РЕЧЕВОГО РАЗВИТИЯ»</w:t>
      </w:r>
    </w:p>
    <w:p w:rsidR="00EB6049" w:rsidRDefault="00EB6049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</w:p>
    <w:p w:rsidR="00EB6049" w:rsidRDefault="00EB6049" w:rsidP="004A5E47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>
        <w:rPr>
          <w:rFonts w:ascii="Monotype Corsiva" w:hAnsi="Monotype Corsiva"/>
          <w:b/>
          <w:i/>
          <w:color w:val="C00000"/>
          <w:sz w:val="48"/>
          <w:szCs w:val="48"/>
        </w:rPr>
        <w:t>ВАЖНО ЗАПОМНИТЬ ПРАВИЛО:</w:t>
      </w:r>
    </w:p>
    <w:p w:rsidR="00EB6049" w:rsidRDefault="00EB6049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  <w:r>
        <w:rPr>
          <w:rFonts w:ascii="Monotype Corsiva" w:hAnsi="Monotype Corsiva"/>
          <w:b/>
          <w:i/>
          <w:color w:val="7030A0"/>
          <w:sz w:val="48"/>
          <w:szCs w:val="48"/>
        </w:rPr>
        <w:t>«ИГРУШКИ НАДО ВЫБИРАТЬ, А НЕ СОБИРАТЬ»</w:t>
      </w:r>
    </w:p>
    <w:p w:rsidR="008E26AB" w:rsidRDefault="008E26AB" w:rsidP="008E26AB">
      <w:pPr>
        <w:rPr>
          <w:rFonts w:ascii="Monotype Corsiva" w:hAnsi="Monotype Corsiva"/>
          <w:b/>
          <w:i/>
          <w:color w:val="C00000"/>
          <w:sz w:val="44"/>
          <w:szCs w:val="44"/>
        </w:rPr>
      </w:pPr>
    </w:p>
    <w:p w:rsidR="008E26AB" w:rsidRPr="008E26AB" w:rsidRDefault="008E26AB" w:rsidP="008E26AB">
      <w:pPr>
        <w:rPr>
          <w:rFonts w:ascii="Monotype Corsiva" w:hAnsi="Monotype Corsiva"/>
          <w:b/>
          <w:i/>
          <w:color w:val="C00000"/>
          <w:sz w:val="44"/>
          <w:szCs w:val="44"/>
        </w:rPr>
      </w:pPr>
      <w:r w:rsidRPr="008E26AB">
        <w:rPr>
          <w:rFonts w:ascii="Monotype Corsiva" w:hAnsi="Monotype Corsiva"/>
          <w:b/>
          <w:i/>
          <w:color w:val="C00000"/>
          <w:sz w:val="44"/>
          <w:szCs w:val="44"/>
        </w:rPr>
        <w:t>ВОЗЬМИТЕ ЗА ПРАВИЛО ЗАНИМАТЬСЯ СО СВОИМ РЕБЁНКОМ ЕЖЕДНЕВНО ПО 10 – 30 МИНУТ СПЕЦИАЛЬНОЙ ДЕЯТЕЛЬНОСТЬЮ:</w:t>
      </w:r>
    </w:p>
    <w:p w:rsidR="004A5E47" w:rsidRDefault="008E26AB" w:rsidP="008E26AB">
      <w:pPr>
        <w:rPr>
          <w:rFonts w:ascii="Monotype Corsiva" w:hAnsi="Monotype Corsiva"/>
          <w:b/>
          <w:i/>
          <w:color w:val="7030A0"/>
          <w:sz w:val="44"/>
          <w:szCs w:val="44"/>
        </w:rPr>
      </w:pPr>
      <w:r>
        <w:rPr>
          <w:rFonts w:ascii="Monotype Corsiva" w:hAnsi="Monotype Corsiva"/>
          <w:b/>
          <w:i/>
          <w:color w:val="7030A0"/>
          <w:sz w:val="44"/>
          <w:szCs w:val="44"/>
        </w:rPr>
        <w:t>1. играть в игру;</w:t>
      </w:r>
    </w:p>
    <w:p w:rsidR="008E26AB" w:rsidRDefault="008E26AB" w:rsidP="008E26AB">
      <w:pPr>
        <w:rPr>
          <w:rFonts w:ascii="Monotype Corsiva" w:hAnsi="Monotype Corsiva"/>
          <w:b/>
          <w:i/>
          <w:color w:val="7030A0"/>
          <w:sz w:val="44"/>
          <w:szCs w:val="44"/>
        </w:rPr>
      </w:pPr>
      <w:r>
        <w:rPr>
          <w:rFonts w:ascii="Monotype Corsiva" w:hAnsi="Monotype Corsiva"/>
          <w:b/>
          <w:i/>
          <w:color w:val="7030A0"/>
          <w:sz w:val="44"/>
          <w:szCs w:val="44"/>
        </w:rPr>
        <w:t>2. раскрашивать, рисовать или лепить;</w:t>
      </w:r>
    </w:p>
    <w:p w:rsidR="008E26AB" w:rsidRDefault="008E26AB" w:rsidP="008E26AB">
      <w:pPr>
        <w:rPr>
          <w:rFonts w:ascii="Monotype Corsiva" w:hAnsi="Monotype Corsiva"/>
          <w:b/>
          <w:i/>
          <w:color w:val="7030A0"/>
          <w:sz w:val="44"/>
          <w:szCs w:val="44"/>
        </w:rPr>
      </w:pPr>
      <w:r>
        <w:rPr>
          <w:rFonts w:ascii="Monotype Corsiva" w:hAnsi="Monotype Corsiva"/>
          <w:b/>
          <w:i/>
          <w:color w:val="7030A0"/>
          <w:sz w:val="44"/>
          <w:szCs w:val="44"/>
        </w:rPr>
        <w:t xml:space="preserve">3. конструктор, кубики, мозаики, </w:t>
      </w:r>
      <w:proofErr w:type="spellStart"/>
      <w:r>
        <w:rPr>
          <w:rFonts w:ascii="Monotype Corsiva" w:hAnsi="Monotype Corsiva"/>
          <w:b/>
          <w:i/>
          <w:color w:val="7030A0"/>
          <w:sz w:val="44"/>
          <w:szCs w:val="44"/>
        </w:rPr>
        <w:t>пазлы</w:t>
      </w:r>
      <w:proofErr w:type="spellEnd"/>
      <w:r>
        <w:rPr>
          <w:rFonts w:ascii="Monotype Corsiva" w:hAnsi="Monotype Corsiva"/>
          <w:b/>
          <w:i/>
          <w:color w:val="7030A0"/>
          <w:sz w:val="44"/>
          <w:szCs w:val="44"/>
        </w:rPr>
        <w:t>;</w:t>
      </w:r>
    </w:p>
    <w:p w:rsidR="008E26AB" w:rsidRPr="008E26AB" w:rsidRDefault="008E26AB" w:rsidP="008E26AB">
      <w:pPr>
        <w:rPr>
          <w:rFonts w:ascii="Monotype Corsiva" w:hAnsi="Monotype Corsiva"/>
          <w:b/>
          <w:i/>
          <w:color w:val="7030A0"/>
          <w:sz w:val="48"/>
          <w:szCs w:val="48"/>
        </w:rPr>
      </w:pPr>
      <w:r>
        <w:rPr>
          <w:rFonts w:ascii="Monotype Corsiva" w:hAnsi="Monotype Corsiva"/>
          <w:b/>
          <w:i/>
          <w:color w:val="7030A0"/>
          <w:sz w:val="44"/>
          <w:szCs w:val="44"/>
        </w:rPr>
        <w:t>4. читать книги.</w:t>
      </w:r>
    </w:p>
    <w:p w:rsidR="004A5E47" w:rsidRDefault="004A5E47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</w:p>
    <w:p w:rsidR="004A5E47" w:rsidRDefault="004A5E47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</w:p>
    <w:p w:rsidR="004A5E47" w:rsidRDefault="004A5E47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</w:p>
    <w:p w:rsidR="004A5E47" w:rsidRPr="008A12DD" w:rsidRDefault="008A12DD" w:rsidP="004A5E47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i/>
          <w:color w:val="C00000"/>
          <w:sz w:val="48"/>
          <w:szCs w:val="48"/>
        </w:rPr>
        <w:lastRenderedPageBreak/>
        <w:t>ИГРУШКИ И ИГРЫ ДЛЯ РАЗВИТИЕ РЕЧИ</w:t>
      </w:r>
    </w:p>
    <w:p w:rsidR="004A5E47" w:rsidRDefault="004A5E47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1. «Угадай, кто кричит?» - д</w:t>
      </w:r>
      <w:r>
        <w:rPr>
          <w:rFonts w:ascii="Times New Roman" w:hAnsi="Times New Roman" w:cs="Times New Roman"/>
          <w:color w:val="7030A0"/>
          <w:sz w:val="32"/>
          <w:szCs w:val="32"/>
        </w:rPr>
        <w:t>ля уточнения произношения в звукоподражаниях:</w:t>
      </w:r>
    </w:p>
    <w:p w:rsidR="004A5E47" w:rsidRDefault="004A5E47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2. «Большой – маленький» - произношение звукоподражаний голосом различной высоты, силы и тембра.</w:t>
      </w:r>
    </w:p>
    <w:p w:rsidR="004A5E47" w:rsidRDefault="004A5E47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3. «Зоопарк», «Ферма», «Магазин» и др.- организация сюжетно – ролевых игр</w:t>
      </w:r>
      <w:r w:rsidR="008A12DD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r w:rsidR="008A12DD">
        <w:rPr>
          <w:rFonts w:ascii="Times New Roman" w:hAnsi="Times New Roman" w:cs="Times New Roman"/>
          <w:color w:val="7030A0"/>
          <w:sz w:val="32"/>
          <w:szCs w:val="32"/>
        </w:rPr>
        <w:t>проигрывание</w:t>
      </w:r>
      <w:r w:rsidR="008A12DD">
        <w:rPr>
          <w:rFonts w:ascii="Times New Roman" w:hAnsi="Times New Roman" w:cs="Times New Roman"/>
          <w:color w:val="7030A0"/>
          <w:sz w:val="32"/>
          <w:szCs w:val="32"/>
        </w:rPr>
        <w:t xml:space="preserve"> сказок.</w:t>
      </w:r>
    </w:p>
    <w:p w:rsidR="008A12DD" w:rsidRDefault="008A12DD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8A12DD" w:rsidRDefault="008A12DD" w:rsidP="008A12DD">
      <w:pPr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8A12DD">
        <w:rPr>
          <w:rFonts w:ascii="Monotype Corsiva" w:hAnsi="Monotype Corsiva" w:cs="Times New Roman"/>
          <w:b/>
          <w:i/>
          <w:color w:val="C00000"/>
          <w:sz w:val="48"/>
          <w:szCs w:val="48"/>
        </w:rPr>
        <w:t>РЕЧЬ</w:t>
      </w: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ИМЕЛКАЯ МОТОРИКА РУК</w:t>
      </w:r>
    </w:p>
    <w:p w:rsidR="008A12DD" w:rsidRPr="008A12DD" w:rsidRDefault="008A12DD" w:rsidP="008A12DD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4A5E47" w:rsidRDefault="008A12DD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1. Мелкий конструктор, заводные игрушки, шнуровки, мозаика,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– развивают мелкую моторику, помогают формировать представление о «целом» и «части», развивают у ребёнка воображение, вырабатывают усидчивость.</w:t>
      </w:r>
    </w:p>
    <w:p w:rsidR="008A12DD" w:rsidRDefault="008A12DD" w:rsidP="004A5E4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2. Пластилин и паста для лепки – развивают цветное восприятие, воображение, мелкую моторику.</w:t>
      </w:r>
    </w:p>
    <w:p w:rsidR="008A12DD" w:rsidRDefault="008A12DD" w:rsidP="008A12DD">
      <w:pPr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</w:p>
    <w:p w:rsidR="008A12DD" w:rsidRDefault="008A12DD" w:rsidP="008A12DD">
      <w:pPr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>ИГРА ПО КНИГАМ</w:t>
      </w:r>
    </w:p>
    <w:p w:rsidR="008A12DD" w:rsidRDefault="008A12DD" w:rsidP="008A12DD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Любимые книжки малыша – отличный источник сюжетно – ролевых игр.</w:t>
      </w:r>
      <w:r w:rsidR="00E34676">
        <w:rPr>
          <w:rFonts w:ascii="Times New Roman" w:hAnsi="Times New Roman" w:cs="Times New Roman"/>
          <w:color w:val="7030A0"/>
          <w:sz w:val="32"/>
          <w:szCs w:val="32"/>
        </w:rPr>
        <w:t xml:space="preserve"> Детки с двух лет могут оценивать в книжке только картинку. Поэтому покупайте им книжки с большими иллюстрациями и минимум текста. Читайте </w:t>
      </w:r>
      <w:proofErr w:type="gramStart"/>
      <w:r w:rsidR="00E34676">
        <w:rPr>
          <w:rFonts w:ascii="Times New Roman" w:hAnsi="Times New Roman" w:cs="Times New Roman"/>
          <w:color w:val="7030A0"/>
          <w:sz w:val="32"/>
          <w:szCs w:val="32"/>
        </w:rPr>
        <w:t>стишки ,</w:t>
      </w:r>
      <w:proofErr w:type="gramEnd"/>
      <w:r w:rsidR="00E3467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E34676">
        <w:rPr>
          <w:rFonts w:ascii="Times New Roman" w:hAnsi="Times New Roman" w:cs="Times New Roman"/>
          <w:color w:val="7030A0"/>
          <w:sz w:val="32"/>
          <w:szCs w:val="32"/>
        </w:rPr>
        <w:t>потешки</w:t>
      </w:r>
      <w:proofErr w:type="spellEnd"/>
      <w:r w:rsidR="00E34676">
        <w:rPr>
          <w:rFonts w:ascii="Times New Roman" w:hAnsi="Times New Roman" w:cs="Times New Roman"/>
          <w:color w:val="7030A0"/>
          <w:sz w:val="32"/>
          <w:szCs w:val="32"/>
        </w:rPr>
        <w:t xml:space="preserve"> и вместе с малышом разучивайте их.</w:t>
      </w:r>
    </w:p>
    <w:p w:rsidR="00E34676" w:rsidRDefault="00E34676" w:rsidP="008A12DD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Детям 3 -4 лет интересны сказки и книжки о природе и животных. Они расширяют кругозор, формируют представления об окружающей действительности.</w:t>
      </w:r>
    </w:p>
    <w:p w:rsidR="00E34676" w:rsidRPr="008A12DD" w:rsidRDefault="00E34676" w:rsidP="008A12DD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С 5 летнего возраста можно покупать детские энциклопедии, книжки – игры, которые стимулируют творческое воображение и развитие речи.</w:t>
      </w:r>
    </w:p>
    <w:p w:rsidR="004A5E47" w:rsidRDefault="00E34676" w:rsidP="004A5E47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34676">
        <w:rPr>
          <w:rFonts w:ascii="Monotype Corsiva" w:hAnsi="Monotype Corsiva"/>
          <w:b/>
          <w:i/>
          <w:color w:val="C00000"/>
          <w:sz w:val="48"/>
          <w:szCs w:val="48"/>
        </w:rPr>
        <w:lastRenderedPageBreak/>
        <w:t>ТРЕ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>БОВАНИЯ К ИГРУШКЕ</w:t>
      </w:r>
    </w:p>
    <w:p w:rsidR="00E34676" w:rsidRDefault="00E34676" w:rsidP="00E34676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ИГРУШКА ДОЛЖНА БЫТЬ:</w:t>
      </w:r>
    </w:p>
    <w:p w:rsidR="00E34676" w:rsidRDefault="00E34676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1. Безопасной (соответствовать гигиеническим требованиям).</w:t>
      </w:r>
    </w:p>
    <w:p w:rsidR="00E34676" w:rsidRDefault="00E34676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2.  Эстетичной (привлекать внимание).</w:t>
      </w:r>
    </w:p>
    <w:p w:rsidR="00E34676" w:rsidRDefault="00E34676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3. Соответствовать возрасту (содействовать развитию ребёнка).</w:t>
      </w:r>
    </w:p>
    <w:p w:rsidR="00E34676" w:rsidRDefault="00E34676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4. Дина</w:t>
      </w:r>
      <w:r w:rsidR="00EB6049">
        <w:rPr>
          <w:rFonts w:ascii="Times New Roman" w:hAnsi="Times New Roman" w:cs="Times New Roman"/>
          <w:color w:val="7030A0"/>
          <w:sz w:val="32"/>
          <w:szCs w:val="32"/>
        </w:rPr>
        <w:t>мичной (побуждать малыша к разнообразным действиям)</w:t>
      </w:r>
    </w:p>
    <w:p w:rsidR="00EB6049" w:rsidRDefault="00EB6049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5. Современной (отражать черты времени, связь с окружающей жизнью).</w:t>
      </w:r>
    </w:p>
    <w:p w:rsidR="00EB6049" w:rsidRPr="00E34676" w:rsidRDefault="00EB6049" w:rsidP="00E34676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6. Максимально приближена к оригинальному аналогу.</w:t>
      </w:r>
    </w:p>
    <w:p w:rsidR="004A5E47" w:rsidRPr="004A5E47" w:rsidRDefault="004A5E47" w:rsidP="004A5E47">
      <w:pPr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</w:p>
    <w:sectPr w:rsidR="004A5E47" w:rsidRPr="004A5E47" w:rsidSect="00EB6049">
      <w:pgSz w:w="11906" w:h="16838"/>
      <w:pgMar w:top="1134" w:right="850" w:bottom="1134" w:left="1701" w:header="708" w:footer="708" w:gutter="0"/>
      <w:pgBorders w:offsetFrom="page">
        <w:top w:val="waveline" w:sz="20" w:space="24" w:color="002060"/>
        <w:left w:val="waveline" w:sz="20" w:space="24" w:color="002060"/>
        <w:bottom w:val="waveline" w:sz="20" w:space="24" w:color="002060"/>
        <w:right w:val="waveline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7"/>
    <w:rsid w:val="004A5E47"/>
    <w:rsid w:val="008A12DD"/>
    <w:rsid w:val="008E26AB"/>
    <w:rsid w:val="00E34676"/>
    <w:rsid w:val="00EB6049"/>
    <w:rsid w:val="00E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789-7F14-4CAE-B0AE-D17DD6C1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2022-10-28T04:44:00Z</dcterms:created>
  <dcterms:modified xsi:type="dcterms:W3CDTF">2022-10-28T05:42:00Z</dcterms:modified>
</cp:coreProperties>
</file>