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19" w:rsidRPr="007551C7" w:rsidRDefault="006E1E19" w:rsidP="006106FD">
      <w:pPr>
        <w:pStyle w:val="c0"/>
        <w:shd w:val="clear" w:color="auto" w:fill="FFFFFF"/>
        <w:spacing w:before="0" w:beforeAutospacing="0" w:after="0" w:afterAutospacing="0"/>
        <w:rPr>
          <w:color w:val="1F497D" w:themeColor="text2"/>
        </w:rPr>
      </w:pPr>
      <w:r w:rsidRPr="007551C7">
        <w:rPr>
          <w:rStyle w:val="c10"/>
          <w:b/>
          <w:bCs/>
          <w:color w:val="1F497D" w:themeColor="text2"/>
        </w:rPr>
        <w:t>Игра «Найди варианты».</w:t>
      </w:r>
    </w:p>
    <w:p w:rsidR="006E1E19" w:rsidRPr="007551C7" w:rsidRDefault="006E1E19" w:rsidP="006E1E19">
      <w:pPr>
        <w:pStyle w:val="c0"/>
        <w:shd w:val="clear" w:color="auto" w:fill="FFFFFF"/>
        <w:spacing w:before="0" w:beforeAutospacing="0" w:after="0" w:afterAutospacing="0"/>
        <w:ind w:firstLine="300"/>
        <w:rPr>
          <w:color w:val="000000"/>
        </w:rPr>
      </w:pPr>
      <w:r w:rsidRPr="007551C7">
        <w:rPr>
          <w:rStyle w:val="c6"/>
          <w:color w:val="000000"/>
        </w:rPr>
        <w:t>Цель: развивать логическое мышление, сообразительность.</w:t>
      </w:r>
    </w:p>
    <w:p w:rsidR="006E1E19" w:rsidRPr="007551C7" w:rsidRDefault="006E1E19" w:rsidP="006E1E19">
      <w:pPr>
        <w:pStyle w:val="c0"/>
        <w:shd w:val="clear" w:color="auto" w:fill="FFFFFF"/>
        <w:spacing w:before="0" w:beforeAutospacing="0" w:after="0" w:afterAutospacing="0"/>
        <w:ind w:firstLine="300"/>
        <w:rPr>
          <w:color w:val="000000"/>
        </w:rPr>
      </w:pPr>
      <w:r w:rsidRPr="007551C7">
        <w:rPr>
          <w:rStyle w:val="c6"/>
          <w:color w:val="000000"/>
        </w:rPr>
        <w:t>Игровой материал и наглядные пособия: карточки с изображением 6 кругов.</w:t>
      </w:r>
    </w:p>
    <w:p w:rsidR="006E1E19" w:rsidRPr="007551C7" w:rsidRDefault="006E1E19" w:rsidP="006E1E19">
      <w:pPr>
        <w:pStyle w:val="c0"/>
        <w:shd w:val="clear" w:color="auto" w:fill="FFFFFF"/>
        <w:spacing w:before="0" w:beforeAutospacing="0" w:after="0" w:afterAutospacing="0"/>
        <w:ind w:firstLine="300"/>
        <w:rPr>
          <w:rStyle w:val="c6"/>
          <w:color w:val="000000"/>
        </w:rPr>
      </w:pPr>
      <w:r w:rsidRPr="007551C7">
        <w:rPr>
          <w:rStyle w:val="c6"/>
          <w:color w:val="000000"/>
        </w:rPr>
        <w:t xml:space="preserve">Описание: ребенку дать карточку с изображением 6 кругов, предложить закрасить их таким образом, чтобы закрашенных и </w:t>
      </w:r>
      <w:proofErr w:type="spellStart"/>
      <w:r w:rsidRPr="007551C7">
        <w:rPr>
          <w:rStyle w:val="c6"/>
          <w:color w:val="000000"/>
        </w:rPr>
        <w:t>незакрашенных</w:t>
      </w:r>
      <w:proofErr w:type="spellEnd"/>
      <w:r w:rsidRPr="007551C7">
        <w:rPr>
          <w:rStyle w:val="c6"/>
          <w:color w:val="000000"/>
        </w:rPr>
        <w:t xml:space="preserve"> фигур было поровну. Затем просмотреть и просчитать все варианты закрашивания. Так же можно провести соревнование: кто найдет наибольшее количество решений.</w:t>
      </w:r>
    </w:p>
    <w:p w:rsidR="00976869" w:rsidRPr="007551C7" w:rsidRDefault="00976869" w:rsidP="006E1E19">
      <w:pPr>
        <w:pStyle w:val="c0"/>
        <w:shd w:val="clear" w:color="auto" w:fill="FFFFFF"/>
        <w:spacing w:before="0" w:beforeAutospacing="0" w:after="0" w:afterAutospacing="0"/>
        <w:ind w:firstLine="300"/>
        <w:rPr>
          <w:rStyle w:val="c6"/>
          <w:color w:val="000000"/>
        </w:rPr>
      </w:pPr>
    </w:p>
    <w:p w:rsidR="00976869" w:rsidRPr="007551C7" w:rsidRDefault="00976869" w:rsidP="00976869">
      <w:pPr>
        <w:pStyle w:val="c0"/>
        <w:shd w:val="clear" w:color="auto" w:fill="FFFFFF"/>
        <w:spacing w:before="0" w:beforeAutospacing="0" w:after="0" w:afterAutospacing="0"/>
        <w:ind w:firstLine="300"/>
        <w:jc w:val="center"/>
        <w:rPr>
          <w:rStyle w:val="c6"/>
          <w:color w:val="000000"/>
        </w:rPr>
      </w:pPr>
      <w:r w:rsidRPr="007551C7">
        <w:rPr>
          <w:noProof/>
        </w:rPr>
        <w:drawing>
          <wp:inline distT="0" distB="0" distL="0" distR="0" wp14:anchorId="5BAD0390" wp14:editId="382519FE">
            <wp:extent cx="1609457" cy="1076325"/>
            <wp:effectExtent l="0" t="0" r="0" b="0"/>
            <wp:docPr id="4" name="Рисунок 4" descr="Игры на развитие логического мышления для детей 5-6 лет в детском са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на развитие логического мышления для детей 5-6 лет в детском саду"/>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4122" cy="1092819"/>
                    </a:xfrm>
                    <a:prstGeom prst="rect">
                      <a:avLst/>
                    </a:prstGeom>
                    <a:noFill/>
                    <a:ln>
                      <a:noFill/>
                    </a:ln>
                  </pic:spPr>
                </pic:pic>
              </a:graphicData>
            </a:graphic>
          </wp:inline>
        </w:drawing>
      </w:r>
    </w:p>
    <w:p w:rsidR="006E1E19" w:rsidRPr="007551C7" w:rsidRDefault="00C23E73" w:rsidP="00976869">
      <w:pPr>
        <w:pStyle w:val="c0"/>
        <w:shd w:val="clear" w:color="auto" w:fill="FFFFFF"/>
        <w:spacing w:before="0" w:beforeAutospacing="0" w:after="0" w:afterAutospacing="0"/>
        <w:ind w:firstLine="300"/>
        <w:rPr>
          <w:color w:val="000000"/>
        </w:rPr>
      </w:pPr>
      <w:r w:rsidRPr="007551C7">
        <w:rPr>
          <w:noProof/>
        </w:rPr>
        <mc:AlternateContent>
          <mc:Choice Requires="wps">
            <w:drawing>
              <wp:inline distT="0" distB="0" distL="0" distR="0">
                <wp:extent cx="304800" cy="304800"/>
                <wp:effectExtent l="0" t="0" r="0" b="0"/>
                <wp:docPr id="11" name="AutoShape 1" descr="Игры на развитие логического мышления для детей 5-6 лет в детском саду"/>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627170" id="AutoShape 1" o:spid="_x0000_s1026" alt="Игры на развитие логического мышления для детей 5-6 лет в детском саду"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vS0xzC4DAAA/&#10;BgAADgAAAAAAAAAAAAAAAAAuAgAAZHJzL2Uyb0RvYy54bWxQSwECLQAUAAYACAAAACEATKDpLNgA&#10;AAADAQAADwAAAAAAAAAAAAAAAACIBQAAZHJzL2Rvd25yZXYueG1sUEsFBgAAAAAEAAQA8wAAAI0G&#10;AAAAAA==&#10;" filled="f" stroked="f">
                <o:lock v:ext="edit" aspectratio="t"/>
                <w10:anchorlock/>
              </v:rect>
            </w:pict>
          </mc:Fallback>
        </mc:AlternateContent>
      </w:r>
      <w:r w:rsidR="006E1E19" w:rsidRPr="007551C7">
        <w:rPr>
          <w:rStyle w:val="c10"/>
          <w:b/>
          <w:bCs/>
          <w:color w:val="1F497D" w:themeColor="text2"/>
        </w:rPr>
        <w:t>Игра «Волшебники».</w:t>
      </w:r>
    </w:p>
    <w:p w:rsidR="006E1E19" w:rsidRPr="007551C7" w:rsidRDefault="006E1E19" w:rsidP="006E1E19">
      <w:pPr>
        <w:pStyle w:val="c0"/>
        <w:shd w:val="clear" w:color="auto" w:fill="FFFFFF"/>
        <w:spacing w:before="0" w:beforeAutospacing="0" w:after="0" w:afterAutospacing="0"/>
        <w:ind w:firstLine="300"/>
        <w:rPr>
          <w:color w:val="000000"/>
        </w:rPr>
      </w:pPr>
      <w:r w:rsidRPr="007551C7">
        <w:rPr>
          <w:rStyle w:val="c6"/>
          <w:color w:val="000000"/>
        </w:rPr>
        <w:t xml:space="preserve">Цель: развивать мышление, воображение. Игровой материал и наглядные пособия: </w:t>
      </w:r>
      <w:r w:rsidR="006106FD" w:rsidRPr="007551C7">
        <w:rPr>
          <w:rStyle w:val="c6"/>
          <w:color w:val="000000"/>
        </w:rPr>
        <w:t xml:space="preserve">листы с изображением </w:t>
      </w:r>
      <w:proofErr w:type="spellStart"/>
      <w:r w:rsidR="006106FD" w:rsidRPr="007551C7">
        <w:rPr>
          <w:rStyle w:val="c6"/>
          <w:color w:val="000000"/>
        </w:rPr>
        <w:t>геометриче</w:t>
      </w:r>
      <w:r w:rsidRPr="007551C7">
        <w:rPr>
          <w:rStyle w:val="c6"/>
          <w:color w:val="000000"/>
        </w:rPr>
        <w:t>ких</w:t>
      </w:r>
      <w:proofErr w:type="spellEnd"/>
      <w:r w:rsidRPr="007551C7">
        <w:rPr>
          <w:rStyle w:val="c6"/>
          <w:color w:val="000000"/>
        </w:rPr>
        <w:t xml:space="preserve"> фигур.</w:t>
      </w:r>
    </w:p>
    <w:p w:rsidR="006E1E19" w:rsidRPr="007551C7" w:rsidRDefault="006E1E19" w:rsidP="006E1E19">
      <w:pPr>
        <w:pStyle w:val="c0"/>
        <w:shd w:val="clear" w:color="auto" w:fill="FFFFFF"/>
        <w:spacing w:before="0" w:beforeAutospacing="0" w:after="0" w:afterAutospacing="0"/>
        <w:ind w:firstLine="300"/>
        <w:rPr>
          <w:color w:val="000000"/>
        </w:rPr>
      </w:pPr>
      <w:r w:rsidRPr="007551C7">
        <w:rPr>
          <w:rStyle w:val="c6"/>
          <w:color w:val="000000"/>
        </w:rPr>
        <w:t>Описание: детям раздаются листы с изображением геометрических фигур. На их основе необходимо создать более сложный рисунок. Например: прямоугольник - окно, аквариум, дом; круг - мяч, снеговик, колесо, яблоко. Игру можно провести в форме соревнований: кто придумает и нарисует больше картинок, используя одну геометрическую фигуру. Победителю вручается символический приз.</w:t>
      </w:r>
    </w:p>
    <w:p w:rsidR="006106FD" w:rsidRPr="007551C7" w:rsidRDefault="006106FD" w:rsidP="006106FD">
      <w:pPr>
        <w:shd w:val="clear" w:color="auto" w:fill="FFFFFF"/>
        <w:spacing w:before="100" w:beforeAutospacing="1" w:after="240"/>
        <w:rPr>
          <w:rFonts w:ascii="Times New Roman" w:hAnsi="Times New Roman" w:cs="Times New Roman"/>
          <w:b/>
          <w:color w:val="FF0000"/>
          <w:sz w:val="24"/>
          <w:szCs w:val="24"/>
        </w:rPr>
      </w:pPr>
    </w:p>
    <w:p w:rsidR="00E1672B" w:rsidRPr="007551C7" w:rsidRDefault="00E1672B" w:rsidP="006106FD">
      <w:pPr>
        <w:shd w:val="clear" w:color="auto" w:fill="FFFFFF"/>
        <w:spacing w:before="100" w:beforeAutospacing="1" w:after="240"/>
        <w:rPr>
          <w:rFonts w:ascii="Times New Roman" w:hAnsi="Times New Roman" w:cs="Times New Roman"/>
          <w:b/>
          <w:color w:val="FF0000"/>
          <w:sz w:val="28"/>
          <w:szCs w:val="28"/>
        </w:rPr>
      </w:pPr>
      <w:r w:rsidRPr="007551C7">
        <w:rPr>
          <w:rFonts w:ascii="Times New Roman" w:hAnsi="Times New Roman" w:cs="Times New Roman"/>
          <w:b/>
          <w:color w:val="FF0000"/>
          <w:sz w:val="28"/>
          <w:szCs w:val="28"/>
        </w:rPr>
        <w:lastRenderedPageBreak/>
        <w:t>Логическое мышление у детей дошкольного возраста</w:t>
      </w:r>
    </w:p>
    <w:p w:rsidR="00E1672B" w:rsidRPr="007551C7" w:rsidRDefault="00E1672B" w:rsidP="00360BD7">
      <w:pPr>
        <w:shd w:val="clear" w:color="auto" w:fill="FFFFFF"/>
        <w:spacing w:before="100" w:beforeAutospacing="1" w:after="240"/>
        <w:jc w:val="both"/>
        <w:rPr>
          <w:rFonts w:ascii="Times New Roman" w:hAnsi="Times New Roman" w:cs="Times New Roman"/>
          <w:color w:val="000000"/>
          <w:sz w:val="24"/>
          <w:szCs w:val="24"/>
        </w:rPr>
      </w:pPr>
      <w:r w:rsidRPr="007551C7">
        <w:rPr>
          <w:rFonts w:ascii="Times New Roman" w:hAnsi="Times New Roman" w:cs="Times New Roman"/>
          <w:color w:val="000000"/>
          <w:sz w:val="24"/>
          <w:szCs w:val="24"/>
        </w:rPr>
        <w:t>В первую очередь следует определиться с тем, что же такое логическое мышление. В буквальном смысле логику можно определить, как рассуждение, мысль и речь. В свою очередь логическое мышление представляет собой определенный процесс, протекающий в мозгу человека, умение или способность человека применять логику в повседневной жизни.</w:t>
      </w:r>
    </w:p>
    <w:p w:rsidR="00E1672B" w:rsidRPr="007551C7" w:rsidRDefault="00E1672B" w:rsidP="00360BD7">
      <w:pPr>
        <w:shd w:val="clear" w:color="auto" w:fill="FFFFFF"/>
        <w:spacing w:before="100" w:beforeAutospacing="1" w:after="240"/>
        <w:jc w:val="both"/>
        <w:rPr>
          <w:rFonts w:ascii="Times New Roman" w:hAnsi="Times New Roman" w:cs="Times New Roman"/>
          <w:color w:val="000000"/>
          <w:sz w:val="24"/>
          <w:szCs w:val="24"/>
        </w:rPr>
      </w:pPr>
      <w:r w:rsidRPr="007551C7">
        <w:rPr>
          <w:rFonts w:ascii="Times New Roman" w:hAnsi="Times New Roman" w:cs="Times New Roman"/>
          <w:color w:val="000000"/>
          <w:sz w:val="24"/>
          <w:szCs w:val="24"/>
        </w:rPr>
        <w:t>Способность человека анализировать и грамотно рассуждать - одна из основополагающих черт, присущая успешным людям, добившимся в жизни определенных целей и высот. Логическое мышление у детей необходимо развивать уже в раннем возрасте. Развитое логическое мышление в сочетании с богатым воображением обеспечивает способность человека мыслить творчески, а также неординарно подходить к решению поставленных перед ним задач. Логическое мышление у детей следует развивать еще до их поступления в школу.</w:t>
      </w:r>
    </w:p>
    <w:p w:rsidR="00E1672B" w:rsidRPr="007551C7" w:rsidRDefault="006E1E19" w:rsidP="00E1672B">
      <w:pPr>
        <w:shd w:val="clear" w:color="auto" w:fill="FFFFFF"/>
        <w:spacing w:before="100" w:beforeAutospacing="1" w:after="240"/>
        <w:jc w:val="center"/>
        <w:rPr>
          <w:rFonts w:ascii="Times New Roman" w:hAnsi="Times New Roman" w:cs="Times New Roman"/>
          <w:color w:val="FF0000"/>
          <w:sz w:val="24"/>
          <w:szCs w:val="24"/>
        </w:rPr>
      </w:pPr>
      <w:r w:rsidRPr="007551C7">
        <w:rPr>
          <w:rFonts w:ascii="Times New Roman" w:hAnsi="Times New Roman" w:cs="Times New Roman"/>
          <w:b/>
          <w:bCs/>
          <w:color w:val="FF0000"/>
          <w:sz w:val="24"/>
          <w:szCs w:val="24"/>
          <w:shd w:val="clear" w:color="auto" w:fill="FFFFFF"/>
        </w:rPr>
        <w:t xml:space="preserve">Игры, направленные на развитие логики у дошкольников </w:t>
      </w:r>
    </w:p>
    <w:p w:rsidR="00E1672B" w:rsidRPr="007551C7" w:rsidRDefault="00E1672B" w:rsidP="00360BD7">
      <w:pPr>
        <w:shd w:val="clear" w:color="auto" w:fill="FFFFFF"/>
        <w:spacing w:before="100" w:beforeAutospacing="1" w:after="240"/>
        <w:jc w:val="both"/>
        <w:rPr>
          <w:rFonts w:ascii="Times New Roman" w:hAnsi="Times New Roman" w:cs="Times New Roman"/>
          <w:color w:val="000000"/>
          <w:sz w:val="24"/>
          <w:szCs w:val="24"/>
        </w:rPr>
      </w:pPr>
    </w:p>
    <w:p w:rsidR="00E1672B" w:rsidRPr="007551C7" w:rsidRDefault="00E1672B" w:rsidP="00360BD7">
      <w:pPr>
        <w:shd w:val="clear" w:color="auto" w:fill="FFFFFF"/>
        <w:spacing w:before="100" w:beforeAutospacing="1" w:after="240"/>
        <w:jc w:val="both"/>
        <w:rPr>
          <w:rFonts w:ascii="Times New Roman" w:hAnsi="Times New Roman" w:cs="Times New Roman"/>
          <w:color w:val="000000"/>
          <w:sz w:val="24"/>
          <w:szCs w:val="24"/>
        </w:rPr>
      </w:pPr>
    </w:p>
    <w:p w:rsidR="00360BD7" w:rsidRPr="007551C7" w:rsidRDefault="00360BD7" w:rsidP="009B4EA1">
      <w:pPr>
        <w:rPr>
          <w:rFonts w:ascii="Times New Roman" w:hAnsi="Times New Roman" w:cs="Times New Roman"/>
          <w:sz w:val="24"/>
          <w:szCs w:val="24"/>
        </w:rPr>
      </w:pPr>
    </w:p>
    <w:p w:rsidR="00B61C6F" w:rsidRDefault="00B61C6F" w:rsidP="006E1E19">
      <w:pPr>
        <w:jc w:val="center"/>
        <w:rPr>
          <w:rFonts w:ascii="Times New Roman" w:hAnsi="Times New Roman" w:cs="Times New Roman"/>
          <w:b/>
          <w:color w:val="FF0000"/>
          <w:sz w:val="28"/>
          <w:szCs w:val="28"/>
        </w:rPr>
      </w:pPr>
    </w:p>
    <w:p w:rsidR="006E1E19" w:rsidRPr="007551C7" w:rsidRDefault="006E1E19" w:rsidP="006E1E19">
      <w:pPr>
        <w:jc w:val="center"/>
        <w:rPr>
          <w:rFonts w:ascii="Times New Roman" w:hAnsi="Times New Roman" w:cs="Times New Roman"/>
          <w:b/>
          <w:color w:val="FF0000"/>
          <w:sz w:val="28"/>
          <w:szCs w:val="28"/>
        </w:rPr>
      </w:pPr>
      <w:r w:rsidRPr="007551C7">
        <w:rPr>
          <w:rFonts w:ascii="Times New Roman" w:hAnsi="Times New Roman" w:cs="Times New Roman"/>
          <w:b/>
          <w:color w:val="FF0000"/>
          <w:sz w:val="28"/>
          <w:szCs w:val="28"/>
        </w:rPr>
        <w:t>«Дидактическая игра как метод развития познавательных способностей и логического мышления старшего дошкольного возраста»</w:t>
      </w:r>
    </w:p>
    <w:p w:rsidR="00E1672B" w:rsidRPr="007551C7" w:rsidRDefault="00E1672B" w:rsidP="00360BD7">
      <w:pPr>
        <w:jc w:val="center"/>
        <w:rPr>
          <w:rFonts w:ascii="Times New Roman" w:hAnsi="Times New Roman" w:cs="Times New Roman"/>
          <w:sz w:val="24"/>
          <w:szCs w:val="24"/>
        </w:rPr>
      </w:pPr>
    </w:p>
    <w:p w:rsidR="00E1672B" w:rsidRPr="007551C7" w:rsidRDefault="00955BA1" w:rsidP="00360BD7">
      <w:pPr>
        <w:jc w:val="center"/>
        <w:rPr>
          <w:rFonts w:ascii="Times New Roman" w:hAnsi="Times New Roman" w:cs="Times New Roman"/>
          <w:sz w:val="24"/>
          <w:szCs w:val="24"/>
        </w:rPr>
      </w:pPr>
      <w:r w:rsidRPr="007551C7">
        <w:rPr>
          <w:rFonts w:ascii="Times New Roman" w:hAnsi="Times New Roman" w:cs="Times New Roman"/>
          <w:noProof/>
          <w:sz w:val="24"/>
          <w:szCs w:val="24"/>
        </w:rPr>
        <w:drawing>
          <wp:inline distT="0" distB="0" distL="0" distR="0" wp14:anchorId="0C273F60" wp14:editId="58B6F681">
            <wp:extent cx="3083560" cy="2337401"/>
            <wp:effectExtent l="0" t="0" r="2540" b="6350"/>
            <wp:docPr id="1" name="Рисунок 1" descr="картинки дети играют в кубики5 | Дети играют, Детский сад,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дети играют в кубики5 | Дети играют, Детский сад, Дет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3560" cy="2337401"/>
                    </a:xfrm>
                    <a:prstGeom prst="rect">
                      <a:avLst/>
                    </a:prstGeom>
                    <a:noFill/>
                    <a:ln>
                      <a:noFill/>
                    </a:ln>
                  </pic:spPr>
                </pic:pic>
              </a:graphicData>
            </a:graphic>
          </wp:inline>
        </w:drawing>
      </w:r>
    </w:p>
    <w:p w:rsidR="00E1672B" w:rsidRPr="007551C7" w:rsidRDefault="00E1672B" w:rsidP="00360BD7">
      <w:pPr>
        <w:jc w:val="center"/>
        <w:rPr>
          <w:rFonts w:ascii="Times New Roman" w:hAnsi="Times New Roman" w:cs="Times New Roman"/>
          <w:sz w:val="24"/>
          <w:szCs w:val="24"/>
        </w:rPr>
      </w:pPr>
    </w:p>
    <w:p w:rsidR="00E1672B" w:rsidRDefault="004E424A" w:rsidP="00955BA1">
      <w:pPr>
        <w:spacing w:after="0"/>
        <w:jc w:val="right"/>
        <w:rPr>
          <w:rFonts w:ascii="Times New Roman" w:hAnsi="Times New Roman" w:cs="Times New Roman"/>
          <w:sz w:val="24"/>
          <w:szCs w:val="24"/>
        </w:rPr>
      </w:pPr>
      <w:r>
        <w:rPr>
          <w:rFonts w:ascii="Times New Roman" w:hAnsi="Times New Roman" w:cs="Times New Roman"/>
          <w:sz w:val="24"/>
          <w:szCs w:val="24"/>
        </w:rPr>
        <w:t>Подготовили воспитатели</w:t>
      </w:r>
      <w:r w:rsidR="00955BA1">
        <w:rPr>
          <w:rFonts w:ascii="Times New Roman" w:hAnsi="Times New Roman" w:cs="Times New Roman"/>
          <w:sz w:val="24"/>
          <w:szCs w:val="24"/>
        </w:rPr>
        <w:t>:</w:t>
      </w:r>
    </w:p>
    <w:p w:rsidR="00955BA1" w:rsidRDefault="004E424A" w:rsidP="00955BA1">
      <w:pPr>
        <w:spacing w:after="0"/>
        <w:jc w:val="right"/>
        <w:rPr>
          <w:rFonts w:ascii="Times New Roman" w:hAnsi="Times New Roman" w:cs="Times New Roman"/>
          <w:sz w:val="24"/>
          <w:szCs w:val="24"/>
        </w:rPr>
      </w:pPr>
      <w:r>
        <w:rPr>
          <w:rFonts w:ascii="Times New Roman" w:hAnsi="Times New Roman" w:cs="Times New Roman"/>
          <w:sz w:val="24"/>
          <w:szCs w:val="24"/>
        </w:rPr>
        <w:t>Кокорина Н.</w:t>
      </w:r>
      <w:r w:rsidR="00955BA1">
        <w:rPr>
          <w:rFonts w:ascii="Times New Roman" w:hAnsi="Times New Roman" w:cs="Times New Roman"/>
          <w:sz w:val="24"/>
          <w:szCs w:val="24"/>
        </w:rPr>
        <w:t>А.</w:t>
      </w:r>
    </w:p>
    <w:p w:rsidR="00955BA1" w:rsidRPr="007551C7" w:rsidRDefault="00955BA1" w:rsidP="00955BA1">
      <w:pPr>
        <w:spacing w:after="0"/>
        <w:jc w:val="right"/>
        <w:rPr>
          <w:rFonts w:ascii="Times New Roman" w:hAnsi="Times New Roman" w:cs="Times New Roman"/>
          <w:sz w:val="24"/>
          <w:szCs w:val="24"/>
        </w:rPr>
      </w:pPr>
      <w:bookmarkStart w:id="0" w:name="_GoBack"/>
      <w:bookmarkEnd w:id="0"/>
    </w:p>
    <w:p w:rsidR="00E1672B" w:rsidRPr="007551C7" w:rsidRDefault="00E1672B" w:rsidP="00360BD7">
      <w:pPr>
        <w:jc w:val="center"/>
        <w:rPr>
          <w:rFonts w:ascii="Times New Roman" w:hAnsi="Times New Roman" w:cs="Times New Roman"/>
          <w:sz w:val="24"/>
          <w:szCs w:val="24"/>
        </w:rPr>
      </w:pPr>
    </w:p>
    <w:p w:rsidR="00E1672B" w:rsidRPr="007551C7" w:rsidRDefault="00E1672B" w:rsidP="00360BD7">
      <w:pPr>
        <w:jc w:val="center"/>
        <w:rPr>
          <w:rFonts w:ascii="Times New Roman" w:hAnsi="Times New Roman" w:cs="Times New Roman"/>
          <w:sz w:val="24"/>
          <w:szCs w:val="24"/>
        </w:rPr>
      </w:pPr>
    </w:p>
    <w:p w:rsidR="008E45E7" w:rsidRPr="00955BA1" w:rsidRDefault="008E45E7" w:rsidP="00955BA1">
      <w:pPr>
        <w:jc w:val="center"/>
        <w:rPr>
          <w:rFonts w:ascii="Times New Roman" w:hAnsi="Times New Roman" w:cs="Times New Roman"/>
          <w:b/>
          <w:color w:val="FF0000"/>
          <w:sz w:val="24"/>
          <w:szCs w:val="24"/>
        </w:rPr>
      </w:pPr>
      <w:r w:rsidRPr="00955BA1">
        <w:rPr>
          <w:rFonts w:ascii="Times New Roman" w:hAnsi="Times New Roman" w:cs="Times New Roman"/>
          <w:noProof/>
          <w:sz w:val="24"/>
          <w:szCs w:val="24"/>
          <w:u w:val="single"/>
        </w:rPr>
        <w:t>МБДОУ  детский сад №40 города  Иркутска</w:t>
      </w:r>
    </w:p>
    <w:p w:rsidR="008E45E7" w:rsidRDefault="008E45E7" w:rsidP="00976869">
      <w:pPr>
        <w:pStyle w:val="c0"/>
        <w:shd w:val="clear" w:color="auto" w:fill="FFFFFF"/>
        <w:spacing w:before="0" w:beforeAutospacing="0" w:after="0" w:afterAutospacing="0"/>
        <w:rPr>
          <w:rStyle w:val="c10"/>
          <w:b/>
          <w:bCs/>
          <w:color w:val="1F497D" w:themeColor="text2"/>
        </w:rPr>
      </w:pPr>
    </w:p>
    <w:p w:rsidR="008E45E7" w:rsidRDefault="008E45E7" w:rsidP="00976869">
      <w:pPr>
        <w:pStyle w:val="c0"/>
        <w:shd w:val="clear" w:color="auto" w:fill="FFFFFF"/>
        <w:spacing w:before="0" w:beforeAutospacing="0" w:after="0" w:afterAutospacing="0"/>
        <w:rPr>
          <w:rStyle w:val="c10"/>
          <w:b/>
          <w:bCs/>
          <w:color w:val="1F497D" w:themeColor="text2"/>
        </w:rPr>
      </w:pPr>
    </w:p>
    <w:p w:rsidR="006106FD" w:rsidRPr="007551C7" w:rsidRDefault="006106FD" w:rsidP="00976869">
      <w:pPr>
        <w:pStyle w:val="c0"/>
        <w:shd w:val="clear" w:color="auto" w:fill="FFFFFF"/>
        <w:spacing w:before="0" w:beforeAutospacing="0" w:after="0" w:afterAutospacing="0"/>
        <w:rPr>
          <w:color w:val="1F497D" w:themeColor="text2"/>
        </w:rPr>
      </w:pPr>
      <w:r w:rsidRPr="007551C7">
        <w:rPr>
          <w:rStyle w:val="c10"/>
          <w:b/>
          <w:bCs/>
          <w:color w:val="1F497D" w:themeColor="text2"/>
        </w:rPr>
        <w:lastRenderedPageBreak/>
        <w:t>Игра «Собери цветок».</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Цель: развивать мышление, способность к анализу, синтезу.</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Игровой материал и наглядные пособия: карточки с изображением предметов, относящихся к одному понятию (одежда, животные, насекомые и т. д.).</w:t>
      </w:r>
    </w:p>
    <w:p w:rsidR="006106FD" w:rsidRPr="007551C7" w:rsidRDefault="006106FD" w:rsidP="006106FD">
      <w:pPr>
        <w:pStyle w:val="c0"/>
        <w:shd w:val="clear" w:color="auto" w:fill="FFFFFF"/>
        <w:spacing w:before="0" w:beforeAutospacing="0" w:after="0" w:afterAutospacing="0"/>
        <w:ind w:firstLine="300"/>
        <w:rPr>
          <w:rStyle w:val="c6"/>
          <w:color w:val="000000"/>
        </w:rPr>
      </w:pPr>
      <w:r w:rsidRPr="007551C7">
        <w:rPr>
          <w:rStyle w:val="c6"/>
          <w:color w:val="000000"/>
        </w:rPr>
        <w:t>Описание: каждому ребенку выдается круглая карточка - середина будущего цветка (одному - платье, второму - слон, третьему - пчела и т. д). Затем игра проводится так же, как в лото: ведущий раздает карточки с изображением различных предметов. Каждый участник должен собрать из карточек цветок, на лепестках которых изображены предметы, относящиеся к одному понятию (одежда, насекомое и т. д.).</w:t>
      </w:r>
    </w:p>
    <w:p w:rsidR="00976869" w:rsidRPr="007551C7" w:rsidRDefault="00976869" w:rsidP="007551C7">
      <w:pPr>
        <w:pStyle w:val="c0"/>
        <w:shd w:val="clear" w:color="auto" w:fill="FFFFFF"/>
        <w:spacing w:before="0" w:beforeAutospacing="0" w:after="0" w:afterAutospacing="0"/>
        <w:rPr>
          <w:rStyle w:val="c6"/>
          <w:color w:val="000000"/>
        </w:rPr>
      </w:pPr>
    </w:p>
    <w:p w:rsidR="00976869" w:rsidRPr="007551C7" w:rsidRDefault="00976869" w:rsidP="00976869">
      <w:pPr>
        <w:pStyle w:val="c0"/>
        <w:shd w:val="clear" w:color="auto" w:fill="FFFFFF"/>
        <w:spacing w:before="0" w:beforeAutospacing="0" w:after="0" w:afterAutospacing="0"/>
        <w:ind w:firstLine="300"/>
        <w:jc w:val="center"/>
        <w:rPr>
          <w:rStyle w:val="c6"/>
          <w:color w:val="000000"/>
        </w:rPr>
      </w:pPr>
      <w:r w:rsidRPr="007551C7">
        <w:rPr>
          <w:noProof/>
        </w:rPr>
        <w:drawing>
          <wp:inline distT="0" distB="0" distL="0" distR="0" wp14:anchorId="70023F71" wp14:editId="3B7F127C">
            <wp:extent cx="1504950" cy="976546"/>
            <wp:effectExtent l="0" t="0" r="0" b="0"/>
            <wp:docPr id="2" name="Рисунок 2" descr="Дидактическая игра «Собери цветок» или делим слова на слоги, играя.  Воспитателям детских садов, школьным учителям и педагогам - Маам.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идактическая игра «Собери цветок» или делим слова на слоги, играя.  Воспитателям детских садов, школьным учителям и педагогам - Маам.ру"/>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006" cy="1019409"/>
                    </a:xfrm>
                    <a:prstGeom prst="rect">
                      <a:avLst/>
                    </a:prstGeom>
                    <a:noFill/>
                    <a:ln>
                      <a:noFill/>
                    </a:ln>
                  </pic:spPr>
                </pic:pic>
              </a:graphicData>
            </a:graphic>
          </wp:inline>
        </w:drawing>
      </w:r>
    </w:p>
    <w:p w:rsidR="00976869" w:rsidRPr="007551C7" w:rsidRDefault="00976869" w:rsidP="006106FD">
      <w:pPr>
        <w:pStyle w:val="c0"/>
        <w:shd w:val="clear" w:color="auto" w:fill="FFFFFF"/>
        <w:spacing w:before="0" w:beforeAutospacing="0" w:after="0" w:afterAutospacing="0"/>
        <w:ind w:firstLine="300"/>
        <w:rPr>
          <w:rStyle w:val="c6"/>
          <w:color w:val="000000"/>
        </w:rPr>
      </w:pPr>
    </w:p>
    <w:p w:rsidR="006106FD" w:rsidRPr="007551C7" w:rsidRDefault="006106FD" w:rsidP="006106FD">
      <w:pPr>
        <w:pStyle w:val="c0"/>
        <w:shd w:val="clear" w:color="auto" w:fill="FFFFFF"/>
        <w:spacing w:before="0" w:beforeAutospacing="0" w:after="0" w:afterAutospacing="0"/>
        <w:ind w:firstLine="300"/>
        <w:rPr>
          <w:color w:val="1F497D" w:themeColor="text2"/>
        </w:rPr>
      </w:pPr>
      <w:r w:rsidRPr="007551C7">
        <w:rPr>
          <w:rStyle w:val="c10"/>
          <w:b/>
          <w:bCs/>
          <w:color w:val="1F497D" w:themeColor="text2"/>
        </w:rPr>
        <w:t>Игра «Логические концовки».</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Цель: развивать логическое мышление, воображение, способность к анализу.</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Описание: детям предлагается закончить предложения:</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Лимон кислый, а сахар... (сладкий).</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Ты ходишь ногами, а бросаешь... (руками).</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Если стол выше стула, то стул... (ниже стола).</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Если два больше одного, то один... (меньше двух).</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Если Саша вышла из дома раньше Сережи, то Сережа... (вышел позже Саши).</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lastRenderedPageBreak/>
        <w:t>• Если река глубже ручейка, то ручеек... (мельче реки).</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Если сестра старше брата, то брат... (младше сестры).</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Если правая рука справа, то левая... (слева).</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 Мальчики вырастают и становятся мужчинами, а девочки... (женщинами).</w:t>
      </w:r>
    </w:p>
    <w:p w:rsidR="00976869" w:rsidRPr="007551C7" w:rsidRDefault="00976869" w:rsidP="006106FD">
      <w:pPr>
        <w:pStyle w:val="c0"/>
        <w:shd w:val="clear" w:color="auto" w:fill="FFFFFF"/>
        <w:spacing w:before="0" w:beforeAutospacing="0" w:after="0" w:afterAutospacing="0"/>
        <w:ind w:firstLine="300"/>
        <w:rPr>
          <w:rStyle w:val="c10"/>
          <w:b/>
          <w:bCs/>
          <w:color w:val="1F497D" w:themeColor="text2"/>
        </w:rPr>
      </w:pPr>
    </w:p>
    <w:p w:rsidR="006106FD" w:rsidRPr="007551C7" w:rsidRDefault="006106FD" w:rsidP="006106FD">
      <w:pPr>
        <w:pStyle w:val="c0"/>
        <w:shd w:val="clear" w:color="auto" w:fill="FFFFFF"/>
        <w:spacing w:before="0" w:beforeAutospacing="0" w:after="0" w:afterAutospacing="0"/>
        <w:ind w:firstLine="300"/>
        <w:rPr>
          <w:color w:val="1F497D" w:themeColor="text2"/>
        </w:rPr>
      </w:pPr>
      <w:r w:rsidRPr="007551C7">
        <w:rPr>
          <w:rStyle w:val="c10"/>
          <w:b/>
          <w:bCs/>
          <w:color w:val="1F497D" w:themeColor="text2"/>
        </w:rPr>
        <w:t>Игра «Орнамент».</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Цель: развивать логическое мышление, способность к анализу.</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Игровой материал и наглядные пособия: 4-5 групп геометрических фигур (треугольники, квадраты, прямоугольники и т. п.), вырезанные из цветного картона (фигуры одной группы подразделяются на подгруппы, отличающиеся цветом и размером).</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Описание: предложить ребенку рассмотреть, как на игровом поле (лист картона) можно создавать орнаменты из геометрических фигур. Затем выложить орнамент (по образцу, по собственному замыслу, под диктовку), оперируя такими понятиями, как «право», «лево», «вверху», «внизу».</w:t>
      </w:r>
    </w:p>
    <w:p w:rsidR="007551C7" w:rsidRDefault="007551C7" w:rsidP="006106FD">
      <w:pPr>
        <w:pStyle w:val="c0"/>
        <w:shd w:val="clear" w:color="auto" w:fill="FFFFFF"/>
        <w:spacing w:before="0" w:beforeAutospacing="0" w:after="0" w:afterAutospacing="0"/>
        <w:ind w:firstLine="300"/>
        <w:rPr>
          <w:rStyle w:val="c10"/>
          <w:b/>
          <w:bCs/>
          <w:color w:val="1F497D" w:themeColor="text2"/>
        </w:rPr>
      </w:pPr>
    </w:p>
    <w:p w:rsidR="007551C7" w:rsidRDefault="007551C7" w:rsidP="007551C7">
      <w:pPr>
        <w:pStyle w:val="c0"/>
        <w:shd w:val="clear" w:color="auto" w:fill="FFFFFF"/>
        <w:spacing w:before="0" w:beforeAutospacing="0" w:after="0" w:afterAutospacing="0"/>
        <w:ind w:firstLine="300"/>
        <w:jc w:val="center"/>
        <w:rPr>
          <w:rStyle w:val="c10"/>
          <w:b/>
          <w:bCs/>
          <w:color w:val="1F497D" w:themeColor="text2"/>
        </w:rPr>
      </w:pPr>
      <w:r>
        <w:rPr>
          <w:noProof/>
        </w:rPr>
        <w:drawing>
          <wp:inline distT="0" distB="0" distL="0" distR="0" wp14:anchorId="16CF8D77" wp14:editId="3372BB43">
            <wp:extent cx="1209675" cy="1542216"/>
            <wp:effectExtent l="0" t="0" r="0" b="0"/>
            <wp:docPr id="10" name="Рисунок 10" descr="орнамент из геометрических фигур 1 класс: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рнамент из геометрических фигур 1 класс: 2 тыс изображений найдено в  Яндекс Картинках"/>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8328" cy="1591495"/>
                    </a:xfrm>
                    <a:prstGeom prst="rect">
                      <a:avLst/>
                    </a:prstGeom>
                    <a:noFill/>
                    <a:ln>
                      <a:noFill/>
                    </a:ln>
                  </pic:spPr>
                </pic:pic>
              </a:graphicData>
            </a:graphic>
          </wp:inline>
        </w:drawing>
      </w:r>
    </w:p>
    <w:p w:rsidR="007551C7" w:rsidRDefault="007551C7" w:rsidP="006106FD">
      <w:pPr>
        <w:pStyle w:val="c0"/>
        <w:shd w:val="clear" w:color="auto" w:fill="FFFFFF"/>
        <w:spacing w:before="0" w:beforeAutospacing="0" w:after="0" w:afterAutospacing="0"/>
        <w:ind w:firstLine="300"/>
        <w:rPr>
          <w:rStyle w:val="c10"/>
          <w:b/>
          <w:bCs/>
          <w:color w:val="1F497D" w:themeColor="text2"/>
        </w:rPr>
      </w:pPr>
    </w:p>
    <w:p w:rsidR="007551C7" w:rsidRDefault="007551C7" w:rsidP="007551C7">
      <w:pPr>
        <w:pStyle w:val="c0"/>
        <w:shd w:val="clear" w:color="auto" w:fill="FFFFFF"/>
        <w:spacing w:before="0" w:beforeAutospacing="0" w:after="0" w:afterAutospacing="0"/>
        <w:rPr>
          <w:rStyle w:val="c10"/>
          <w:b/>
          <w:bCs/>
          <w:color w:val="1F497D" w:themeColor="text2"/>
        </w:rPr>
      </w:pPr>
    </w:p>
    <w:p w:rsidR="007551C7" w:rsidRDefault="007551C7" w:rsidP="007551C7">
      <w:pPr>
        <w:pStyle w:val="c0"/>
        <w:shd w:val="clear" w:color="auto" w:fill="FFFFFF"/>
        <w:spacing w:before="0" w:beforeAutospacing="0" w:after="0" w:afterAutospacing="0"/>
        <w:rPr>
          <w:rStyle w:val="c10"/>
          <w:b/>
          <w:bCs/>
          <w:color w:val="1F497D" w:themeColor="text2"/>
        </w:rPr>
      </w:pPr>
    </w:p>
    <w:p w:rsidR="006106FD" w:rsidRPr="007551C7" w:rsidRDefault="006106FD" w:rsidP="007551C7">
      <w:pPr>
        <w:pStyle w:val="c0"/>
        <w:shd w:val="clear" w:color="auto" w:fill="FFFFFF"/>
        <w:spacing w:before="0" w:beforeAutospacing="0" w:after="0" w:afterAutospacing="0"/>
        <w:rPr>
          <w:color w:val="1F497D" w:themeColor="text2"/>
        </w:rPr>
      </w:pPr>
      <w:r w:rsidRPr="007551C7">
        <w:rPr>
          <w:rStyle w:val="c10"/>
          <w:b/>
          <w:bCs/>
          <w:color w:val="1F497D" w:themeColor="text2"/>
        </w:rPr>
        <w:lastRenderedPageBreak/>
        <w:t>Игра «Полезно - вредно».</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Цель: развивать мышление, воображение, умение анализировать.</w:t>
      </w:r>
    </w:p>
    <w:p w:rsidR="006106FD" w:rsidRPr="007551C7" w:rsidRDefault="006106FD" w:rsidP="006106FD">
      <w:pPr>
        <w:pStyle w:val="c0"/>
        <w:shd w:val="clear" w:color="auto" w:fill="FFFFFF"/>
        <w:spacing w:before="0" w:beforeAutospacing="0" w:after="0" w:afterAutospacing="0"/>
        <w:ind w:firstLine="300"/>
        <w:rPr>
          <w:color w:val="000000"/>
        </w:rPr>
      </w:pPr>
      <w:r w:rsidRPr="007551C7">
        <w:rPr>
          <w:rStyle w:val="c6"/>
          <w:color w:val="000000"/>
        </w:rPr>
        <w:t>Описание: рассмотреть какой-либо объект или явление, отмечая его положительные и отрицательные стороны, например: если идет дождь - это хорошо, потому что растения пьют воду и лучше растут, но если дождь идет слишком долго - это плохо, потому что корни растений могут сгнить от переизбытка влаги.</w:t>
      </w:r>
    </w:p>
    <w:p w:rsidR="00976869" w:rsidRPr="007551C7" w:rsidRDefault="00976869" w:rsidP="00976869">
      <w:pPr>
        <w:pStyle w:val="c0"/>
        <w:shd w:val="clear" w:color="auto" w:fill="FFFFFF"/>
        <w:spacing w:before="0" w:beforeAutospacing="0" w:after="0" w:afterAutospacing="0"/>
        <w:ind w:firstLine="300"/>
        <w:rPr>
          <w:rStyle w:val="c10"/>
          <w:b/>
          <w:bCs/>
          <w:color w:val="1F497D" w:themeColor="text2"/>
        </w:rPr>
      </w:pPr>
    </w:p>
    <w:p w:rsidR="00976869" w:rsidRPr="007551C7" w:rsidRDefault="00976869" w:rsidP="00976869">
      <w:pPr>
        <w:pStyle w:val="c0"/>
        <w:shd w:val="clear" w:color="auto" w:fill="FFFFFF"/>
        <w:spacing w:before="0" w:beforeAutospacing="0" w:after="0" w:afterAutospacing="0"/>
        <w:ind w:firstLine="300"/>
        <w:rPr>
          <w:color w:val="1F497D" w:themeColor="text2"/>
        </w:rPr>
      </w:pPr>
      <w:r w:rsidRPr="007551C7">
        <w:rPr>
          <w:rStyle w:val="c10"/>
          <w:b/>
          <w:bCs/>
          <w:color w:val="1F497D" w:themeColor="text2"/>
        </w:rPr>
        <w:t>Игра «Группируем по признакам».</w:t>
      </w:r>
    </w:p>
    <w:p w:rsidR="00976869" w:rsidRPr="007551C7" w:rsidRDefault="00976869" w:rsidP="00976869">
      <w:pPr>
        <w:pStyle w:val="c0"/>
        <w:shd w:val="clear" w:color="auto" w:fill="FFFFFF"/>
        <w:spacing w:before="0" w:beforeAutospacing="0" w:after="0" w:afterAutospacing="0"/>
        <w:ind w:firstLine="300"/>
        <w:rPr>
          <w:color w:val="000000"/>
        </w:rPr>
      </w:pPr>
      <w:r w:rsidRPr="007551C7">
        <w:rPr>
          <w:rStyle w:val="c6"/>
          <w:color w:val="000000"/>
        </w:rPr>
        <w:t>Цель: закреплять умение употреблять обобщающие понятия, выражая их словами.</w:t>
      </w:r>
    </w:p>
    <w:p w:rsidR="00976869" w:rsidRPr="007551C7" w:rsidRDefault="00976869" w:rsidP="00976869">
      <w:pPr>
        <w:pStyle w:val="c0"/>
        <w:shd w:val="clear" w:color="auto" w:fill="FFFFFF"/>
        <w:spacing w:before="0" w:beforeAutospacing="0" w:after="0" w:afterAutospacing="0"/>
        <w:ind w:firstLine="300"/>
        <w:rPr>
          <w:color w:val="000000"/>
        </w:rPr>
      </w:pPr>
      <w:r w:rsidRPr="007551C7">
        <w:rPr>
          <w:rStyle w:val="c6"/>
          <w:color w:val="000000"/>
        </w:rPr>
        <w:t>Игровой материал и наглядные пособия: карточки с изображением предметов (апельсин, морковь, помидор, яблоко, цыпленок, солнце).</w:t>
      </w:r>
    </w:p>
    <w:p w:rsidR="00976869" w:rsidRPr="007551C7" w:rsidRDefault="00976869" w:rsidP="00976869">
      <w:pPr>
        <w:pStyle w:val="c0"/>
        <w:shd w:val="clear" w:color="auto" w:fill="FFFFFF"/>
        <w:spacing w:before="0" w:beforeAutospacing="0" w:after="0" w:afterAutospacing="0"/>
        <w:ind w:firstLine="300"/>
        <w:rPr>
          <w:rStyle w:val="c6"/>
          <w:color w:val="000000"/>
        </w:rPr>
      </w:pPr>
      <w:r w:rsidRPr="007551C7">
        <w:rPr>
          <w:rStyle w:val="c6"/>
          <w:color w:val="000000"/>
        </w:rPr>
        <w:t>Описание: разложить перед ребенком карточки с изображением разных предметов, которые можно объединить в несколько групп по какому-либо признаку. Например: апельсин, морковь, помидор, яблоко - продукты питания; апельсин, яблоко - фрукты; морковь, помидор - овощи; апельсин, помидор, яблоко, мяч, солнце - круглые; апельсин, морковь - оранжевые; солнце, цыпленок - желтые.</w:t>
      </w:r>
    </w:p>
    <w:p w:rsidR="007551C7" w:rsidRPr="007551C7" w:rsidRDefault="007551C7" w:rsidP="00976869">
      <w:pPr>
        <w:pStyle w:val="c0"/>
        <w:shd w:val="clear" w:color="auto" w:fill="FFFFFF"/>
        <w:spacing w:before="0" w:beforeAutospacing="0" w:after="0" w:afterAutospacing="0"/>
        <w:ind w:firstLine="300"/>
        <w:rPr>
          <w:color w:val="000000"/>
        </w:rPr>
      </w:pPr>
    </w:p>
    <w:p w:rsidR="002E3C52" w:rsidRPr="006106FD" w:rsidRDefault="007551C7" w:rsidP="007551C7">
      <w:pPr>
        <w:jc w:val="center"/>
        <w:rPr>
          <w:rFonts w:ascii="Times New Roman" w:hAnsi="Times New Roman" w:cs="Times New Roman"/>
          <w:sz w:val="24"/>
          <w:szCs w:val="24"/>
        </w:rPr>
      </w:pPr>
      <w:r>
        <w:rPr>
          <w:noProof/>
        </w:rPr>
        <w:drawing>
          <wp:inline distT="0" distB="0" distL="0" distR="0" wp14:anchorId="484705FC" wp14:editId="3BD387D1">
            <wp:extent cx="1990725" cy="1509555"/>
            <wp:effectExtent l="0" t="0" r="0" b="0"/>
            <wp:docPr id="5" name="Рисунок 5" descr="задания для малышей что лишнее: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дания для малышей что лишнее: 2 тыс изображений найдено в Яндекс Картинках"/>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V="1">
                      <a:off x="0" y="0"/>
                      <a:ext cx="2152761" cy="1632426"/>
                    </a:xfrm>
                    <a:prstGeom prst="rect">
                      <a:avLst/>
                    </a:prstGeom>
                    <a:noFill/>
                    <a:ln>
                      <a:noFill/>
                    </a:ln>
                  </pic:spPr>
                </pic:pic>
              </a:graphicData>
            </a:graphic>
          </wp:inline>
        </w:drawing>
      </w:r>
    </w:p>
    <w:sectPr w:rsidR="002E3C52" w:rsidRPr="006106FD" w:rsidSect="00E42BF6">
      <w:pgSz w:w="16838" w:h="11906" w:orient="landscape"/>
      <w:pgMar w:top="567" w:right="567" w:bottom="567" w:left="567" w:header="709" w:footer="709" w:gutter="0"/>
      <w:cols w:num="3"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340"/>
    <w:multiLevelType w:val="hybridMultilevel"/>
    <w:tmpl w:val="D5D02852"/>
    <w:lvl w:ilvl="0" w:tplc="2B70B11E">
      <w:start w:val="1"/>
      <w:numFmt w:val="bullet"/>
      <w:lvlText w:val="•"/>
      <w:lvlJc w:val="left"/>
      <w:pPr>
        <w:tabs>
          <w:tab w:val="num" w:pos="720"/>
        </w:tabs>
        <w:ind w:left="720" w:hanging="360"/>
      </w:pPr>
      <w:rPr>
        <w:rFonts w:ascii="Arial" w:hAnsi="Arial" w:hint="default"/>
      </w:rPr>
    </w:lvl>
    <w:lvl w:ilvl="1" w:tplc="5A2C9E26" w:tentative="1">
      <w:start w:val="1"/>
      <w:numFmt w:val="bullet"/>
      <w:lvlText w:val="•"/>
      <w:lvlJc w:val="left"/>
      <w:pPr>
        <w:tabs>
          <w:tab w:val="num" w:pos="1440"/>
        </w:tabs>
        <w:ind w:left="1440" w:hanging="360"/>
      </w:pPr>
      <w:rPr>
        <w:rFonts w:ascii="Arial" w:hAnsi="Arial" w:hint="default"/>
      </w:rPr>
    </w:lvl>
    <w:lvl w:ilvl="2" w:tplc="B5BA3848" w:tentative="1">
      <w:start w:val="1"/>
      <w:numFmt w:val="bullet"/>
      <w:lvlText w:val="•"/>
      <w:lvlJc w:val="left"/>
      <w:pPr>
        <w:tabs>
          <w:tab w:val="num" w:pos="2160"/>
        </w:tabs>
        <w:ind w:left="2160" w:hanging="360"/>
      </w:pPr>
      <w:rPr>
        <w:rFonts w:ascii="Arial" w:hAnsi="Arial" w:hint="default"/>
      </w:rPr>
    </w:lvl>
    <w:lvl w:ilvl="3" w:tplc="781E8198" w:tentative="1">
      <w:start w:val="1"/>
      <w:numFmt w:val="bullet"/>
      <w:lvlText w:val="•"/>
      <w:lvlJc w:val="left"/>
      <w:pPr>
        <w:tabs>
          <w:tab w:val="num" w:pos="2880"/>
        </w:tabs>
        <w:ind w:left="2880" w:hanging="360"/>
      </w:pPr>
      <w:rPr>
        <w:rFonts w:ascii="Arial" w:hAnsi="Arial" w:hint="default"/>
      </w:rPr>
    </w:lvl>
    <w:lvl w:ilvl="4" w:tplc="3FA4FDD8" w:tentative="1">
      <w:start w:val="1"/>
      <w:numFmt w:val="bullet"/>
      <w:lvlText w:val="•"/>
      <w:lvlJc w:val="left"/>
      <w:pPr>
        <w:tabs>
          <w:tab w:val="num" w:pos="3600"/>
        </w:tabs>
        <w:ind w:left="3600" w:hanging="360"/>
      </w:pPr>
      <w:rPr>
        <w:rFonts w:ascii="Arial" w:hAnsi="Arial" w:hint="default"/>
      </w:rPr>
    </w:lvl>
    <w:lvl w:ilvl="5" w:tplc="F8987D44" w:tentative="1">
      <w:start w:val="1"/>
      <w:numFmt w:val="bullet"/>
      <w:lvlText w:val="•"/>
      <w:lvlJc w:val="left"/>
      <w:pPr>
        <w:tabs>
          <w:tab w:val="num" w:pos="4320"/>
        </w:tabs>
        <w:ind w:left="4320" w:hanging="360"/>
      </w:pPr>
      <w:rPr>
        <w:rFonts w:ascii="Arial" w:hAnsi="Arial" w:hint="default"/>
      </w:rPr>
    </w:lvl>
    <w:lvl w:ilvl="6" w:tplc="1E8EAE66" w:tentative="1">
      <w:start w:val="1"/>
      <w:numFmt w:val="bullet"/>
      <w:lvlText w:val="•"/>
      <w:lvlJc w:val="left"/>
      <w:pPr>
        <w:tabs>
          <w:tab w:val="num" w:pos="5040"/>
        </w:tabs>
        <w:ind w:left="5040" w:hanging="360"/>
      </w:pPr>
      <w:rPr>
        <w:rFonts w:ascii="Arial" w:hAnsi="Arial" w:hint="default"/>
      </w:rPr>
    </w:lvl>
    <w:lvl w:ilvl="7" w:tplc="FA26060E" w:tentative="1">
      <w:start w:val="1"/>
      <w:numFmt w:val="bullet"/>
      <w:lvlText w:val="•"/>
      <w:lvlJc w:val="left"/>
      <w:pPr>
        <w:tabs>
          <w:tab w:val="num" w:pos="5760"/>
        </w:tabs>
        <w:ind w:left="5760" w:hanging="360"/>
      </w:pPr>
      <w:rPr>
        <w:rFonts w:ascii="Arial" w:hAnsi="Arial" w:hint="default"/>
      </w:rPr>
    </w:lvl>
    <w:lvl w:ilvl="8" w:tplc="9ABCA4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3167A2"/>
    <w:multiLevelType w:val="multilevel"/>
    <w:tmpl w:val="4A0C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BD7"/>
    <w:rsid w:val="002E3C52"/>
    <w:rsid w:val="0031158E"/>
    <w:rsid w:val="0033101F"/>
    <w:rsid w:val="00360BD7"/>
    <w:rsid w:val="004E424A"/>
    <w:rsid w:val="005A24CA"/>
    <w:rsid w:val="006106FD"/>
    <w:rsid w:val="006E1E19"/>
    <w:rsid w:val="007551C7"/>
    <w:rsid w:val="008B10BB"/>
    <w:rsid w:val="008E45E7"/>
    <w:rsid w:val="00955BA1"/>
    <w:rsid w:val="00976869"/>
    <w:rsid w:val="009B4EA1"/>
    <w:rsid w:val="00B61C6F"/>
    <w:rsid w:val="00C21543"/>
    <w:rsid w:val="00C23E73"/>
    <w:rsid w:val="00CC42DD"/>
    <w:rsid w:val="00E16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1ABA6"/>
  <w15:docId w15:val="{C9F62804-ACDE-459F-B324-BFE12ED6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360BD7"/>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360BD7"/>
    <w:pPr>
      <w:spacing w:after="0" w:line="240" w:lineRule="auto"/>
      <w:jc w:val="both"/>
    </w:pPr>
    <w:rPr>
      <w:rFonts w:ascii="Times New Roman" w:eastAsia="Times New Roman" w:hAnsi="Times New Roman" w:cs="Times New Roman"/>
      <w:sz w:val="28"/>
      <w:szCs w:val="24"/>
    </w:rPr>
  </w:style>
  <w:style w:type="character" w:customStyle="1" w:styleId="20">
    <w:name w:val="Основной текст 2 Знак"/>
    <w:basedOn w:val="a0"/>
    <w:link w:val="2"/>
    <w:rsid w:val="00360BD7"/>
    <w:rPr>
      <w:rFonts w:ascii="Times New Roman" w:eastAsia="Times New Roman" w:hAnsi="Times New Roman" w:cs="Times New Roman"/>
      <w:sz w:val="28"/>
      <w:szCs w:val="24"/>
    </w:rPr>
  </w:style>
  <w:style w:type="paragraph" w:styleId="a3">
    <w:name w:val="No Spacing"/>
    <w:uiPriority w:val="1"/>
    <w:qFormat/>
    <w:rsid w:val="00360BD7"/>
    <w:pPr>
      <w:spacing w:after="0" w:line="240" w:lineRule="auto"/>
    </w:pPr>
    <w:rPr>
      <w:rFonts w:ascii="Calibri" w:eastAsia="Calibri" w:hAnsi="Calibri" w:cs="Times New Roman"/>
      <w:lang w:eastAsia="en-US"/>
    </w:rPr>
  </w:style>
  <w:style w:type="character" w:customStyle="1" w:styleId="apple-converted-space">
    <w:name w:val="apple-converted-space"/>
    <w:basedOn w:val="a0"/>
    <w:rsid w:val="00360BD7"/>
  </w:style>
  <w:style w:type="paragraph" w:styleId="a4">
    <w:name w:val="Normal (Web)"/>
    <w:basedOn w:val="a"/>
    <w:uiPriority w:val="99"/>
    <w:unhideWhenUsed/>
    <w:rsid w:val="00360BD7"/>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60BD7"/>
    <w:rPr>
      <w:b/>
      <w:bCs/>
    </w:rPr>
  </w:style>
  <w:style w:type="paragraph" w:styleId="a6">
    <w:name w:val="Balloon Text"/>
    <w:basedOn w:val="a"/>
    <w:link w:val="a7"/>
    <w:uiPriority w:val="99"/>
    <w:semiHidden/>
    <w:unhideWhenUsed/>
    <w:rsid w:val="00360B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0BD7"/>
    <w:rPr>
      <w:rFonts w:ascii="Tahoma" w:hAnsi="Tahoma" w:cs="Tahoma"/>
      <w:sz w:val="16"/>
      <w:szCs w:val="16"/>
    </w:rPr>
  </w:style>
  <w:style w:type="character" w:customStyle="1" w:styleId="30">
    <w:name w:val="Заголовок 3 Знак"/>
    <w:basedOn w:val="a0"/>
    <w:link w:val="3"/>
    <w:uiPriority w:val="9"/>
    <w:rsid w:val="00360BD7"/>
    <w:rPr>
      <w:rFonts w:asciiTheme="majorHAnsi" w:eastAsiaTheme="majorEastAsia" w:hAnsiTheme="majorHAnsi" w:cstheme="majorBidi"/>
      <w:b/>
      <w:bCs/>
      <w:color w:val="4F81BD" w:themeColor="accent1"/>
      <w:lang w:eastAsia="en-US"/>
    </w:rPr>
  </w:style>
  <w:style w:type="paragraph" w:customStyle="1" w:styleId="article">
    <w:name w:val="article"/>
    <w:basedOn w:val="a"/>
    <w:rsid w:val="00360B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6E1E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E1E19"/>
  </w:style>
  <w:style w:type="character" w:customStyle="1" w:styleId="c6">
    <w:name w:val="c6"/>
    <w:basedOn w:val="a0"/>
    <w:rsid w:val="006E1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7537">
      <w:bodyDiv w:val="1"/>
      <w:marLeft w:val="0"/>
      <w:marRight w:val="0"/>
      <w:marTop w:val="0"/>
      <w:marBottom w:val="0"/>
      <w:divBdr>
        <w:top w:val="none" w:sz="0" w:space="0" w:color="auto"/>
        <w:left w:val="none" w:sz="0" w:space="0" w:color="auto"/>
        <w:bottom w:val="none" w:sz="0" w:space="0" w:color="auto"/>
        <w:right w:val="none" w:sz="0" w:space="0" w:color="auto"/>
      </w:divBdr>
    </w:div>
    <w:div w:id="1069842182">
      <w:bodyDiv w:val="1"/>
      <w:marLeft w:val="0"/>
      <w:marRight w:val="0"/>
      <w:marTop w:val="0"/>
      <w:marBottom w:val="0"/>
      <w:divBdr>
        <w:top w:val="none" w:sz="0" w:space="0" w:color="auto"/>
        <w:left w:val="none" w:sz="0" w:space="0" w:color="auto"/>
        <w:bottom w:val="none" w:sz="0" w:space="0" w:color="auto"/>
        <w:right w:val="none" w:sz="0" w:space="0" w:color="auto"/>
      </w:divBdr>
    </w:div>
    <w:div w:id="1478110950">
      <w:bodyDiv w:val="1"/>
      <w:marLeft w:val="0"/>
      <w:marRight w:val="0"/>
      <w:marTop w:val="0"/>
      <w:marBottom w:val="0"/>
      <w:divBdr>
        <w:top w:val="none" w:sz="0" w:space="0" w:color="auto"/>
        <w:left w:val="none" w:sz="0" w:space="0" w:color="auto"/>
        <w:bottom w:val="none" w:sz="0" w:space="0" w:color="auto"/>
        <w:right w:val="none" w:sz="0" w:space="0" w:color="auto"/>
      </w:divBdr>
    </w:div>
    <w:div w:id="1528982584">
      <w:bodyDiv w:val="1"/>
      <w:marLeft w:val="0"/>
      <w:marRight w:val="0"/>
      <w:marTop w:val="0"/>
      <w:marBottom w:val="0"/>
      <w:divBdr>
        <w:top w:val="none" w:sz="0" w:space="0" w:color="auto"/>
        <w:left w:val="none" w:sz="0" w:space="0" w:color="auto"/>
        <w:bottom w:val="none" w:sz="0" w:space="0" w:color="auto"/>
        <w:right w:val="none" w:sz="0" w:space="0" w:color="auto"/>
      </w:divBdr>
    </w:div>
    <w:div w:id="1937707618">
      <w:bodyDiv w:val="1"/>
      <w:marLeft w:val="0"/>
      <w:marRight w:val="0"/>
      <w:marTop w:val="0"/>
      <w:marBottom w:val="0"/>
      <w:divBdr>
        <w:top w:val="none" w:sz="0" w:space="0" w:color="auto"/>
        <w:left w:val="none" w:sz="0" w:space="0" w:color="auto"/>
        <w:bottom w:val="none" w:sz="0" w:space="0" w:color="auto"/>
        <w:right w:val="none" w:sz="0" w:space="0" w:color="auto"/>
      </w:divBdr>
      <w:divsChild>
        <w:div w:id="202088628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737</Words>
  <Characters>4203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Пользователь</cp:lastModifiedBy>
  <cp:revision>13</cp:revision>
  <cp:lastPrinted>2023-01-30T05:17:00Z</cp:lastPrinted>
  <dcterms:created xsi:type="dcterms:W3CDTF">2023-01-29T03:32:00Z</dcterms:created>
  <dcterms:modified xsi:type="dcterms:W3CDTF">2023-03-23T06:18:00Z</dcterms:modified>
</cp:coreProperties>
</file>