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0A" w:rsidRDefault="00AB6D0A" w:rsidP="00A31E84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181818"/>
          <w:sz w:val="36"/>
          <w:szCs w:val="36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181818"/>
          <w:sz w:val="36"/>
          <w:szCs w:val="36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181818"/>
          <w:sz w:val="36"/>
          <w:szCs w:val="36"/>
          <w:lang w:eastAsia="ru-RU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МУНИЦИПАЛЬНОЕ БЮДЖЕТНОЕ ДОШКОЛЬНОЕ ОБРАЗОВАТЕЛЬНОЕ УЧРЕЖДЕНИЕ ГОРОДА ИРКУТСКА ДЕТСКИЙ САД № 40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DA5546" w:rsidRPr="00FF6B2B" w:rsidRDefault="00DA5546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B6D0A" w:rsidRPr="00D9627C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Паспорт п</w:t>
      </w:r>
      <w:r w:rsidRPr="00D9627C">
        <w:rPr>
          <w:rFonts w:ascii="Times New Roman" w:hAnsi="Times New Roman"/>
          <w:b/>
          <w:sz w:val="44"/>
          <w:szCs w:val="44"/>
          <w:lang w:eastAsia="ru-RU"/>
        </w:rPr>
        <w:t>роект</w:t>
      </w:r>
      <w:r>
        <w:rPr>
          <w:rFonts w:ascii="Times New Roman" w:hAnsi="Times New Roman"/>
          <w:b/>
          <w:sz w:val="44"/>
          <w:szCs w:val="44"/>
          <w:lang w:eastAsia="ru-RU"/>
        </w:rPr>
        <w:t>а</w:t>
      </w:r>
      <w:r w:rsidRPr="00D9627C">
        <w:rPr>
          <w:rFonts w:ascii="Times New Roman" w:hAnsi="Times New Roman"/>
          <w:b/>
          <w:sz w:val="44"/>
          <w:szCs w:val="44"/>
          <w:lang w:eastAsia="ru-RU"/>
        </w:rPr>
        <w:t xml:space="preserve"> по ранней профориентации </w:t>
      </w:r>
      <w:proofErr w:type="gramStart"/>
      <w:r w:rsidRPr="00D9627C">
        <w:rPr>
          <w:rFonts w:ascii="Times New Roman" w:hAnsi="Times New Roman"/>
          <w:b/>
          <w:sz w:val="44"/>
          <w:szCs w:val="44"/>
          <w:lang w:eastAsia="ru-RU"/>
        </w:rPr>
        <w:t xml:space="preserve">детей </w:t>
      </w:r>
      <w:r>
        <w:rPr>
          <w:rFonts w:ascii="Times New Roman" w:hAnsi="Times New Roman"/>
          <w:b/>
          <w:sz w:val="44"/>
          <w:szCs w:val="44"/>
          <w:lang w:eastAsia="ru-RU"/>
        </w:rPr>
        <w:t xml:space="preserve"> с</w:t>
      </w:r>
      <w:proofErr w:type="gramEnd"/>
      <w:r>
        <w:rPr>
          <w:rFonts w:ascii="Times New Roman" w:hAnsi="Times New Roman"/>
          <w:b/>
          <w:sz w:val="44"/>
          <w:szCs w:val="44"/>
          <w:lang w:eastAsia="ru-RU"/>
        </w:rPr>
        <w:t xml:space="preserve"> ТНР </w:t>
      </w:r>
      <w:r w:rsidRPr="00D9627C">
        <w:rPr>
          <w:rFonts w:ascii="Times New Roman" w:hAnsi="Times New Roman"/>
          <w:b/>
          <w:sz w:val="44"/>
          <w:szCs w:val="44"/>
          <w:lang w:eastAsia="ru-RU"/>
        </w:rPr>
        <w:t xml:space="preserve">старшего дошкольного возраста </w:t>
      </w:r>
    </w:p>
    <w:p w:rsidR="00AB6D0A" w:rsidRPr="00D9627C" w:rsidRDefault="00AB6D0A" w:rsidP="00A31E84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D9627C">
        <w:rPr>
          <w:rFonts w:ascii="Times New Roman" w:hAnsi="Times New Roman"/>
          <w:b/>
          <w:sz w:val="44"/>
          <w:szCs w:val="44"/>
          <w:lang w:eastAsia="ru-RU"/>
        </w:rPr>
        <w:t>«</w:t>
      </w:r>
      <w:r>
        <w:rPr>
          <w:rFonts w:ascii="Times New Roman" w:hAnsi="Times New Roman"/>
          <w:b/>
          <w:color w:val="000000"/>
          <w:sz w:val="44"/>
          <w:szCs w:val="44"/>
          <w:lang w:eastAsia="ru-RU"/>
        </w:rPr>
        <w:t>Играя в профессию -</w:t>
      </w:r>
      <w:r w:rsidRPr="00D9627C">
        <w:rPr>
          <w:rFonts w:ascii="Times New Roman" w:hAnsi="Times New Roman"/>
          <w:b/>
          <w:color w:val="000000"/>
          <w:sz w:val="44"/>
          <w:szCs w:val="44"/>
          <w:lang w:eastAsia="ru-RU"/>
        </w:rPr>
        <w:t xml:space="preserve">я выбираю свое будущее» 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5546" w:rsidRPr="00FF6B2B" w:rsidRDefault="00DA5546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</w:t>
      </w:r>
      <w:r w:rsidRPr="00FF6B2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F6B2B">
        <w:rPr>
          <w:rFonts w:ascii="Times New Roman" w:hAnsi="Times New Roman"/>
          <w:color w:val="000000"/>
          <w:sz w:val="28"/>
          <w:szCs w:val="28"/>
        </w:rPr>
        <w:t>Гришук</w:t>
      </w:r>
      <w:proofErr w:type="spellEnd"/>
      <w:r w:rsidRPr="00FF6B2B">
        <w:rPr>
          <w:rFonts w:ascii="Times New Roman" w:hAnsi="Times New Roman"/>
          <w:color w:val="000000"/>
          <w:sz w:val="28"/>
          <w:szCs w:val="28"/>
        </w:rPr>
        <w:t xml:space="preserve"> И.В. </w:t>
      </w: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Кокорина Н.А. </w:t>
      </w: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6D0A" w:rsidRPr="00FF6B2B" w:rsidRDefault="00DA5546" w:rsidP="00DA554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AB6D0A" w:rsidRPr="00FF6B2B">
        <w:rPr>
          <w:rFonts w:ascii="Times New Roman" w:hAnsi="Times New Roman"/>
          <w:sz w:val="28"/>
          <w:szCs w:val="28"/>
          <w:lang w:eastAsia="ru-RU"/>
        </w:rPr>
        <w:t>г.</w:t>
      </w:r>
      <w:r w:rsidR="00AB6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D0A" w:rsidRPr="00FF6B2B">
        <w:rPr>
          <w:rFonts w:ascii="Times New Roman" w:hAnsi="Times New Roman"/>
          <w:sz w:val="28"/>
          <w:szCs w:val="28"/>
          <w:lang w:eastAsia="ru-RU"/>
        </w:rPr>
        <w:t>Иркутск</w:t>
      </w:r>
    </w:p>
    <w:p w:rsidR="00AB6D0A" w:rsidRDefault="00AB6D0A" w:rsidP="00A31E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6D0A" w:rsidRPr="00D67181" w:rsidRDefault="00AB6D0A" w:rsidP="00A31E8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b/>
          <w:bCs/>
          <w:color w:val="181818"/>
          <w:sz w:val="32"/>
          <w:szCs w:val="32"/>
          <w:lang w:eastAsia="ru-RU"/>
        </w:rPr>
        <w:t>Содержание проекта.</w:t>
      </w:r>
    </w:p>
    <w:p w:rsidR="00AB6D0A" w:rsidRPr="00D67181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AB6D0A" w:rsidRPr="00D67181" w:rsidRDefault="00AB6D0A" w:rsidP="00A31E8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bCs/>
          <w:color w:val="181818"/>
          <w:sz w:val="32"/>
          <w:szCs w:val="32"/>
          <w:lang w:eastAsia="ru-RU"/>
        </w:rPr>
        <w:t xml:space="preserve">Краткая аннотация проекта </w:t>
      </w:r>
    </w:p>
    <w:p w:rsidR="00AB6D0A" w:rsidRPr="00D67181" w:rsidRDefault="00AB6D0A" w:rsidP="00A31E8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color w:val="181818"/>
          <w:sz w:val="32"/>
          <w:szCs w:val="32"/>
          <w:lang w:eastAsia="ru-RU"/>
        </w:rPr>
        <w:t>Обоснование необходимости проекта</w:t>
      </w:r>
    </w:p>
    <w:p w:rsidR="00AB6D0A" w:rsidRPr="00D67181" w:rsidRDefault="00AB6D0A" w:rsidP="00A31E8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color w:val="111111"/>
          <w:sz w:val="32"/>
          <w:szCs w:val="32"/>
          <w:lang w:eastAsia="ru-RU"/>
        </w:rPr>
        <w:t>Педагогическая целесообразность, новизна цель и задачи проекта</w:t>
      </w:r>
    </w:p>
    <w:p w:rsidR="00AB6D0A" w:rsidRPr="00122E86" w:rsidRDefault="00AB6D0A" w:rsidP="00A31E8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122E86">
        <w:rPr>
          <w:rFonts w:ascii="Times New Roman" w:hAnsi="Times New Roman"/>
          <w:color w:val="181818"/>
          <w:sz w:val="32"/>
          <w:szCs w:val="32"/>
          <w:lang w:eastAsia="ru-RU"/>
        </w:rPr>
        <w:t>План реализации образовательного проекта.</w:t>
      </w:r>
    </w:p>
    <w:p w:rsidR="00AB6D0A" w:rsidRPr="00D67181" w:rsidRDefault="00AB6D0A" w:rsidP="00A31E8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color w:val="181818"/>
          <w:sz w:val="32"/>
          <w:szCs w:val="32"/>
          <w:lang w:eastAsia="ru-RU"/>
        </w:rPr>
        <w:t>Основной вывод</w:t>
      </w:r>
    </w:p>
    <w:p w:rsidR="00AB6D0A" w:rsidRPr="00D67181" w:rsidRDefault="00AB6D0A" w:rsidP="00A31E8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color w:val="181818"/>
          <w:sz w:val="32"/>
          <w:szCs w:val="32"/>
          <w:lang w:eastAsia="ru-RU"/>
        </w:rPr>
        <w:t>Заключение</w:t>
      </w:r>
    </w:p>
    <w:p w:rsidR="00AB6D0A" w:rsidRPr="00D67181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32"/>
          <w:szCs w:val="32"/>
          <w:lang w:eastAsia="ru-RU"/>
        </w:rPr>
      </w:pPr>
      <w:r w:rsidRPr="00D67181">
        <w:rPr>
          <w:rFonts w:ascii="Times New Roman" w:hAnsi="Times New Roman"/>
          <w:color w:val="181818"/>
          <w:sz w:val="32"/>
          <w:szCs w:val="32"/>
          <w:lang w:eastAsia="ru-RU"/>
        </w:rPr>
        <w:t> </w:t>
      </w:r>
    </w:p>
    <w:p w:rsidR="00AB6D0A" w:rsidRPr="00D67181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32"/>
          <w:szCs w:val="32"/>
          <w:u w:val="single"/>
          <w:lang w:eastAsia="ru-RU"/>
        </w:rPr>
      </w:pPr>
    </w:p>
    <w:p w:rsidR="00AB6D0A" w:rsidRPr="00D67181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32"/>
          <w:szCs w:val="32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B6D0A" w:rsidRPr="0098757A" w:rsidRDefault="00AB6D0A" w:rsidP="00A31E84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1.Краткая аннотация проекта: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Данный проект разработан в рамках реализации адаптированной образовательной программы дошкольного образования для детей с нарушением речи. Проект направлен на работу по ранней профориентации детей дошкольного возраста и развитию познавательно-исследовательской, экспериментальной деятельности.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Проект имеет большое значение в деле воспитания и формирования у дошкольников чувства уважения и благодарного отношения к людям труда.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Проект рассчитан на воспитанников старших групп, их родителей (законных представителей), педагогов ДОУ – участников.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В ходе проекта использовать формы организации деятельности: игровая; интеллектуально-познавательная; рефлексивная; экспериментально-исследовательская.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В процессе специально организованных педагогами форм работы: непосредственно образовательная деятельность, экскурсии, встречи с интересными людьми, конкурсы, просмотры видеофильмов и др.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Для ознакомления детей с трудом взрослых применяются традиционные методы обучения и воспитания:</w:t>
      </w:r>
    </w:p>
    <w:p w:rsidR="00AB6D0A" w:rsidRPr="00616088" w:rsidRDefault="00AB6D0A" w:rsidP="00A31E8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616088">
        <w:rPr>
          <w:rFonts w:ascii="Times New Roman" w:hAnsi="Times New Roman"/>
          <w:color w:val="181818"/>
          <w:sz w:val="28"/>
          <w:szCs w:val="28"/>
          <w:lang w:eastAsia="ru-RU"/>
        </w:rPr>
        <w:t>словесный (беседы с использованием игровых персонажей и наглядности, чтение детской художественной литературы);</w:t>
      </w:r>
    </w:p>
    <w:p w:rsidR="00AB6D0A" w:rsidRPr="00616088" w:rsidRDefault="00AB6D0A" w:rsidP="00A31E8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616088">
        <w:rPr>
          <w:rFonts w:ascii="Times New Roman" w:hAnsi="Times New Roman"/>
          <w:color w:val="181818"/>
          <w:sz w:val="28"/>
          <w:szCs w:val="28"/>
          <w:lang w:eastAsia="ru-RU"/>
        </w:rPr>
        <w:t>  наглядный (наблюдение конкретных трудовых процессов людей разных профессий, рассматривание картин и иллюстраций);</w:t>
      </w:r>
    </w:p>
    <w:p w:rsidR="00AB6D0A" w:rsidRPr="00616088" w:rsidRDefault="00AB6D0A" w:rsidP="00A31E8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616088">
        <w:rPr>
          <w:rFonts w:ascii="Times New Roman" w:hAnsi="Times New Roman"/>
          <w:color w:val="181818"/>
          <w:sz w:val="28"/>
          <w:szCs w:val="28"/>
          <w:lang w:eastAsia="ru-RU"/>
        </w:rPr>
        <w:t>практический (экспериментирование с разными материалами, опыт хозяйственно-бытового труда);</w:t>
      </w:r>
    </w:p>
    <w:p w:rsidR="00AB6D0A" w:rsidRPr="00616088" w:rsidRDefault="00AB6D0A" w:rsidP="00A31E8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616088">
        <w:rPr>
          <w:rFonts w:ascii="Times New Roman" w:hAnsi="Times New Roman"/>
          <w:color w:val="181818"/>
          <w:sz w:val="28"/>
          <w:szCs w:val="28"/>
          <w:lang w:eastAsia="ru-RU"/>
        </w:rPr>
        <w:t>игровой (сюжетно-ролевые игры, дидактические игры, игровые ситуации).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Образовательный проект «Все профессии нужны, все профессии важны!» включает в себя предварительную работу и реализуется в три этапа: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I этап – подготовительный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II этап – основной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8757A">
        <w:rPr>
          <w:rFonts w:ascii="Times New Roman" w:hAnsi="Times New Roman"/>
          <w:color w:val="181818"/>
          <w:sz w:val="28"/>
          <w:szCs w:val="28"/>
          <w:lang w:eastAsia="ru-RU"/>
        </w:rPr>
        <w:t>III этап – итоговый</w:t>
      </w:r>
    </w:p>
    <w:p w:rsidR="00AB6D0A" w:rsidRPr="0098757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D0A" w:rsidRPr="00B951EA" w:rsidRDefault="00AB6D0A" w:rsidP="00A31E84">
      <w:pPr>
        <w:spacing w:after="0" w:line="240" w:lineRule="auto"/>
        <w:jc w:val="both"/>
        <w:rPr>
          <w:rFonts w:ascii="Times New Roman" w:hAnsi="Times New Roman"/>
          <w:b/>
          <w:color w:val="181818"/>
          <w:sz w:val="28"/>
          <w:szCs w:val="28"/>
          <w:u w:val="single"/>
          <w:lang w:eastAsia="ru-RU"/>
        </w:rPr>
      </w:pPr>
      <w:r w:rsidRPr="00B951EA">
        <w:rPr>
          <w:rFonts w:ascii="Times New Roman" w:hAnsi="Times New Roman"/>
          <w:b/>
          <w:color w:val="181818"/>
          <w:sz w:val="28"/>
          <w:szCs w:val="28"/>
          <w:u w:val="single"/>
          <w:lang w:eastAsia="ru-RU"/>
        </w:rPr>
        <w:t>2. Обоснование необходимости проекта</w:t>
      </w:r>
    </w:p>
    <w:p w:rsidR="00AB6D0A" w:rsidRPr="00B951EA" w:rsidRDefault="00AB6D0A" w:rsidP="00A31E84">
      <w:pPr>
        <w:spacing w:after="0" w:line="240" w:lineRule="auto"/>
        <w:ind w:firstLine="720"/>
        <w:jc w:val="both"/>
        <w:rPr>
          <w:rFonts w:ascii="Times New Roman" w:hAnsi="Times New Roman"/>
          <w:b/>
          <w:color w:val="181818"/>
          <w:sz w:val="28"/>
          <w:szCs w:val="28"/>
          <w:u w:val="single"/>
          <w:lang w:eastAsia="ru-RU"/>
        </w:rPr>
      </w:pPr>
      <w:r w:rsidRPr="00B951EA">
        <w:rPr>
          <w:rFonts w:ascii="Times New Roman" w:hAnsi="Times New Roman"/>
          <w:sz w:val="28"/>
          <w:szCs w:val="28"/>
        </w:rPr>
        <w:t xml:space="preserve">Мир профессий широк и многогранен!  Знакомство с этим миром интересное и увлекательное путешествие, а какой ребенок не любит путешествовать? Вот и мы в своей работе решили отправиться, в это «путешествие» с детьми и их родителями! </w:t>
      </w:r>
    </w:p>
    <w:p w:rsidR="00AB6D0A" w:rsidRDefault="00AB6D0A" w:rsidP="00A31E84">
      <w:pPr>
        <w:pStyle w:val="11"/>
        <w:tabs>
          <w:tab w:val="right" w:pos="9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2B">
        <w:rPr>
          <w:rFonts w:ascii="Times New Roman" w:hAnsi="Times New Roman"/>
          <w:color w:val="111111"/>
          <w:sz w:val="28"/>
          <w:szCs w:val="28"/>
        </w:rPr>
        <w:t xml:space="preserve">Согласно Приказа </w:t>
      </w:r>
      <w:proofErr w:type="spellStart"/>
      <w:r w:rsidRPr="00FF6B2B">
        <w:rPr>
          <w:rFonts w:ascii="Times New Roman" w:hAnsi="Times New Roman"/>
          <w:color w:val="111111"/>
          <w:sz w:val="28"/>
          <w:szCs w:val="28"/>
        </w:rPr>
        <w:t>Минобрнауки</w:t>
      </w:r>
      <w:proofErr w:type="spellEnd"/>
      <w:r w:rsidRPr="00FF6B2B">
        <w:rPr>
          <w:rFonts w:ascii="Times New Roman" w:hAnsi="Times New Roman"/>
          <w:color w:val="111111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 проблематика профориентации дошкольников присутствует в рамках направления «Социально-коммуникативное развитие» и целевого ориентира дошкольного образования, где определено формирование позитивных установок к различным видам труда и творчества.</w:t>
      </w:r>
    </w:p>
    <w:p w:rsidR="00AB6D0A" w:rsidRPr="00191B14" w:rsidRDefault="00AB6D0A" w:rsidP="00A31E84">
      <w:pPr>
        <w:pStyle w:val="11"/>
        <w:tabs>
          <w:tab w:val="right" w:pos="991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B2B">
        <w:rPr>
          <w:rFonts w:ascii="Times New Roman" w:hAnsi="Times New Roman" w:cs="Times New Roman"/>
          <w:sz w:val="28"/>
          <w:szCs w:val="28"/>
        </w:rPr>
        <w:t xml:space="preserve">Составляя перспективный план нашей работы, мы решили попробовать сделать наш проект максимально интересным и полезным.  В своей работе </w:t>
      </w:r>
      <w:r w:rsidRPr="00FF6B2B">
        <w:rPr>
          <w:rFonts w:ascii="Times New Roman" w:hAnsi="Times New Roman" w:cs="Times New Roman"/>
          <w:sz w:val="28"/>
          <w:szCs w:val="28"/>
        </w:rPr>
        <w:lastRenderedPageBreak/>
        <w:t>мы придерживались годового комплексно-тематического пла</w:t>
      </w:r>
      <w:r>
        <w:rPr>
          <w:rFonts w:ascii="Times New Roman" w:hAnsi="Times New Roman" w:cs="Times New Roman"/>
          <w:sz w:val="28"/>
          <w:szCs w:val="28"/>
        </w:rPr>
        <w:t>на образовательной деятельности.</w:t>
      </w:r>
    </w:p>
    <w:p w:rsidR="00AB6D0A" w:rsidRPr="00FF6B2B" w:rsidRDefault="00AB6D0A" w:rsidP="00A31E84">
      <w:pPr>
        <w:pStyle w:val="11"/>
        <w:tabs>
          <w:tab w:val="right" w:pos="99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2B">
        <w:rPr>
          <w:rFonts w:ascii="Times New Roman" w:hAnsi="Times New Roman" w:cs="Times New Roman"/>
          <w:color w:val="000000"/>
          <w:sz w:val="28"/>
          <w:szCs w:val="28"/>
        </w:rPr>
        <w:t>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</w:t>
      </w:r>
      <w:r w:rsidRPr="00FF6B2B">
        <w:rPr>
          <w:rFonts w:ascii="Times New Roman" w:hAnsi="Times New Roman" w:cs="Times New Roman"/>
          <w:sz w:val="28"/>
          <w:szCs w:val="28"/>
        </w:rPr>
        <w:t xml:space="preserve"> </w:t>
      </w:r>
      <w:r w:rsidRPr="00FF6B2B">
        <w:rPr>
          <w:rFonts w:ascii="Times New Roman" w:hAnsi="Times New Roman" w:cs="Times New Roman"/>
          <w:color w:val="000000"/>
          <w:sz w:val="28"/>
          <w:szCs w:val="28"/>
        </w:rPr>
        <w:t>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AB6D0A" w:rsidRPr="00FD3EDC" w:rsidRDefault="00AB6D0A" w:rsidP="00A31E84">
      <w:pPr>
        <w:pStyle w:val="11"/>
        <w:tabs>
          <w:tab w:val="right" w:pos="9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DC">
        <w:rPr>
          <w:rFonts w:ascii="Times New Roman" w:hAnsi="Times New Roman" w:cs="Times New Roman"/>
          <w:sz w:val="28"/>
          <w:szCs w:val="28"/>
        </w:rPr>
        <w:t>В связи с этим, мы полагаем, что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и у него закладываются основы развития личностных качеств.</w:t>
      </w:r>
    </w:p>
    <w:p w:rsidR="00AB6D0A" w:rsidRPr="00FD3EDC" w:rsidRDefault="00AB6D0A" w:rsidP="00A31E84">
      <w:pPr>
        <w:pStyle w:val="1"/>
        <w:spacing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  <w:bookmarkStart w:id="0" w:name="_Toc115880514"/>
      <w:r w:rsidRPr="00FD3EDC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>3.Педагогическая целесообразность, новизна цель и задачи проекта</w:t>
      </w:r>
      <w:bookmarkEnd w:id="0"/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Педагогическая целесообразность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проекта состоит в построении системы работы, направленной на раннюю профориентацию дошкольников, формированию у дошкольников первичного представления о мире профессий и основ безопасности жизнедеятельности. 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Новизна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данного проекта заключается в комплексном решении задач социально-педагогического направления. Введение в педагогическую практику новых форм работы с дошкольниками с целью их развития. 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проекте представлен системный подход по профориентации дошкольников. Изучение особенностей различных профессий проходит через прием «погружение в профессию», посещение рабочих мест, рассматривания наглядной информации профессиональной деятельности, встречи с профессионалами. 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Ведущая деятельность</w:t>
      </w:r>
      <w:r w:rsidRPr="00FF6B2B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игровая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познавательная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Цель проекта: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расширить и обобщить представления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Задачи проекта: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i/>
          <w:color w:val="111111"/>
          <w:sz w:val="28"/>
          <w:szCs w:val="28"/>
          <w:lang w:eastAsia="ru-RU"/>
        </w:rPr>
        <w:t>Образовательные: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Создание психолого-педагогических условий развития ранних представлений дошкольников о профессиях, формирование познаватель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ного интереса, </w:t>
      </w:r>
      <w:proofErr w:type="gramStart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расширение  кругозора</w:t>
      </w:r>
      <w:proofErr w:type="gramEnd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в  области ознакомления с профессионально-трудовой деятельности  взрослых.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Формирование представлений о важности трудовой деятельности в жизни людей.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Формирование обобщенных представлений о структуре трудового процесса, понимание взаимосвязи между компонентами трудовой деятельности.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 Формировать познавательный интерес через знакомство с профессиями настоящего и прошлого времени.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Формирование у детей желания научиться выполнять трудовые действия представителей разных профессий.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i/>
          <w:color w:val="111111"/>
          <w:sz w:val="28"/>
          <w:szCs w:val="28"/>
          <w:lang w:eastAsia="ru-RU"/>
        </w:rPr>
        <w:t>Развивающие: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Развивать коммуникативные навыки.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Развивать связную речь, мелкую моторику рук, воображение, восприятие, память.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образное и пространственное мышление, побуждать детей к творчеству и самостоятельности. 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Развитие эмоционально-положительного отношения к человеку труда.</w:t>
      </w:r>
    </w:p>
    <w:p w:rsidR="00AB6D0A" w:rsidRPr="00FF6B2B" w:rsidRDefault="00AB6D0A" w:rsidP="00A31E8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i/>
          <w:color w:val="111111"/>
          <w:sz w:val="28"/>
          <w:szCs w:val="28"/>
          <w:lang w:eastAsia="ru-RU"/>
        </w:rPr>
        <w:t>Воспитательные: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Воспитание бережного отношения к труду взрослых и результатам их труда.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Формирование у детей трудовых навыков и личностных качеств.</w:t>
      </w:r>
    </w:p>
    <w:p w:rsidR="00AB6D0A" w:rsidRPr="00FF6B2B" w:rsidRDefault="00AB6D0A" w:rsidP="00A31E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положительные взаимоотношения между детьми в процессе труда.</w:t>
      </w:r>
    </w:p>
    <w:p w:rsidR="00AB6D0A" w:rsidRPr="00FF6B2B" w:rsidRDefault="00AB6D0A" w:rsidP="00A31E84">
      <w:pPr>
        <w:pStyle w:val="1"/>
        <w:spacing w:line="240" w:lineRule="auto"/>
        <w:ind w:left="709"/>
        <w:rPr>
          <w:rFonts w:ascii="Times New Roman" w:hAnsi="Times New Roman"/>
          <w:b/>
          <w:i/>
          <w:color w:val="auto"/>
          <w:sz w:val="28"/>
          <w:szCs w:val="28"/>
          <w:lang w:eastAsia="ru-RU"/>
        </w:rPr>
      </w:pPr>
      <w:bookmarkStart w:id="1" w:name="_Toc115880515"/>
      <w:r w:rsidRPr="00FF6B2B">
        <w:rPr>
          <w:rFonts w:ascii="Times New Roman" w:hAnsi="Times New Roman"/>
          <w:b/>
          <w:i/>
          <w:color w:val="auto"/>
          <w:sz w:val="28"/>
          <w:szCs w:val="28"/>
          <w:lang w:eastAsia="ru-RU"/>
        </w:rPr>
        <w:t>Задачи:</w:t>
      </w:r>
      <w:bookmarkEnd w:id="1"/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sz w:val="28"/>
          <w:szCs w:val="28"/>
          <w:lang w:eastAsia="ru-RU"/>
        </w:rPr>
        <w:t>Для детей</w:t>
      </w:r>
    </w:p>
    <w:p w:rsidR="00AB6D0A" w:rsidRPr="00FF6B2B" w:rsidRDefault="00AB6D0A" w:rsidP="00A31E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sz w:val="28"/>
          <w:szCs w:val="28"/>
          <w:lang w:eastAsia="ru-RU"/>
        </w:rPr>
        <w:t>Формировать у детей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обобщенные представления о структуре трудового процесса, о роли безопасности в трудовой деятельности и в </w:t>
      </w:r>
      <w:proofErr w:type="gramStart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жизни  человека</w:t>
      </w:r>
      <w:proofErr w:type="gramEnd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, понимание взаимосвязи между компонентами трудовой деятельности;</w:t>
      </w:r>
    </w:p>
    <w:p w:rsidR="00AB6D0A" w:rsidRPr="00FF6B2B" w:rsidRDefault="00AB6D0A" w:rsidP="00A31E84">
      <w:pPr>
        <w:pStyle w:val="a5"/>
        <w:numPr>
          <w:ilvl w:val="0"/>
          <w:numId w:val="2"/>
        </w:numPr>
        <w:shd w:val="clear" w:color="auto" w:fill="FFFFFF"/>
        <w:tabs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ab/>
        <w:t>формировать осознание важности, необходимости и незаменимости профессий, которые спасают жизни людей;</w:t>
      </w:r>
    </w:p>
    <w:p w:rsidR="00AB6D0A" w:rsidRPr="00FF6B2B" w:rsidRDefault="00AB6D0A" w:rsidP="00A31E84">
      <w:pPr>
        <w:pStyle w:val="a5"/>
        <w:numPr>
          <w:ilvl w:val="0"/>
          <w:numId w:val="2"/>
        </w:numPr>
        <w:shd w:val="clear" w:color="auto" w:fill="FFFFFF"/>
        <w:tabs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ab/>
        <w:t>Формировать умения отражать в игровой и продуктивной деятельности свои впечатления, знания;</w:t>
      </w:r>
    </w:p>
    <w:p w:rsidR="00AB6D0A" w:rsidRPr="00FF6B2B" w:rsidRDefault="00AB6D0A" w:rsidP="00A31E84">
      <w:pPr>
        <w:pStyle w:val="a5"/>
        <w:numPr>
          <w:ilvl w:val="0"/>
          <w:numId w:val="2"/>
        </w:numPr>
        <w:shd w:val="clear" w:color="auto" w:fill="FFFFFF"/>
        <w:tabs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Стимулировать развитие познавательных, коммуникативных, творческих способностей детей. </w:t>
      </w:r>
    </w:p>
    <w:p w:rsidR="00AB6D0A" w:rsidRPr="00FF6B2B" w:rsidRDefault="00AB6D0A" w:rsidP="00A31E84">
      <w:pPr>
        <w:pStyle w:val="a5"/>
        <w:numPr>
          <w:ilvl w:val="0"/>
          <w:numId w:val="2"/>
        </w:numPr>
        <w:shd w:val="clear" w:color="auto" w:fill="FFFFFF"/>
        <w:tabs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 формировать умение оценивать возможную опасность, помочь детям запомнить правила безопасности, прививать практические навыки поведения детей при возникновении опасных ситуаций;</w:t>
      </w:r>
    </w:p>
    <w:p w:rsidR="00AB6D0A" w:rsidRPr="00FF6B2B" w:rsidRDefault="00AB6D0A" w:rsidP="00A31E84">
      <w:pPr>
        <w:pStyle w:val="a5"/>
        <w:numPr>
          <w:ilvl w:val="0"/>
          <w:numId w:val="2"/>
        </w:numPr>
        <w:shd w:val="clear" w:color="auto" w:fill="FFFFFF"/>
        <w:tabs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воспитывать чувство осторожности и самосохранения, уверенность в своих силах, чувство благодарности людям, которые помогают в трудных ситуациях; </w:t>
      </w:r>
    </w:p>
    <w:p w:rsidR="00AB6D0A" w:rsidRPr="00FF6B2B" w:rsidRDefault="00AB6D0A" w:rsidP="00A31E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бережное отношение к труду и его результатам;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color w:val="111111"/>
          <w:sz w:val="28"/>
          <w:szCs w:val="28"/>
          <w:lang w:eastAsia="ru-RU"/>
        </w:rPr>
        <w:t>Для педагогов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Создать и апробировать виртуальные дидактические продукты (виртуальные экскурсии, видеоролики, презентации, игры) 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Разработать методическое сопровождение по ранней профориентации детей дошкольного возраста в мире профессий;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Разработать совместную работу с родителями по расширению знаний детей;</w:t>
      </w:r>
    </w:p>
    <w:p w:rsidR="00AB6D0A" w:rsidRPr="00FF6B2B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color w:val="111111"/>
          <w:sz w:val="28"/>
          <w:szCs w:val="28"/>
          <w:lang w:eastAsia="ru-RU"/>
        </w:rPr>
        <w:t>Для родителей</w:t>
      </w:r>
    </w:p>
    <w:p w:rsidR="00AB6D0A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5C16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Установить партнерские отношения с семьей каждого воспитанника, создать атмосферу общности интересов, эмоциональной взаимной поддержки и взаимопроникновения в контексте реализации проекта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B6D0A" w:rsidRPr="009C5C16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5C16">
        <w:rPr>
          <w:rFonts w:ascii="Times New Roman" w:hAnsi="Times New Roman"/>
          <w:color w:val="111111"/>
          <w:sz w:val="28"/>
          <w:szCs w:val="28"/>
          <w:lang w:eastAsia="ru-RU"/>
        </w:rPr>
        <w:t>Активизировать и обогатить воспитательные умения родителей, поддерживать их уверенность в собственных педагогических возможностях;</w:t>
      </w:r>
    </w:p>
    <w:p w:rsidR="00AB6D0A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5C16">
        <w:rPr>
          <w:rFonts w:ascii="Times New Roman" w:hAnsi="Times New Roman"/>
          <w:color w:val="111111"/>
          <w:sz w:val="28"/>
          <w:szCs w:val="28"/>
          <w:lang w:eastAsia="ru-RU"/>
        </w:rPr>
        <w:t>Мотивировать детей и взрослых занимать активную позицию в проведении совместных праздников, концертов и выставок по теме проекта;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Способствовать проявлению интереса к экскурсиям проводимых для детей;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Побуждать к активному участию в жизни дошкольного учреждения,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</w:t>
      </w:r>
      <w:r w:rsidRPr="009C5C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овлечь родителей в образовательный процесс для совместной работы по изучению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темы проекта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Способствовать зарождению профессионально ориентированных интересов и склонностей у детей под влиянием личного примера.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Сопровождать родителей при оказании ребёнку квалифицированную помощь в сложном процессе вхождения в мир профессии.</w:t>
      </w:r>
    </w:p>
    <w:p w:rsidR="00AB6D0A" w:rsidRPr="00FF6B2B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color w:val="111111"/>
          <w:sz w:val="28"/>
          <w:szCs w:val="28"/>
          <w:lang w:eastAsia="ru-RU"/>
        </w:rPr>
        <w:t>Для социальных партнёров</w:t>
      </w:r>
    </w:p>
    <w:p w:rsidR="00AB6D0A" w:rsidRPr="00FF6B2B" w:rsidRDefault="00AB6D0A" w:rsidP="00A31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Создать условия и проявления интереса к укреплению партнёрских связей;</w:t>
      </w:r>
      <w:r w:rsidRPr="00FF6B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B6D0A" w:rsidRPr="00A31E84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и методы работы с дошкольниками: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A31E84">
        <w:rPr>
          <w:rFonts w:ascii="Times New Roman" w:hAnsi="Times New Roman"/>
          <w:color w:val="111111"/>
          <w:sz w:val="28"/>
          <w:szCs w:val="28"/>
          <w:lang w:eastAsia="ru-RU"/>
        </w:rPr>
        <w:t>игровые, словесные, практические, наглядные</w:t>
      </w:r>
    </w:p>
    <w:p w:rsidR="00AB6D0A" w:rsidRPr="00FF6B2B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/>
          <w:bCs/>
          <w:i/>
          <w:sz w:val="28"/>
          <w:szCs w:val="28"/>
          <w:lang w:eastAsia="ru-RU"/>
        </w:rPr>
        <w:t>Сроки:</w:t>
      </w:r>
      <w:r w:rsidRPr="00FF6B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6B2B">
        <w:rPr>
          <w:rFonts w:ascii="Times New Roman" w:hAnsi="Times New Roman"/>
          <w:bCs/>
          <w:sz w:val="28"/>
          <w:szCs w:val="28"/>
          <w:lang w:eastAsia="ru-RU"/>
        </w:rPr>
        <w:t xml:space="preserve">проект долгосрочный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год. </w:t>
      </w:r>
    </w:p>
    <w:p w:rsidR="00AB6D0A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Участники проекта: </w:t>
      </w:r>
      <w:r w:rsidRPr="009C5C16">
        <w:rPr>
          <w:rFonts w:ascii="Times New Roman" w:hAnsi="Times New Roman"/>
          <w:bCs/>
          <w:sz w:val="28"/>
          <w:szCs w:val="28"/>
          <w:lang w:eastAsia="ru-RU"/>
        </w:rPr>
        <w:t>дети (5-6 лет) разновозрастной группы для детей с ТНР, родители, воспитатели, специалисты ДОУ</w:t>
      </w:r>
      <w:r>
        <w:rPr>
          <w:rFonts w:ascii="Times New Roman" w:hAnsi="Times New Roman"/>
          <w:bCs/>
          <w:sz w:val="28"/>
          <w:szCs w:val="28"/>
          <w:lang w:eastAsia="ru-RU"/>
        </w:rPr>
        <w:t>, социальные партнеры</w:t>
      </w:r>
      <w:r w:rsidRPr="009C5C1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B6D0A" w:rsidRPr="00D82AA7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2AA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Вид проекта: </w:t>
      </w:r>
      <w:r w:rsidRPr="00D82AA7">
        <w:rPr>
          <w:rFonts w:ascii="Times New Roman" w:hAnsi="Times New Roman"/>
          <w:bCs/>
          <w:sz w:val="28"/>
          <w:szCs w:val="28"/>
          <w:lang w:eastAsia="ru-RU"/>
        </w:rPr>
        <w:t>познавательный, групповой.</w:t>
      </w:r>
    </w:p>
    <w:p w:rsidR="00AB6D0A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bCs/>
          <w:i/>
          <w:sz w:val="28"/>
          <w:szCs w:val="28"/>
          <w:lang w:eastAsia="ru-RU"/>
        </w:rPr>
        <w:t>Тип проекта:</w:t>
      </w:r>
      <w:r w:rsidRPr="00FF6B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познавательно-</w:t>
      </w:r>
      <w:r w:rsidRPr="00FF6B2B">
        <w:rPr>
          <w:rFonts w:ascii="Times New Roman" w:hAnsi="Times New Roman"/>
          <w:bCs/>
          <w:sz w:val="28"/>
          <w:szCs w:val="28"/>
          <w:lang w:eastAsia="ru-RU"/>
        </w:rPr>
        <w:t>творческий, информационный, долгосрочный;</w:t>
      </w:r>
    </w:p>
    <w:p w:rsidR="00AB6D0A" w:rsidRDefault="00AB6D0A" w:rsidP="00A31E8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/>
          <w:bCs/>
          <w:i/>
          <w:sz w:val="28"/>
          <w:szCs w:val="28"/>
          <w:lang w:eastAsia="ru-RU"/>
        </w:rPr>
        <w:t>Наличие меж предметных связей:</w:t>
      </w:r>
      <w:r w:rsidRPr="009C5C16">
        <w:rPr>
          <w:rFonts w:ascii="Times New Roman" w:hAnsi="Times New Roman"/>
          <w:bCs/>
          <w:sz w:val="28"/>
          <w:szCs w:val="28"/>
          <w:lang w:eastAsia="ru-RU"/>
        </w:rPr>
        <w:t xml:space="preserve"> интеграция образовательных областей: 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AB6D0A" w:rsidRPr="009C5C16" w:rsidRDefault="00AB6D0A" w:rsidP="00A31E84">
      <w:pPr>
        <w:pStyle w:val="a5"/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C5C16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Материально – технические ресурсы необходимые для выполнения проекта:</w:t>
      </w:r>
    </w:p>
    <w:p w:rsidR="00AB6D0A" w:rsidRPr="009C5C16" w:rsidRDefault="00AB6D0A" w:rsidP="00A31E8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Cs/>
          <w:sz w:val="28"/>
          <w:szCs w:val="28"/>
          <w:lang w:eastAsia="ru-RU"/>
        </w:rPr>
        <w:t>подбор методической и художественной литературы;</w:t>
      </w:r>
    </w:p>
    <w:p w:rsidR="00AB6D0A" w:rsidRPr="009C5C16" w:rsidRDefault="00AB6D0A" w:rsidP="00A31E8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Cs/>
          <w:sz w:val="28"/>
          <w:szCs w:val="28"/>
          <w:lang w:eastAsia="ru-RU"/>
        </w:rPr>
        <w:t>подбор наглядного материала (иллюстрации, плакаты, фотографии);</w:t>
      </w:r>
    </w:p>
    <w:p w:rsidR="00AB6D0A" w:rsidRPr="009C5C16" w:rsidRDefault="00AB6D0A" w:rsidP="00A31E8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Cs/>
          <w:sz w:val="28"/>
          <w:szCs w:val="28"/>
          <w:lang w:eastAsia="ru-RU"/>
        </w:rPr>
        <w:t>дидактические игры;</w:t>
      </w:r>
    </w:p>
    <w:p w:rsidR="00AB6D0A" w:rsidRPr="009C5C16" w:rsidRDefault="00AB6D0A" w:rsidP="00A31E8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Cs/>
          <w:sz w:val="28"/>
          <w:szCs w:val="28"/>
          <w:lang w:eastAsia="ru-RU"/>
        </w:rPr>
        <w:t xml:space="preserve">подбор фильмов,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создание ознакомительных презентаций, </w:t>
      </w:r>
      <w:r w:rsidRPr="009C5C16">
        <w:rPr>
          <w:rFonts w:ascii="Times New Roman" w:hAnsi="Times New Roman"/>
          <w:bCs/>
          <w:sz w:val="28"/>
          <w:szCs w:val="28"/>
          <w:lang w:eastAsia="ru-RU"/>
        </w:rPr>
        <w:t>прослушивание песен;</w:t>
      </w:r>
    </w:p>
    <w:p w:rsidR="00AB6D0A" w:rsidRPr="009C5C16" w:rsidRDefault="00AB6D0A" w:rsidP="00A31E8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Cs/>
          <w:sz w:val="28"/>
          <w:szCs w:val="28"/>
          <w:lang w:eastAsia="ru-RU"/>
        </w:rPr>
        <w:t xml:space="preserve">выставка книг, рисунков,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плакатов, </w:t>
      </w:r>
      <w:r w:rsidRPr="009C5C16">
        <w:rPr>
          <w:rFonts w:ascii="Times New Roman" w:hAnsi="Times New Roman"/>
          <w:bCs/>
          <w:sz w:val="28"/>
          <w:szCs w:val="28"/>
          <w:lang w:eastAsia="ru-RU"/>
        </w:rPr>
        <w:t>защита творческих работ родителей и детей;</w:t>
      </w:r>
    </w:p>
    <w:p w:rsidR="00AB6D0A" w:rsidRPr="00FF6B2B" w:rsidRDefault="00AB6D0A" w:rsidP="00A31E8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C16">
        <w:rPr>
          <w:rFonts w:ascii="Times New Roman" w:hAnsi="Times New Roman"/>
          <w:bCs/>
          <w:sz w:val="28"/>
          <w:szCs w:val="28"/>
          <w:lang w:eastAsia="ru-RU"/>
        </w:rPr>
        <w:t>презентация к проекту.</w:t>
      </w:r>
    </w:p>
    <w:p w:rsidR="00AB6D0A" w:rsidRDefault="00AB6D0A" w:rsidP="00A31E84">
      <w:pPr>
        <w:pStyle w:val="2"/>
        <w:spacing w:line="240" w:lineRule="auto"/>
        <w:ind w:left="709"/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</w:pPr>
      <w:bookmarkStart w:id="2" w:name="_Toc115880516"/>
      <w:r w:rsidRPr="00FF6B2B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Ожидаемый результат:</w:t>
      </w:r>
      <w:bookmarkEnd w:id="2"/>
    </w:p>
    <w:p w:rsidR="00AB6D0A" w:rsidRPr="009C5C16" w:rsidRDefault="00AB6D0A" w:rsidP="00A31E8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C16">
        <w:rPr>
          <w:rFonts w:ascii="Times New Roman" w:hAnsi="Times New Roman"/>
          <w:sz w:val="28"/>
          <w:szCs w:val="28"/>
          <w:lang w:eastAsia="ru-RU"/>
        </w:rPr>
        <w:t>По итогам проведения проекта планируется что дети:</w:t>
      </w:r>
    </w:p>
    <w:p w:rsidR="00AB6D0A" w:rsidRPr="00F1778A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Обладают п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олны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ми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знания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ми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представлениями 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б изученных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 профессиях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(к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акую носят одежду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люди этих профессий, к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акие технологии и орудия труда используют люди данных профессий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к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акими качествами должны обладать люди данных профессий.</w:t>
      </w:r>
    </w:p>
    <w:p w:rsidR="00AB6D0A" w:rsidRPr="00FF6B2B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F1778A">
        <w:rPr>
          <w:rFonts w:ascii="Times New Roman" w:hAnsi="Times New Roman"/>
          <w:color w:val="181818"/>
          <w:sz w:val="28"/>
          <w:szCs w:val="28"/>
          <w:lang w:eastAsia="ru-RU"/>
        </w:rPr>
        <w:t>Используют полученные знания и умения во всех видах деятельности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AB6D0A" w:rsidRPr="00FF6B2B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Понима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ют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значения слово </w:t>
      </w:r>
      <w:r w:rsidRPr="00FF6B2B">
        <w:rPr>
          <w:rFonts w:ascii="Times New Roman" w:hAnsi="Times New Roman"/>
          <w:iCs/>
          <w:color w:val="111111"/>
          <w:sz w:val="28"/>
          <w:szCs w:val="28"/>
          <w:lang w:eastAsia="ru-RU"/>
        </w:rPr>
        <w:t>«профессия»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B6D0A" w:rsidRPr="00F1778A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Уме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ют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составлять рассказы о знакомых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профессиях, </w:t>
      </w:r>
      <w:r w:rsidRPr="00F1778A">
        <w:rPr>
          <w:rFonts w:ascii="Times New Roman" w:hAnsi="Times New Roman"/>
          <w:color w:val="111111"/>
          <w:sz w:val="28"/>
          <w:szCs w:val="28"/>
          <w:lang w:eastAsia="ru-RU"/>
        </w:rPr>
        <w:t>высказыва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ют</w:t>
      </w:r>
      <w:r w:rsidRPr="00F1778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свое отношение к той или иной профессии.</w:t>
      </w:r>
    </w:p>
    <w:p w:rsidR="00AB6D0A" w:rsidRPr="00FF6B2B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Зна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ют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 професси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своих родителей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осознают важность их труда.</w:t>
      </w:r>
    </w:p>
    <w:p w:rsidR="00AB6D0A" w:rsidRPr="00FF6B2B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81818"/>
          <w:sz w:val="28"/>
          <w:szCs w:val="28"/>
          <w:lang w:eastAsia="ru-RU"/>
        </w:rPr>
        <w:t>Имеют представления о профессиях прошлого.</w:t>
      </w:r>
    </w:p>
    <w:p w:rsidR="00AB6D0A" w:rsidRPr="00FF6B2B" w:rsidRDefault="00AB6D0A" w:rsidP="00A31E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81818"/>
          <w:sz w:val="28"/>
          <w:szCs w:val="28"/>
          <w:lang w:eastAsia="ru-RU"/>
        </w:rPr>
        <w:t>Умеют классифицировать профессии города и села.</w:t>
      </w: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B6D0A" w:rsidRPr="00122E86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122E86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4. План реализации образовательного проекта.</w:t>
      </w: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0"/>
        <w:gridCol w:w="3520"/>
        <w:gridCol w:w="2305"/>
        <w:gridCol w:w="2872"/>
      </w:tblGrid>
      <w:tr w:rsidR="00AB6D0A" w:rsidRPr="001504E9" w:rsidTr="004C0FB8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D0A" w:rsidRPr="006F31A5" w:rsidRDefault="00AB6D0A" w:rsidP="00A31E84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F31A5">
              <w:rPr>
                <w:rFonts w:ascii="Times New Roman" w:hAnsi="Times New Roman"/>
                <w:b/>
                <w:bCs/>
                <w:color w:val="181818"/>
                <w:sz w:val="32"/>
                <w:szCs w:val="32"/>
                <w:lang w:eastAsia="ru-RU"/>
              </w:rPr>
              <w:t>№</w:t>
            </w:r>
          </w:p>
          <w:p w:rsidR="00AB6D0A" w:rsidRPr="006F31A5" w:rsidRDefault="00AB6D0A" w:rsidP="00A31E84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F31A5">
              <w:rPr>
                <w:rFonts w:ascii="Times New Roman" w:hAnsi="Times New Roman"/>
                <w:b/>
                <w:bCs/>
                <w:color w:val="181818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D0A" w:rsidRPr="006F31A5" w:rsidRDefault="00AB6D0A" w:rsidP="00A31E84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F31A5">
              <w:rPr>
                <w:rFonts w:ascii="Times New Roman" w:hAnsi="Times New Roman"/>
                <w:b/>
                <w:bCs/>
                <w:color w:val="181818"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D0A" w:rsidRPr="006F31A5" w:rsidRDefault="00AB6D0A" w:rsidP="00A31E84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F31A5">
              <w:rPr>
                <w:rFonts w:ascii="Times New Roman" w:hAnsi="Times New Roman"/>
                <w:b/>
                <w:bCs/>
                <w:color w:val="181818"/>
                <w:sz w:val="32"/>
                <w:szCs w:val="32"/>
                <w:lang w:eastAsia="ru-RU"/>
              </w:rPr>
              <w:t>Сроки проведения</w:t>
            </w:r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D0A" w:rsidRPr="006F31A5" w:rsidRDefault="00AB6D0A" w:rsidP="00A31E84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F31A5">
              <w:rPr>
                <w:rFonts w:ascii="Times New Roman" w:hAnsi="Times New Roman"/>
                <w:b/>
                <w:bCs/>
                <w:color w:val="181818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Проведение опроса и анкетирование среди родителей (законных представителей) воспитанников по теме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 и родители (законные представители)</w:t>
            </w: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Выявление знаний воспитанников по выбранной теме.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Изучение методической литературы по теме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  <w:r w:rsidRPr="00620774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AB6D0A" w:rsidRPr="001504E9" w:rsidTr="00A31E84">
        <w:trPr>
          <w:trHeight w:val="164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Обсуждение целей и задач проекта с родителями (законными представителями) и детьми.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Воспитатели группы и родители (законные представители) </w:t>
            </w: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Создание условий, необходимых для реализации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группы, родители (законные представители)</w:t>
            </w:r>
          </w:p>
        </w:tc>
      </w:tr>
      <w:tr w:rsidR="00AB6D0A" w:rsidRPr="001504E9" w:rsidTr="00A31E84">
        <w:trPr>
          <w:trHeight w:val="132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Организация развивающей предметно-пространственной среды в группе по теме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группы, родители (законные представители)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картотек: пословиц и поговорок; </w:t>
            </w:r>
            <w:proofErr w:type="gramStart"/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дидактических  и</w:t>
            </w:r>
            <w:proofErr w:type="gramEnd"/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сюжетно ролевых игр; загадок и стихов;</w:t>
            </w: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пальчиковых игр по теме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 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>Подбор художественной литературы, иллюстраций, видео материала, презентаций по теме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дидактических пособий по теме проекта. «Разрезные картинки», «Кому что нужно для работы», «Четвертый лишний», «Чей транспорт», «Найди отличия» и. </w:t>
            </w:r>
            <w:proofErr w:type="spellStart"/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Сентябрь 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Беседы по теме </w:t>
            </w:r>
            <w:proofErr w:type="gramStart"/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проекта  «</w:t>
            </w:r>
            <w:proofErr w:type="gramEnd"/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День защитников отечества», «Что такое профессия?» Т.А. Шорыгина и. т.д.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Проведение непрерывной</w:t>
            </w: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образовательной деятельности.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Организация сюжетно – ролевых игр: «Ателье», «Ветеринарная клиника», «Музей», «Библиотека», «Пожарная команда» и т. д.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Разучивание стихов, пословиц и поговорок о профессиях и труде.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группы, родители (законные представители)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Тематические экскурсии по теме проекта.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группы, родители (законные представители)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Оформление выставки книг и иллюстраций: «Военные профессии»; «Профессии моих </w:t>
            </w: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родителей»; «Забытые Профессии» и т.д.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группы,</w:t>
            </w:r>
            <w:r w:rsidRPr="00150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Видео фильм (интервью)  «Когда я вырасту, я буду работать …»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    Май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B6D0A" w:rsidRPr="001504E9" w:rsidTr="00A31E84">
        <w:trPr>
          <w:trHeight w:val="736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20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 мероприятие «Парад профессий»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  </w:t>
            </w: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     Май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группы, родители (законные представители)</w:t>
            </w:r>
          </w:p>
        </w:tc>
      </w:tr>
      <w:tr w:rsidR="00AB6D0A" w:rsidRPr="001504E9" w:rsidTr="004C0FB8"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Творческие отчёты воспитателей по профориентации и трудовому воспитанию дошкольников.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   Апрель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AB6D0A" w:rsidRPr="00620774" w:rsidRDefault="00AB6D0A" w:rsidP="00A31E84">
            <w:pPr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20774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Воспитатели группы. </w:t>
            </w:r>
          </w:p>
        </w:tc>
      </w:tr>
    </w:tbl>
    <w:p w:rsidR="00AB6D0A" w:rsidRPr="00122E86" w:rsidRDefault="00AB6D0A" w:rsidP="00A31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5. </w:t>
      </w:r>
      <w:r w:rsidRPr="00122E86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>Основной вывод</w:t>
      </w:r>
      <w:bookmarkStart w:id="3" w:name="_Toc115880519"/>
      <w:r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FF6B2B">
        <w:rPr>
          <w:rFonts w:ascii="Times New Roman" w:hAnsi="Times New Roman"/>
          <w:b/>
          <w:sz w:val="28"/>
          <w:szCs w:val="28"/>
          <w:lang w:eastAsia="ru-RU"/>
        </w:rPr>
        <w:t>об эффективности деятельности, целесообразности продолжения реализации проекта, перспектив и направлений дальнейших исследований.</w:t>
      </w:r>
      <w:bookmarkEnd w:id="3"/>
    </w:p>
    <w:p w:rsidR="00AB6D0A" w:rsidRDefault="00AB6D0A" w:rsidP="00A31E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8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Выросла заинтересованность родителей (законных представителей) в результате деятельности.</w:t>
      </w:r>
    </w:p>
    <w:p w:rsidR="00AB6D0A" w:rsidRDefault="00AB6D0A" w:rsidP="00A31E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8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Педагоги уверены, что наши дети научатся быть инициативными в выборе интересующего их вида деятельности, получат предс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тавления о мире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AB6D0A" w:rsidRPr="00FF6B2B" w:rsidRDefault="00AB6D0A" w:rsidP="00A31E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8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Считаем, что необходимо продолжить деятельность, так как раннее знакомство с различными видами человеческой деятельности - детская профориентация – есть неотъемлемая часть общекультурной среды, формирующая целостный жизненный опыт ребенка в социуме.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Перспективы на развитие </w:t>
      </w:r>
      <w:proofErr w:type="spellStart"/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FF6B2B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 работы:</w:t>
      </w:r>
    </w:p>
    <w:p w:rsidR="00AB6D0A" w:rsidRPr="00FF6B2B" w:rsidRDefault="00AB6D0A" w:rsidP="00A31E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вести активную пропаганду работы ДОУ по ранней профориентации - поддерживать имидж дошкольного работника;</w:t>
      </w:r>
    </w:p>
    <w:p w:rsidR="00AB6D0A" w:rsidRPr="00FF6B2B" w:rsidRDefault="00AB6D0A" w:rsidP="00A31E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совершенствовать </w:t>
      </w:r>
      <w:proofErr w:type="spellStart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профориентационную</w:t>
      </w:r>
      <w:proofErr w:type="spellEnd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работу в детском саду с использованием современных педагогических технологий;</w:t>
      </w:r>
    </w:p>
    <w:p w:rsidR="00AB6D0A" w:rsidRPr="00FF6B2B" w:rsidRDefault="00AB6D0A" w:rsidP="00A31E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продолжать вовлекать родителей в совместную с ДОУ работу по ранней профориентации воспитанников.</w:t>
      </w: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Мы уверены, что наши дети научатся быть инициативными в выборе интересующего их вида деятельност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и, получат представления о мире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ми своего дела. Мы уверены, что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именно наши дети не ошибутся в выборе профессии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B6D0A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B6D0A" w:rsidRPr="00122E86" w:rsidRDefault="00AB6D0A" w:rsidP="00A31E8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122E86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lastRenderedPageBreak/>
        <w:t>Заключение</w:t>
      </w:r>
    </w:p>
    <w:p w:rsidR="00AB6D0A" w:rsidRPr="00FF6B2B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Ра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зработанная система мероприятий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способствует успешной ориентации детей на трудовую подготовку, влияет на выбор востребованных профессий в городе и регионе. Дети учатся быть инициативными в выборе интересующего их вида деятельности, получают представления о мире профессий, осознают ценностное отношение к труду взрослых, проявляют самостоятельность, активность и творчество, что поможет их дальнейшей социализации: успешному обучению в школе, а в будущем стать профессионалами своего дела, гражд</w:t>
      </w:r>
      <w:bookmarkStart w:id="4" w:name="_GoBack"/>
      <w:bookmarkEnd w:id="4"/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>анами и патриотами своей малой Родины и страны.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AB6D0A" w:rsidRPr="00122E86" w:rsidRDefault="00AB6D0A" w:rsidP="00A31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Таким образом, формирование представлений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дошкольников о труде взрослых – </w:t>
      </w:r>
      <w:r w:rsidRPr="00FF6B2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это необходимое направление деятельности дошкольной образовательной организации. В формирование у детей готовности к изучению профессии на уровне дошкольного образования используются средства игрового оборудования в соответствии с ФГОС ДО. Знакомство детей с миром профессий осуществляется в разнообразных формах работы и во взаимодействии педагогов, родителей, школы и социальных партнеров. </w:t>
      </w:r>
    </w:p>
    <w:sectPr w:rsidR="00AB6D0A" w:rsidRPr="00122E86" w:rsidSect="00A31E84">
      <w:pgSz w:w="11906" w:h="16838"/>
      <w:pgMar w:top="71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499"/>
    <w:multiLevelType w:val="hybridMultilevel"/>
    <w:tmpl w:val="18FA94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D5061D"/>
    <w:multiLevelType w:val="hybridMultilevel"/>
    <w:tmpl w:val="F3102D12"/>
    <w:lvl w:ilvl="0" w:tplc="FACAA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2041BF"/>
    <w:multiLevelType w:val="hybridMultilevel"/>
    <w:tmpl w:val="FA04F6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53A437A4">
      <w:start w:val="6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068DF"/>
    <w:multiLevelType w:val="hybridMultilevel"/>
    <w:tmpl w:val="0712B6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CD07F0"/>
    <w:multiLevelType w:val="hybridMultilevel"/>
    <w:tmpl w:val="0ED8B340"/>
    <w:lvl w:ilvl="0" w:tplc="AABA2C90">
      <w:start w:val="1"/>
      <w:numFmt w:val="decimal"/>
      <w:lvlText w:val="%1."/>
      <w:lvlJc w:val="left"/>
      <w:pPr>
        <w:ind w:left="5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1FA35983"/>
    <w:multiLevelType w:val="hybridMultilevel"/>
    <w:tmpl w:val="D722BB88"/>
    <w:lvl w:ilvl="0" w:tplc="E8580548">
      <w:start w:val="6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6" w15:restartNumberingAfterBreak="0">
    <w:nsid w:val="25E62EC8"/>
    <w:multiLevelType w:val="hybridMultilevel"/>
    <w:tmpl w:val="B7A027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4302A9"/>
    <w:multiLevelType w:val="hybridMultilevel"/>
    <w:tmpl w:val="345CFF24"/>
    <w:lvl w:ilvl="0" w:tplc="41B6378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 w15:restartNumberingAfterBreak="0">
    <w:nsid w:val="29D92C21"/>
    <w:multiLevelType w:val="hybridMultilevel"/>
    <w:tmpl w:val="B958EBD4"/>
    <w:lvl w:ilvl="0" w:tplc="049AC2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DCD141B"/>
    <w:multiLevelType w:val="hybridMultilevel"/>
    <w:tmpl w:val="69487826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9AB6B63"/>
    <w:multiLevelType w:val="hybridMultilevel"/>
    <w:tmpl w:val="0ED8B340"/>
    <w:lvl w:ilvl="0" w:tplc="AABA2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5D03BC"/>
    <w:multiLevelType w:val="hybridMultilevel"/>
    <w:tmpl w:val="C4209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6F14"/>
    <w:multiLevelType w:val="hybridMultilevel"/>
    <w:tmpl w:val="42484A1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7B07E00"/>
    <w:multiLevelType w:val="hybridMultilevel"/>
    <w:tmpl w:val="4CFA7A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98F"/>
    <w:rsid w:val="00122E86"/>
    <w:rsid w:val="001504E9"/>
    <w:rsid w:val="00191B14"/>
    <w:rsid w:val="00234F50"/>
    <w:rsid w:val="002F3231"/>
    <w:rsid w:val="002F5C1F"/>
    <w:rsid w:val="004171D9"/>
    <w:rsid w:val="00457186"/>
    <w:rsid w:val="004C0FB8"/>
    <w:rsid w:val="00597595"/>
    <w:rsid w:val="00616088"/>
    <w:rsid w:val="00620774"/>
    <w:rsid w:val="006462F0"/>
    <w:rsid w:val="00660A5B"/>
    <w:rsid w:val="006B348D"/>
    <w:rsid w:val="006F31A5"/>
    <w:rsid w:val="007F36B7"/>
    <w:rsid w:val="0098757A"/>
    <w:rsid w:val="009C5C16"/>
    <w:rsid w:val="009E2BD1"/>
    <w:rsid w:val="00A31E84"/>
    <w:rsid w:val="00AB6D0A"/>
    <w:rsid w:val="00AD7F14"/>
    <w:rsid w:val="00B94DAE"/>
    <w:rsid w:val="00B951EA"/>
    <w:rsid w:val="00BC74D9"/>
    <w:rsid w:val="00C630C9"/>
    <w:rsid w:val="00C958C7"/>
    <w:rsid w:val="00CB3251"/>
    <w:rsid w:val="00CB77C6"/>
    <w:rsid w:val="00D67181"/>
    <w:rsid w:val="00D82AA7"/>
    <w:rsid w:val="00D9627C"/>
    <w:rsid w:val="00DA5546"/>
    <w:rsid w:val="00EE598F"/>
    <w:rsid w:val="00F1778A"/>
    <w:rsid w:val="00F75348"/>
    <w:rsid w:val="00F903AE"/>
    <w:rsid w:val="00FD3EDC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B735"/>
  <w15:docId w15:val="{62A2CB69-24FE-4942-A4E3-EA24525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757A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757A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57A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8757A"/>
    <w:rPr>
      <w:rFonts w:ascii="Cambria" w:hAnsi="Cambria" w:cs="Times New Roman"/>
      <w:color w:val="365F91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98F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8757A"/>
    <w:pPr>
      <w:spacing w:after="200" w:line="276" w:lineRule="auto"/>
    </w:pPr>
    <w:rPr>
      <w:rFonts w:cs="Calibri"/>
    </w:rPr>
  </w:style>
  <w:style w:type="paragraph" w:styleId="a5">
    <w:name w:val="List Paragraph"/>
    <w:basedOn w:val="a"/>
    <w:uiPriority w:val="99"/>
    <w:qFormat/>
    <w:rsid w:val="0098757A"/>
    <w:pPr>
      <w:spacing w:after="160" w:line="259" w:lineRule="auto"/>
      <w:ind w:left="720"/>
      <w:contextualSpacing/>
    </w:pPr>
  </w:style>
  <w:style w:type="paragraph" w:styleId="a6">
    <w:name w:val="TOC Heading"/>
    <w:basedOn w:val="1"/>
    <w:next w:val="a"/>
    <w:uiPriority w:val="99"/>
    <w:qFormat/>
    <w:rsid w:val="0098757A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98757A"/>
    <w:pPr>
      <w:spacing w:after="100" w:line="259" w:lineRule="auto"/>
    </w:pPr>
  </w:style>
  <w:style w:type="character" w:styleId="a7">
    <w:name w:val="Hyperlink"/>
    <w:basedOn w:val="a0"/>
    <w:uiPriority w:val="99"/>
    <w:rsid w:val="0098757A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98757A"/>
    <w:pPr>
      <w:spacing w:after="100" w:line="259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90BE-D3F1-4A0B-BF6B-A8123633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11</cp:revision>
  <cp:lastPrinted>2022-11-23T07:02:00Z</cp:lastPrinted>
  <dcterms:created xsi:type="dcterms:W3CDTF">2022-11-21T09:18:00Z</dcterms:created>
  <dcterms:modified xsi:type="dcterms:W3CDTF">2022-11-23T07:06:00Z</dcterms:modified>
</cp:coreProperties>
</file>