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6A" w:rsidRPr="0079336A" w:rsidRDefault="0079336A" w:rsidP="0079336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36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Краткая презентация  Адаптированной образовательной программы дошкольного образования для детей с ЗПР с 3 до 8 лет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 Муниципального бюджетного дошкольного образовательного учреждения города Иркутска детского сада № 51 «Рябинка» (далее – Программа) для детей с ЗПР разработана в соответствии с Федеральным государственным образовательным стандартом дошкольного образования (ФГОС ДО) (утвержден приказом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1155,в редакции приказа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февраля 2023 г., регистрационный № 72264) и с Адаптированной Федеральной образовательной программой дошкольного образования для детей с ограниченными возможностями здоровья (утверждена приказом Министерства просвещения РФ № 1022 от 24.11.2023г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>арегистрировано в Минюсте РФ 27 января 2023 г., регистрационный N 72149) (далее – ФАОП ДО).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7933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Возрастные и иные категории детей, на которых ориентирована Программа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33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Адаптированная образовательная программа МБДОУ г. Иркутска детского сада № 51 «Рябинка»  в группах компенсирующей  направленности по Уставу ДОО предназначена для детей от 3 лет до прекращения образовательных отношений. Видовое разнообразие групп охватывает возрастной период обучающихся с 3 до 8 лет.</w:t>
      </w:r>
    </w:p>
    <w:p w:rsidR="0079336A" w:rsidRPr="0079336A" w:rsidRDefault="0079336A" w:rsidP="0079336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268"/>
        <w:gridCol w:w="2500"/>
      </w:tblGrid>
      <w:tr w:rsidR="0079336A" w:rsidRPr="0079336A" w:rsidTr="00A43C71">
        <w:trPr>
          <w:trHeight w:val="315"/>
        </w:trPr>
        <w:tc>
          <w:tcPr>
            <w:tcW w:w="3686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268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proofErr w:type="spellEnd"/>
          </w:p>
        </w:tc>
        <w:tc>
          <w:tcPr>
            <w:tcW w:w="2500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</w:tr>
      <w:tr w:rsidR="0079336A" w:rsidRPr="0079336A" w:rsidTr="00A43C71">
        <w:trPr>
          <w:trHeight w:val="315"/>
        </w:trPr>
        <w:tc>
          <w:tcPr>
            <w:tcW w:w="3686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Разновозрастная для детей с ЗПР (2 группы)</w:t>
            </w:r>
          </w:p>
        </w:tc>
        <w:tc>
          <w:tcPr>
            <w:tcW w:w="2268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3-8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500" w:type="dxa"/>
            <w:hideMark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336A" w:rsidRPr="0079336A" w:rsidRDefault="0079336A" w:rsidP="0079336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соответствует ФАОП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менее 60%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программы. 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составляет не более 40%   ориентирована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на: специфику социокультурных и иных условий, в том числе региональных, в которых осуществляется образовательная деятельность; - парциальные образовательные программы и формы организации работы с детьми, которые соответствуют потребностям и интересам детей.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разработана в соответствии с ФГОС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и ФАОП ДО.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через методическое обеспечение: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>- Байкал – жемчужина Сибири: педагогические технологии образовательной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 детьми. Парциальная образовательная программа дошкольного образования /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Багадаева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Галеева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Е.В., Галкина И.А., Зайцева О.Ю.,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Кананчук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gramStart"/>
      <w:r w:rsidRPr="0079336A">
        <w:rPr>
          <w:rFonts w:ascii="Times New Roman" w:eastAsia="Times New Roman" w:hAnsi="Times New Roman" w:cs="Times New Roman"/>
          <w:sz w:val="24"/>
          <w:szCs w:val="24"/>
        </w:rPr>
        <w:t>Карих</w:t>
      </w:r>
      <w:proofErr w:type="gram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79336A">
        <w:rPr>
          <w:rFonts w:ascii="Times New Roman" w:eastAsia="Times New Roman" w:hAnsi="Times New Roman" w:cs="Times New Roman"/>
          <w:sz w:val="24"/>
          <w:szCs w:val="24"/>
        </w:rPr>
        <w:t>Удова</w:t>
      </w:r>
      <w:proofErr w:type="spellEnd"/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 О.В.– Иркутск: Изд-во «АСПРИНТ», 2016. – 241 с.;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>-Технология эффективной социализации детей 3-7 лет: система реализации, формы, сценарии: методическое пособие. - Гришаева Н.П. М., Изд. центр  «Вента – Граф», 2017г.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в себя учебно-методическую документацию, в состав которой входят рабочая программа воспитания, режим и распорядок дня дошкольных групп, календарный план воспитательной работы. 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воспитательной работы отражает Программа воспитания, которая является компонентом Образовательной программы МБДОУ г. Иркутска детского сада № 51 «Рябинка».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>В программе содержатся целевой, содержательный и организационный разделы.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79336A" w:rsidRPr="0079336A" w:rsidTr="00A43C71">
        <w:tc>
          <w:tcPr>
            <w:tcW w:w="1276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93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Включает в себя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</w:t>
            </w: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      </w:r>
          </w:p>
        </w:tc>
      </w:tr>
      <w:tr w:rsidR="0079336A" w:rsidRPr="0079336A" w:rsidTr="00A43C71">
        <w:tc>
          <w:tcPr>
            <w:tcW w:w="1276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Содержательный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93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 задачи и содержание образовательной деятельности для всех возрастных групп по пяти образовательным областям. Также в разделе описаны: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формы, способы, методы реализации программы;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особенности образовательной деятельности разных видов и культурных практик;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способы поддержки детской инициативы;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взаимодействие педагогического коллектива с семьями;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коррекционно-развивающая работа;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рабочая программа воспитания</w:t>
            </w:r>
          </w:p>
        </w:tc>
      </w:tr>
      <w:tr w:rsidR="0079336A" w:rsidRPr="0079336A" w:rsidTr="00A43C71">
        <w:tc>
          <w:tcPr>
            <w:tcW w:w="1276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93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организационный раздел включают: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психолого-педагогические условия реализации Программы;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особенности организации развивающей предметно- пространственной среды;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материально-техническое обеспечение Программы и обеспеченность методическими материалами и средствами обучения и воспитания;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перечень литературных, музыкальных, художественных, анимационных произведений для реализации Программы;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кадровое обеспечение;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режим и распорядок дня в возрастных группах;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</w:t>
            </w:r>
            <w:proofErr w:type="spellEnd"/>
            <w:proofErr w:type="gram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36A" w:rsidRPr="0079336A" w:rsidRDefault="0079336A" w:rsidP="0079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336A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содержания Адаптированной образовательной программы для детей с ЗПР осуществляется с использованием методик  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7"/>
        <w:gridCol w:w="3660"/>
        <w:gridCol w:w="4819"/>
      </w:tblGrid>
      <w:tr w:rsidR="0079336A" w:rsidRPr="0079336A" w:rsidTr="00A43C71">
        <w:trPr>
          <w:trHeight w:val="279"/>
        </w:trPr>
        <w:tc>
          <w:tcPr>
            <w:tcW w:w="1727" w:type="dxa"/>
            <w:vMerge w:val="restart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8479" w:type="dxa"/>
            <w:gridSpan w:val="2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6A" w:rsidRPr="0079336A" w:rsidTr="00A43C71">
        <w:trPr>
          <w:trHeight w:val="266"/>
        </w:trPr>
        <w:tc>
          <w:tcPr>
            <w:tcW w:w="1727" w:type="dxa"/>
            <w:vMerge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часть по ФАОП ДО</w:t>
            </w: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9336A" w:rsidRPr="0079336A" w:rsidTr="00A43C71">
        <w:trPr>
          <w:trHeight w:val="143"/>
        </w:trPr>
        <w:tc>
          <w:tcPr>
            <w:tcW w:w="1727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9336A" w:rsidRPr="0079336A" w:rsidRDefault="0079336A" w:rsidP="00793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Готовимся к школе: Программно-методическое оснащение коррекционно-развивающего воспитания и обучения дошкольников с ЗПР / Под ред. С.Г. Шевченко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 Воронкевич О.Л. Добро пожаловать в экологию</w:t>
            </w: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Парциальная программа «Байкал - жемчужина Сибири: педагогические технологии в образовательной деятельности с детьми», О.В. Багадаева, Е.В. Галеева.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«Математика - это интересно» Игровые ситуации для детей дошкольного возраста.  </w:t>
            </w: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36A" w:rsidRPr="0079336A" w:rsidTr="00A43C71">
        <w:trPr>
          <w:trHeight w:val="143"/>
        </w:trPr>
        <w:tc>
          <w:tcPr>
            <w:tcW w:w="1727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66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Лалаева Р.И., Серебрякова Н.В., Зорина С.В. «Нарушения речи и их коррекция у детей с задержкой психического развития»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Поваляева М.А. Развитие речи при ознакомлении с природой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Колесникова Е.В. Подготовка к обучению грамоте.</w:t>
            </w: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36A" w:rsidRPr="0079336A" w:rsidTr="00A43C71">
        <w:trPr>
          <w:trHeight w:val="3012"/>
        </w:trPr>
        <w:tc>
          <w:tcPr>
            <w:tcW w:w="1727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66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Тимофеева Л.Л. Формирование культуры безопасности. Конспекты современных форм организации детских видов деятельности.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Арабян К.К. Финансовая грамота. Рабочая программа с методическими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рекомендациями для педагогов ДОО.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Игнатова С.В., Хамраева Е.А. и др. Бабушкины сказки. Русские сказки.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Гришаева Н.П. Технология эффективной социализации детей 3-7 лет: способы реализации, формы, сценарии.</w:t>
            </w:r>
          </w:p>
        </w:tc>
      </w:tr>
      <w:tr w:rsidR="0079336A" w:rsidRPr="0079336A" w:rsidTr="00A43C71">
        <w:trPr>
          <w:trHeight w:val="2738"/>
        </w:trPr>
        <w:tc>
          <w:tcPr>
            <w:tcW w:w="1727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66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Каплунова И.М., Новоскольцева И.А. Программа по музыкальному воспитанию детей дошкольного возраста «Ладушки».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Леонова И.Н. Художественно-эстетическое развитие детей в ДОУ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Литвинова О.Э. Конструирование с детьми.</w:t>
            </w: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36A" w:rsidRPr="0079336A" w:rsidTr="00A43C71">
        <w:trPr>
          <w:trHeight w:val="1643"/>
        </w:trPr>
        <w:tc>
          <w:tcPr>
            <w:tcW w:w="1727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660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Анисимова М.С., Хабарова Т.В. Двигательная деятельность детей 3-7 лет. 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Е.К. Воронова Программа обучения детей плаванию.</w:t>
            </w:r>
          </w:p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79336A" w:rsidRPr="0079336A" w:rsidRDefault="0079336A" w:rsidP="00793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программа по плаванию инструктора по физической культуре.</w:t>
            </w:r>
          </w:p>
        </w:tc>
      </w:tr>
    </w:tbl>
    <w:p w:rsidR="0079336A" w:rsidRPr="0079336A" w:rsidRDefault="0079336A" w:rsidP="0079336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933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4.2. Планируемые результаты реализации Программы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6A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6A">
        <w:rPr>
          <w:rFonts w:ascii="Times New Roman" w:eastAsia="Calibri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достижений, обучающихся на разных возрастных этапах дошкольного детства.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79336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4.3. Характеристика взаимодействия педагогического коллектива с семьями воспитанников.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ДОУ и семьи</w:t>
      </w:r>
      <w:r w:rsidRPr="00793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«педагогической компетенции» и «педагогической рефлексии», коррекции педагогической позиции родителей воспитанников с ОВЗ (ЗПР), позволяющих понимать своего ребенка, строить правильно общение с ним и совместную деятельность.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педагогического коллектива с семьями воспитанников с ОВЗ (ЗПР) строятся на основе сотрудничества. Для достижения целевых ориентиров дошкольного образования взаимодействие педагогов с родителями выстраивается по направлениям: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педагогический мониторинг: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психолого-педагогическая поддержка, просвещение родителей;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вовлечение родителей в образовательный процесс как активных участников образовательного процесса.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по организации взаимодействия ДОУ и семьи: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семей детей; интересов, мнения, запросов и потребностей родителей;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оптимальных условий для саморазвития и самореализации родителей в освоении ими педагогическими функциями;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расширение средств и способов работы с родителями;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привлечение родителей к активному участию в деятельности ДОУ;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семейного опыта воспитания детей;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просвещение родителей в области педагогики и детской психологии. </w:t>
      </w:r>
    </w:p>
    <w:p w:rsidR="0079336A" w:rsidRPr="0079336A" w:rsidRDefault="0079336A" w:rsidP="007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работы, разработанные участниками образовательных отношений: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дистанционное психолого-педагогическое просвещение и взаимодействие  через официальный сайт дошкольного учреждения, </w:t>
      </w:r>
      <w:proofErr w:type="spellStart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Госпаблики</w:t>
      </w:r>
      <w:proofErr w:type="spellEnd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Телеграмм канал, мессенджеры: родительские чаты</w:t>
      </w:r>
      <w:r w:rsidRPr="0079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электронных образовательных ресурсов (интерактивные консультации, обучающие видеоролики);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единые консультационные дни «Островок сотрудничества «Рябинка»;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совместные мероприятия спортивного, познавательно-речевого, художественно-эстетического, социального направления для родителей и детей каждой возрастной группы с привлечением специалистов дошкольного учреждения и социально-образовательных партнеров (учителя, специалисты СОШ № 40, сотрудники детской библиотеки «Алые паруса», детской поликлиники №8);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традиционные совместные мероприятия с родителями при непосредственном их участии: «Новый год», «Народные посиделки», «Фестиваль культур разных народов», «</w:t>
      </w:r>
      <w:proofErr w:type="spellStart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</w:t>
      </w:r>
      <w:proofErr w:type="spellEnd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рамках Дня здоровья; 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совместная работа с родителями в познавательно речевом клубе «</w:t>
      </w:r>
      <w:proofErr w:type="spellStart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Говорушки</w:t>
      </w:r>
      <w:proofErr w:type="spellEnd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совместные спортивные мероприятия</w:t>
      </w:r>
      <w:r w:rsidRPr="00793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«</w:t>
      </w: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Кросс нации», «Маленький ниндзя», «Конкурс песни и строя»;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привлечение родителей к участию в образовательно коррекционном  процессе – организация совместных практикумов, занятий, подготовка и защита проектов, «Встреча с интересными людьми» </w:t>
      </w:r>
      <w:proofErr w:type="gramStart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 профессий родителей;</w:t>
      </w: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«Зарядка с папой и мамой»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акции:</w:t>
      </w:r>
      <w:r w:rsidRP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«Родительский патруль», «Собери макулатуру – спаси дерево», «Спешите делать добро» для постояльцев Ново-Ленинского дома престарелых, «Помоги животным» для питомника К-9;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совместное творчество «Творческая семья» при участии в тематических смотрах, выставках, конкурсах;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тематические фотоколлажи, фотогалереи, фотогазеты;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ведение и</w:t>
      </w: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нформационно-просветительского стенда «О здоровье всерьез».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</w:t>
      </w:r>
      <w:proofErr w:type="spellStart"/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Буккроссинг</w:t>
      </w:r>
      <w:proofErr w:type="spellEnd"/>
      <w:r w:rsidRPr="007933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книгообмен в дошкольном учреждении.</w:t>
      </w: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E7C" w:rsidRDefault="0079336A">
      <w:bookmarkStart w:id="0" w:name="_GoBack"/>
      <w:bookmarkEnd w:id="0"/>
    </w:p>
    <w:sectPr w:rsidR="006C5E7C" w:rsidSect="00472503">
      <w:headerReference w:type="default" r:id="rId5"/>
      <w:footerReference w:type="default" r:id="rId6"/>
      <w:pgSz w:w="11906" w:h="16838" w:code="9"/>
      <w:pgMar w:top="0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84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5A4" w:rsidRPr="00EB099C" w:rsidRDefault="0079336A">
        <w:pPr>
          <w:pStyle w:val="1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09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B0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5A4" w:rsidRDefault="0079336A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A4" w:rsidRDefault="0079336A">
    <w:pPr>
      <w:pStyle w:val="1"/>
      <w:jc w:val="right"/>
      <w:rPr>
        <w:rFonts w:ascii="Times New Roman" w:hAnsi="Times New Roman" w:cs="Times New Roman"/>
        <w:sz w:val="28"/>
        <w:szCs w:val="28"/>
      </w:rPr>
    </w:pPr>
  </w:p>
  <w:p w:rsidR="007A05A4" w:rsidRDefault="0079336A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2"/>
    <w:rsid w:val="00382B4B"/>
    <w:rsid w:val="0079336A"/>
    <w:rsid w:val="00977722"/>
    <w:rsid w:val="00E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9336A"/>
  </w:style>
  <w:style w:type="table" w:customStyle="1" w:styleId="11">
    <w:name w:val="Сетка таблицы11"/>
    <w:basedOn w:val="a1"/>
    <w:next w:val="a5"/>
    <w:uiPriority w:val="59"/>
    <w:rsid w:val="007933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79336A"/>
  </w:style>
  <w:style w:type="paragraph" w:styleId="a3">
    <w:name w:val="header"/>
    <w:basedOn w:val="a"/>
    <w:link w:val="12"/>
    <w:uiPriority w:val="99"/>
    <w:semiHidden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79336A"/>
  </w:style>
  <w:style w:type="table" w:styleId="a5">
    <w:name w:val="Table Grid"/>
    <w:basedOn w:val="a1"/>
    <w:uiPriority w:val="59"/>
    <w:rsid w:val="0079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13"/>
    <w:uiPriority w:val="99"/>
    <w:semiHidden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79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9336A"/>
  </w:style>
  <w:style w:type="table" w:customStyle="1" w:styleId="11">
    <w:name w:val="Сетка таблицы11"/>
    <w:basedOn w:val="a1"/>
    <w:next w:val="a5"/>
    <w:uiPriority w:val="59"/>
    <w:rsid w:val="007933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79336A"/>
  </w:style>
  <w:style w:type="paragraph" w:styleId="a3">
    <w:name w:val="header"/>
    <w:basedOn w:val="a"/>
    <w:link w:val="12"/>
    <w:uiPriority w:val="99"/>
    <w:semiHidden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79336A"/>
  </w:style>
  <w:style w:type="table" w:styleId="a5">
    <w:name w:val="Table Grid"/>
    <w:basedOn w:val="a1"/>
    <w:uiPriority w:val="59"/>
    <w:rsid w:val="0079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13"/>
    <w:uiPriority w:val="99"/>
    <w:semiHidden/>
    <w:unhideWhenUsed/>
    <w:rsid w:val="007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79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2023-10-30T00:00:00Z</dcterms:created>
  <dcterms:modified xsi:type="dcterms:W3CDTF">2023-10-30T00:19:00Z</dcterms:modified>
</cp:coreProperties>
</file>