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21" w:rsidRPr="00424B21" w:rsidRDefault="00424B21" w:rsidP="0042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B21">
        <w:rPr>
          <w:rFonts w:ascii="Times New Roman" w:hAnsi="Times New Roman" w:cs="Times New Roman"/>
          <w:b/>
          <w:sz w:val="24"/>
          <w:szCs w:val="24"/>
        </w:rPr>
        <w:t>Подвижные игры для детей 2-3 лет дома</w:t>
      </w:r>
    </w:p>
    <w:p w:rsidR="00424B21" w:rsidRPr="00424B21" w:rsidRDefault="00424B21" w:rsidP="0042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B21">
        <w:rPr>
          <w:rFonts w:ascii="Times New Roman" w:hAnsi="Times New Roman" w:cs="Times New Roman"/>
          <w:sz w:val="24"/>
          <w:szCs w:val="24"/>
        </w:rPr>
        <w:t>Детишки в 2 года очень любят активные движения, сопровождающиеся песенками с забавными стишками. Начинать подвижные игры лучше с выполнения несложных действий, они не только помогают физически развиваться, но и формируют речь с памятью. Так, предложите чаду следующие варианты:</w:t>
      </w:r>
    </w:p>
    <w:p w:rsidR="00424B21" w:rsidRPr="00424B21" w:rsidRDefault="004E71D7" w:rsidP="00424B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1405" y="1596390"/>
            <wp:positionH relativeFrom="margin">
              <wp:align>right</wp:align>
            </wp:positionH>
            <wp:positionV relativeFrom="margin">
              <wp:align>top</wp:align>
            </wp:positionV>
            <wp:extent cx="2317750" cy="2176145"/>
            <wp:effectExtent l="0" t="0" r="635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HWJQ5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B21" w:rsidRPr="00424B2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="00424B21" w:rsidRPr="00424B21">
        <w:rPr>
          <w:rFonts w:ascii="Times New Roman" w:hAnsi="Times New Roman" w:cs="Times New Roman"/>
          <w:b/>
          <w:sz w:val="24"/>
          <w:szCs w:val="24"/>
        </w:rPr>
        <w:t>Тили-бом</w:t>
      </w:r>
      <w:proofErr w:type="gramEnd"/>
    </w:p>
    <w:p w:rsidR="00424B21" w:rsidRPr="00424B21" w:rsidRDefault="00424B21" w:rsidP="0042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B21">
        <w:rPr>
          <w:rFonts w:ascii="Times New Roman" w:hAnsi="Times New Roman" w:cs="Times New Roman"/>
          <w:sz w:val="24"/>
          <w:szCs w:val="24"/>
        </w:rPr>
        <w:t>Взмахиваем руками – «</w:t>
      </w:r>
      <w:proofErr w:type="gramStart"/>
      <w:r w:rsidRPr="00424B21">
        <w:rPr>
          <w:rFonts w:ascii="Times New Roman" w:hAnsi="Times New Roman" w:cs="Times New Roman"/>
          <w:sz w:val="24"/>
          <w:szCs w:val="24"/>
        </w:rPr>
        <w:t>тили-бом</w:t>
      </w:r>
      <w:proofErr w:type="gramEnd"/>
      <w:r w:rsidRPr="00424B21">
        <w:rPr>
          <w:rFonts w:ascii="Times New Roman" w:hAnsi="Times New Roman" w:cs="Times New Roman"/>
          <w:sz w:val="24"/>
          <w:szCs w:val="24"/>
        </w:rPr>
        <w:t>»,</w:t>
      </w:r>
    </w:p>
    <w:p w:rsidR="00424B21" w:rsidRPr="00424B21" w:rsidRDefault="00424B21" w:rsidP="0042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B21">
        <w:rPr>
          <w:rFonts w:ascii="Times New Roman" w:hAnsi="Times New Roman" w:cs="Times New Roman"/>
          <w:sz w:val="24"/>
          <w:szCs w:val="24"/>
        </w:rPr>
        <w:t>Затыкаем уши руками – «что за гром?»</w:t>
      </w:r>
    </w:p>
    <w:p w:rsidR="00424B21" w:rsidRPr="00424B21" w:rsidRDefault="00424B21" w:rsidP="0042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B21">
        <w:rPr>
          <w:rFonts w:ascii="Times New Roman" w:hAnsi="Times New Roman" w:cs="Times New Roman"/>
          <w:sz w:val="24"/>
          <w:szCs w:val="24"/>
        </w:rPr>
        <w:t>Смотрим на часы – «вот те раз» —</w:t>
      </w:r>
    </w:p>
    <w:p w:rsidR="00424B21" w:rsidRPr="00424B21" w:rsidRDefault="00424B21" w:rsidP="0042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B21">
        <w:rPr>
          <w:rFonts w:ascii="Times New Roman" w:hAnsi="Times New Roman" w:cs="Times New Roman"/>
          <w:sz w:val="24"/>
          <w:szCs w:val="24"/>
        </w:rPr>
        <w:t>Показываем один палец – «ровно час!»</w:t>
      </w:r>
    </w:p>
    <w:p w:rsidR="00424B21" w:rsidRPr="00424B21" w:rsidRDefault="00424B21" w:rsidP="0042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B21" w:rsidRPr="00424B21" w:rsidRDefault="00424B21" w:rsidP="00424B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B21">
        <w:rPr>
          <w:rFonts w:ascii="Times New Roman" w:hAnsi="Times New Roman" w:cs="Times New Roman"/>
          <w:b/>
          <w:sz w:val="24"/>
          <w:szCs w:val="24"/>
        </w:rPr>
        <w:t>2. Птичка, лети</w:t>
      </w:r>
    </w:p>
    <w:p w:rsidR="00424B21" w:rsidRPr="00424B21" w:rsidRDefault="00424B21" w:rsidP="0042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B21">
        <w:rPr>
          <w:rFonts w:ascii="Times New Roman" w:hAnsi="Times New Roman" w:cs="Times New Roman"/>
          <w:sz w:val="24"/>
          <w:szCs w:val="24"/>
        </w:rPr>
        <w:t>Возьмите малыша за ручки, начинайте ходить с ним по кругу – «лети, птичка, к нам в окно»,</w:t>
      </w:r>
    </w:p>
    <w:p w:rsidR="00424B21" w:rsidRPr="00424B21" w:rsidRDefault="00424B21" w:rsidP="0042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B21">
        <w:rPr>
          <w:rFonts w:ascii="Times New Roman" w:hAnsi="Times New Roman" w:cs="Times New Roman"/>
          <w:sz w:val="24"/>
          <w:szCs w:val="24"/>
        </w:rPr>
        <w:t>Начинайте махать руками – «лети, птичка, через дверь»,</w:t>
      </w:r>
    </w:p>
    <w:p w:rsidR="00424B21" w:rsidRPr="00424B21" w:rsidRDefault="00424B21" w:rsidP="0042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B21">
        <w:rPr>
          <w:rFonts w:ascii="Times New Roman" w:hAnsi="Times New Roman" w:cs="Times New Roman"/>
          <w:sz w:val="24"/>
          <w:szCs w:val="24"/>
        </w:rPr>
        <w:t>Махая руками, начинайте бегать по комнате – «лети, птичка, к нам в окно»,</w:t>
      </w:r>
    </w:p>
    <w:p w:rsidR="00424B21" w:rsidRPr="00424B21" w:rsidRDefault="00424B21" w:rsidP="0042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B21">
        <w:rPr>
          <w:rFonts w:ascii="Times New Roman" w:hAnsi="Times New Roman" w:cs="Times New Roman"/>
          <w:sz w:val="24"/>
          <w:szCs w:val="24"/>
        </w:rPr>
        <w:t>Коснитесь рукой стула – «прилетай и сядь на стул».</w:t>
      </w:r>
    </w:p>
    <w:p w:rsidR="00424B21" w:rsidRPr="00424B21" w:rsidRDefault="00424B21" w:rsidP="0042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B21">
        <w:rPr>
          <w:rFonts w:ascii="Times New Roman" w:hAnsi="Times New Roman" w:cs="Times New Roman"/>
          <w:sz w:val="24"/>
          <w:szCs w:val="24"/>
        </w:rPr>
        <w:t>Так, можно, «летая», касаться разных предметов в комнате. Потеха не только развивает координацию движений, но и расширяет словарный запас.</w:t>
      </w:r>
    </w:p>
    <w:p w:rsidR="00424B21" w:rsidRPr="00424B21" w:rsidRDefault="00424B21" w:rsidP="0042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B21" w:rsidRPr="00424B21" w:rsidRDefault="00BA06EF" w:rsidP="00424B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785B710" wp14:editId="2FCC9736">
            <wp:simplePos x="0" y="0"/>
            <wp:positionH relativeFrom="margin">
              <wp:posOffset>-31115</wp:posOffset>
            </wp:positionH>
            <wp:positionV relativeFrom="margin">
              <wp:posOffset>4154170</wp:posOffset>
            </wp:positionV>
            <wp:extent cx="2555875" cy="18351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WORRTW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B21" w:rsidRPr="00424B21">
        <w:rPr>
          <w:rFonts w:ascii="Times New Roman" w:hAnsi="Times New Roman" w:cs="Times New Roman"/>
          <w:b/>
          <w:sz w:val="24"/>
          <w:szCs w:val="24"/>
        </w:rPr>
        <w:t>3. Посмотри на себя</w:t>
      </w:r>
    </w:p>
    <w:p w:rsidR="00424B21" w:rsidRPr="00424B21" w:rsidRDefault="00424B21" w:rsidP="0042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B21">
        <w:rPr>
          <w:rFonts w:ascii="Times New Roman" w:hAnsi="Times New Roman" w:cs="Times New Roman"/>
          <w:sz w:val="24"/>
          <w:szCs w:val="24"/>
        </w:rPr>
        <w:t>Попросите ребенку осмотреть себя, предложив интересные задания. Например, если он в футболке, попросите его наклониться вперед. Если у него есть носочки, попросите присесть. Вариантов заданий может быть сколько угодно, которые не только укрепляют мышцы, но и развивают наблюдательность.</w:t>
      </w:r>
    </w:p>
    <w:p w:rsidR="00424B21" w:rsidRPr="00424B21" w:rsidRDefault="00424B21" w:rsidP="0042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B21" w:rsidRPr="00424B21" w:rsidRDefault="00424B21" w:rsidP="00424B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B21">
        <w:rPr>
          <w:rFonts w:ascii="Times New Roman" w:hAnsi="Times New Roman" w:cs="Times New Roman"/>
          <w:b/>
          <w:sz w:val="24"/>
          <w:szCs w:val="24"/>
        </w:rPr>
        <w:t>4. Кто как ходит</w:t>
      </w:r>
      <w:bookmarkStart w:id="0" w:name="_GoBack"/>
      <w:bookmarkEnd w:id="0"/>
    </w:p>
    <w:p w:rsidR="00424B21" w:rsidRPr="00424B21" w:rsidRDefault="00424B21" w:rsidP="0042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B21">
        <w:rPr>
          <w:rFonts w:ascii="Times New Roman" w:hAnsi="Times New Roman" w:cs="Times New Roman"/>
          <w:sz w:val="24"/>
          <w:szCs w:val="24"/>
        </w:rPr>
        <w:t xml:space="preserve">Предложите малышу походить, подражая разным животным. Пройдитесь вместе с ним вразвалочку как мишка, попрыгайте как зайка или лягушка, медленно прошагайте как верблюд, выбрасывая вперед ноги. Когда походки зверей будут </w:t>
      </w:r>
      <w:r w:rsidRPr="00424B21">
        <w:rPr>
          <w:rFonts w:ascii="Times New Roman" w:hAnsi="Times New Roman" w:cs="Times New Roman"/>
          <w:sz w:val="24"/>
          <w:szCs w:val="24"/>
        </w:rPr>
        <w:t>изучены,</w:t>
      </w:r>
      <w:r w:rsidRPr="00424B21">
        <w:rPr>
          <w:rFonts w:ascii="Times New Roman" w:hAnsi="Times New Roman" w:cs="Times New Roman"/>
          <w:sz w:val="24"/>
          <w:szCs w:val="24"/>
        </w:rPr>
        <w:t xml:space="preserve"> попробуйте поиграть в «угадайку»: один изображает животное, другой угадывает</w:t>
      </w:r>
      <w:proofErr w:type="gramStart"/>
      <w:r w:rsidRPr="00424B2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 вариант пусть изображает звук животного.</w:t>
      </w:r>
    </w:p>
    <w:p w:rsidR="00424B21" w:rsidRPr="00424B21" w:rsidRDefault="00424B21" w:rsidP="0042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4B21" w:rsidRPr="0042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03"/>
    <w:rsid w:val="000F1003"/>
    <w:rsid w:val="00424B21"/>
    <w:rsid w:val="004E71D7"/>
    <w:rsid w:val="00BA06EF"/>
    <w:rsid w:val="00C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2020-04-07T11:39:00Z</dcterms:created>
  <dcterms:modified xsi:type="dcterms:W3CDTF">2020-04-07T12:29:00Z</dcterms:modified>
</cp:coreProperties>
</file>