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612D" w:rsidRDefault="00234DC3" w:rsidP="0055612D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</w:pPr>
      <w:r w:rsidRPr="0055612D"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  <w:t xml:space="preserve">Уважаемые родители, поиграйте с ребенком </w:t>
      </w:r>
    </w:p>
    <w:p w:rsidR="00234DC3" w:rsidRPr="0055612D" w:rsidRDefault="00234DC3" w:rsidP="0055612D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</w:pPr>
      <w:proofErr w:type="gramStart"/>
      <w:r w:rsidRPr="0055612D"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  <w:t>в</w:t>
      </w:r>
      <w:proofErr w:type="gramEnd"/>
      <w:r w:rsidRPr="0055612D"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  <w:t xml:space="preserve"> пальчиковые игры.</w:t>
      </w:r>
    </w:p>
    <w:p w:rsidR="00684883" w:rsidRPr="0055612D" w:rsidRDefault="00AE3114" w:rsidP="0055612D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34DC3">
        <w:rPr>
          <w:shd w:val="clear" w:color="auto" w:fill="FFFFFF"/>
        </w:rPr>
        <w:t> </w:t>
      </w:r>
      <w:r w:rsidRPr="0055612D">
        <w:rPr>
          <w:rFonts w:ascii="Times New Roman" w:hAnsi="Times New Roman" w:cs="Times New Roman"/>
          <w:sz w:val="28"/>
          <w:szCs w:val="28"/>
          <w:shd w:val="clear" w:color="auto" w:fill="FFFFFF"/>
        </w:rPr>
        <w:t>Пальчиковые игры и упражнения — уникальное средство для развития речи. Разучивание текстов с использованием «пальчиковой» гимнастики стимулирует развитие мышления, внимания, воображения. Ребёнок лучше запоминает стихотворные тексты, его речь делается точной и выразительной.</w:t>
      </w:r>
    </w:p>
    <w:p w:rsidR="00AE3114" w:rsidRPr="0055612D" w:rsidRDefault="00AE3114" w:rsidP="0055612D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561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Известный педагога </w:t>
      </w:r>
      <w:proofErr w:type="spellStart"/>
      <w:r w:rsidRPr="0055612D">
        <w:rPr>
          <w:rFonts w:ascii="Times New Roman" w:hAnsi="Times New Roman" w:cs="Times New Roman"/>
          <w:sz w:val="28"/>
          <w:szCs w:val="28"/>
          <w:shd w:val="clear" w:color="auto" w:fill="FFFFFF"/>
        </w:rPr>
        <w:t>В.А.Сухомлинский</w:t>
      </w:r>
      <w:proofErr w:type="spellEnd"/>
      <w:r w:rsidRPr="005561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сказал: «Ум ребенка находится на кончиках его пальцев». Игры с пальчиками стимулируют развитие </w:t>
      </w:r>
      <w:proofErr w:type="gramStart"/>
      <w:r w:rsidRPr="0055612D">
        <w:rPr>
          <w:rFonts w:ascii="Times New Roman" w:hAnsi="Times New Roman" w:cs="Times New Roman"/>
          <w:sz w:val="28"/>
          <w:szCs w:val="28"/>
          <w:shd w:val="clear" w:color="auto" w:fill="FFFFFF"/>
        </w:rPr>
        <w:t>речи,  творческих</w:t>
      </w:r>
      <w:proofErr w:type="gramEnd"/>
      <w:r w:rsidRPr="005561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способностей, фантазии. Простые движения помогают убрать напряжение не только с самих рук, но и расслабить мышцы всего тела. Они способны улучшить произношение многих звуков. В общем, чем лучше работают пальцы и вся кисть, тем лучше ребенок говорит.</w:t>
      </w:r>
    </w:p>
    <w:p w:rsidR="00AE3114" w:rsidRPr="0055612D" w:rsidRDefault="00AE3114" w:rsidP="0055612D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561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Пальчиковые игры представляют собой инсценировку стихов и </w:t>
      </w:r>
      <w:proofErr w:type="spellStart"/>
      <w:r w:rsidRPr="0055612D">
        <w:rPr>
          <w:rFonts w:ascii="Times New Roman" w:hAnsi="Times New Roman" w:cs="Times New Roman"/>
          <w:sz w:val="28"/>
          <w:szCs w:val="28"/>
          <w:shd w:val="clear" w:color="auto" w:fill="FFFFFF"/>
        </w:rPr>
        <w:t>потешек</w:t>
      </w:r>
      <w:proofErr w:type="spellEnd"/>
      <w:r w:rsidRPr="0055612D">
        <w:rPr>
          <w:rFonts w:ascii="Times New Roman" w:hAnsi="Times New Roman" w:cs="Times New Roman"/>
          <w:sz w:val="28"/>
          <w:szCs w:val="28"/>
          <w:shd w:val="clear" w:color="auto" w:fill="FFFFFF"/>
        </w:rPr>
        <w:t>, рифмованных историй и сказок при помощи пальцев. Такие игры предназначены для детей от пол</w:t>
      </w:r>
      <w:r w:rsidR="00234DC3" w:rsidRPr="0055612D">
        <w:rPr>
          <w:rFonts w:ascii="Times New Roman" w:hAnsi="Times New Roman" w:cs="Times New Roman"/>
          <w:sz w:val="28"/>
          <w:szCs w:val="28"/>
          <w:shd w:val="clear" w:color="auto" w:fill="FFFFFF"/>
        </w:rPr>
        <w:t>угода.</w:t>
      </w:r>
      <w:bookmarkStart w:id="0" w:name="_GoBack"/>
      <w:bookmarkEnd w:id="0"/>
    </w:p>
    <w:p w:rsidR="00234DC3" w:rsidRPr="0055612D" w:rsidRDefault="00234DC3" w:rsidP="0055612D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5612D">
        <w:rPr>
          <w:rFonts w:ascii="Times New Roman" w:hAnsi="Times New Roman" w:cs="Times New Roman"/>
          <w:sz w:val="28"/>
          <w:szCs w:val="28"/>
          <w:shd w:val="clear" w:color="auto" w:fill="FFFFFF"/>
        </w:rPr>
        <w:t>Игры с пальчиками – это не только стимул для развития речи и мелкой моторики, но и один из вариантов радостного общения с близкими людьми.</w:t>
      </w:r>
    </w:p>
    <w:p w:rsidR="00AE3114" w:rsidRPr="0055612D" w:rsidRDefault="00234DC3" w:rsidP="0055612D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5612D">
        <w:rPr>
          <w:rFonts w:ascii="Times New Roman" w:hAnsi="Times New Roman" w:cs="Times New Roman"/>
          <w:noProof/>
          <w:sz w:val="28"/>
          <w:szCs w:val="28"/>
          <w:lang w:eastAsia="ru-RU"/>
        </w:rPr>
        <w:t>Ребенок получает массу необходимых для его эмоционального и интеллектуального развития впечатлений.</w:t>
      </w:r>
    </w:p>
    <w:p w:rsidR="00AE3114" w:rsidRPr="00234DC3" w:rsidRDefault="0055612D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B6174E8" wp14:editId="54CEA559">
            <wp:extent cx="2276475" cy="1543050"/>
            <wp:effectExtent l="0" t="0" r="9525" b="0"/>
            <wp:docPr id="2" name="Рисунок 2" descr="https://4youngmama.ru/wp-content/uploads/0/1/8/01813401a3c10a12c5bc2759ceb22df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4youngmama.ru/wp-content/uploads/0/1/8/01813401a3c10a12c5bc2759ceb22df7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404" t="16890" r="4273" b="48475"/>
                    <a:stretch/>
                  </pic:blipFill>
                  <pic:spPr bwMode="auto">
                    <a:xfrm>
                      <a:off x="0" y="0"/>
                      <a:ext cx="2276556" cy="1543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noProof/>
          <w:lang w:eastAsia="ru-RU"/>
        </w:rPr>
        <w:drawing>
          <wp:inline distT="0" distB="0" distL="0" distR="0" wp14:anchorId="2B6174E8" wp14:editId="54CEA559">
            <wp:extent cx="2219325" cy="1743075"/>
            <wp:effectExtent l="0" t="0" r="9525" b="9525"/>
            <wp:docPr id="4" name="Рисунок 4" descr="https://4youngmama.ru/wp-content/uploads/0/1/8/01813401a3c10a12c5bc2759ceb22df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4youngmama.ru/wp-content/uploads/0/1/8/01813401a3c10a12c5bc2759ceb22df7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724" t="52381" r="4915" b="8495"/>
                    <a:stretch/>
                  </pic:blipFill>
                  <pic:spPr bwMode="auto">
                    <a:xfrm>
                      <a:off x="0" y="0"/>
                      <a:ext cx="2219404" cy="1743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AE3114" w:rsidRPr="00234D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63A"/>
    <w:rsid w:val="0019463A"/>
    <w:rsid w:val="00234DC3"/>
    <w:rsid w:val="0055612D"/>
    <w:rsid w:val="00684883"/>
    <w:rsid w:val="00AE3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9C3BBF-ECE4-4A24-A38A-275FA9D30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5612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малиновская</dc:creator>
  <cp:keywords/>
  <dc:description/>
  <cp:lastModifiedBy>юлия малиновская</cp:lastModifiedBy>
  <cp:revision>3</cp:revision>
  <dcterms:created xsi:type="dcterms:W3CDTF">2023-02-02T06:15:00Z</dcterms:created>
  <dcterms:modified xsi:type="dcterms:W3CDTF">2023-02-02T06:39:00Z</dcterms:modified>
</cp:coreProperties>
</file>