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3B3153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sz w:val="32"/>
        </w:rPr>
      </w:pPr>
    </w:p>
    <w:p>
      <w:pPr>
        <w:jc w:val="center"/>
        <w:rPr>
          <w:rFonts w:ascii="Times New Roman" w:hAnsi="Times New Roman"/>
          <w:b w:val="1"/>
          <w:sz w:val="40"/>
        </w:rPr>
      </w:pPr>
      <w:bookmarkStart w:id="0" w:name="_GoBack"/>
      <w:bookmarkEnd w:id="0"/>
      <w:r>
        <w:rPr>
          <w:rFonts w:ascii="Times New Roman" w:hAnsi="Times New Roman"/>
          <w:b w:val="1"/>
          <w:sz w:val="40"/>
        </w:rPr>
        <w:t>З</w:t>
      </w:r>
      <w:r>
        <w:rPr>
          <w:rFonts w:ascii="Times New Roman" w:hAnsi="Times New Roman"/>
          <w:b w:val="1"/>
          <w:sz w:val="40"/>
        </w:rPr>
        <w:t>адания к лексическим темам:</w:t>
      </w:r>
    </w:p>
    <w:p>
      <w:pPr>
        <w:jc w:val="center"/>
        <w:rPr>
          <w:rFonts w:ascii="Times New Roman" w:hAnsi="Times New Roman"/>
          <w:sz w:val="40"/>
        </w:rPr>
      </w:pPr>
    </w:p>
    <w:p>
      <w:pPr>
        <w:rPr>
          <w:noProof w:val="1"/>
        </w:rPr>
      </w:pPr>
      <w:r>
        <w:drawing>
          <wp:inline xmlns:wp="http://schemas.openxmlformats.org/drawingml/2006/wordprocessingDrawing">
            <wp:extent cx="6065520" cy="38862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065520" cy="38862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noProof w:val="1"/>
        </w:rPr>
      </w:pPr>
    </w:p>
    <w:p>
      <w:pPr>
        <w:rPr>
          <w:noProof w:val="1"/>
        </w:rPr>
      </w:pPr>
      <w:r>
        <w:drawing>
          <wp:inline xmlns:wp="http://schemas.openxmlformats.org/drawingml/2006/wordprocessingDrawing">
            <wp:extent cx="5940425" cy="445516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5715000" cy="80772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0772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xmlns:wp="http://schemas.openxmlformats.org/drawingml/2006/wordprocessingDrawing">
            <wp:extent cx="5940425" cy="445516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xmlns:wp="http://schemas.openxmlformats.org/drawingml/2006/wordprocessingDrawing">
            <wp:extent cx="5940425" cy="445516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xmlns:wp="http://schemas.openxmlformats.org/drawingml/2006/wordprocessingDrawing">
            <wp:extent cx="5940425" cy="44500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00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xmlns:wp="http://schemas.openxmlformats.org/drawingml/2006/wordprocessingDrawing">
            <wp:extent cx="5940425" cy="445516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xmlns:wp="http://schemas.openxmlformats.org/drawingml/2006/wordprocessingDrawing">
            <wp:extent cx="4373880" cy="328041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4373880" cy="32804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fldChar w:fldCharType="begin"/>
      </w:r>
      <w:r>
        <w:instrText xml:space="preserve"> INCLUDEPICTURE "http://900igr.net/up/datas/227451/025.jpg"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"http://900igr.net/up/datas/227451/025.jpg"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"http://900igr.net/up/datas/227451/025.jpg"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drawing>
          <wp:inline xmlns:wp="http://schemas.openxmlformats.org/drawingml/2006/wordprocessingDrawing">
            <wp:extent cx="5940425" cy="419735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73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xmlns:wp="http://schemas.openxmlformats.org/drawingml/2006/wordprocessingDrawing">
            <wp:extent cx="5940425" cy="445516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xmlns:wp="http://schemas.openxmlformats.org/drawingml/2006/wordprocessingDrawing">
            <wp:extent cx="5940425" cy="57905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905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xmlns:wp="http://schemas.openxmlformats.org/drawingml/2006/wordprocessingDrawing">
            <wp:extent cx="5940425" cy="419862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8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xmlns:wp="http://schemas.openxmlformats.org/drawingml/2006/wordprocessingDrawing">
            <wp:extent cx="5940425" cy="452945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294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5940425" cy="445516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5940425" cy="445516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sectPr>
      <w:type w:val="nextPage"/>
      <w:pgSz w:w="11906" w:h="16838" w:code="9"/>
      <w:pgMar w:left="1701" w:right="850" w:top="284" w:bottom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4E62393D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Segoe UI" w:hAnsi="Segoe UI"/>
      <w:sz w:val="18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Текст выноски Знак"/>
    <w:basedOn w:val="C0"/>
    <w:link w:val="P2"/>
    <w:semiHidden/>
    <w:rPr>
      <w:rFonts w:ascii="Segoe UI" w:hAnsi="Segoe UI"/>
      <w:sz w:val="18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7" Type="http://schemas.openxmlformats.org/officeDocument/2006/relationships/image" Target="/media/image7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13" Type="http://schemas.openxmlformats.org/officeDocument/2006/relationships/image" Target="/media/image13.png" /><Relationship Id="Relimage15" Type="http://schemas.openxmlformats.org/officeDocument/2006/relationships/image" Target="/media/image15.jpg" /><Relationship Id="Relimage6" Type="http://schemas.openxmlformats.org/officeDocument/2006/relationships/image" Target="/media/image6.jpg" /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8" Type="http://schemas.openxmlformats.org/officeDocument/2006/relationships/image" Target="/media/image8.jpg" /><Relationship Id="Relimage9" Type="http://schemas.openxmlformats.org/officeDocument/2006/relationships/image" Target="/media/image9.png" /><Relationship Id="Relimage10" Type="http://schemas.openxmlformats.org/officeDocument/2006/relationships/image" Target="/media/image10.jpg" /><Relationship Id="Relimage14" Type="http://schemas.openxmlformats.org/officeDocument/2006/relationships/image" Target="/media/image14.jpg" /><Relationship Id="Relimage12" Type="http://schemas.openxmlformats.org/officeDocument/2006/relationships/image" Target="/media/image12.jpg" /><Relationship Id="Relimage5" Type="http://schemas.openxmlformats.org/officeDocument/2006/relationships/image" Target="/media/image5.jpg" /><Relationship Id="Relimage11" Type="http://schemas.openxmlformats.org/officeDocument/2006/relationships/image" Target="/media/image1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