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B4" w:rsidRDefault="005F2DB4" w:rsidP="005F2DB4">
      <w:pPr>
        <w:pStyle w:val="2"/>
      </w:pPr>
      <w:r>
        <w:t xml:space="preserve">Консультация учителя-логопеда </w:t>
      </w:r>
    </w:p>
    <w:p w:rsidR="00ED2155" w:rsidRPr="00ED2155" w:rsidRDefault="005F2DB4" w:rsidP="005F2DB4">
      <w:pPr>
        <w:pStyle w:val="2"/>
      </w:pPr>
      <w:r>
        <w:t>«</w:t>
      </w:r>
      <w:r w:rsidR="00ED2155" w:rsidRPr="00ED2155">
        <w:t>Учим звуки и буквы</w:t>
      </w:r>
      <w:r>
        <w:t>»</w:t>
      </w:r>
    </w:p>
    <w:p w:rsidR="00ED2155" w:rsidRPr="00ED2155" w:rsidRDefault="00ED2155" w:rsidP="00ED215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звукам и буквам – важнейшая часть дошкольной образовательной программы. Для успешного обучения в школе дети должны научиться читать по слогам. Для этого необходимо знать все буквы. Важно различать понятия «буква» и «звук». Чтобы в чтении не возникало трудностей, на начальном этапе обучения грамоте обязательно надо объяснить малышу разницу. Основы </w:t>
      </w:r>
      <w:proofErr w:type="spellStart"/>
      <w:proofErr w:type="gramStart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-буквенного</w:t>
      </w:r>
      <w:proofErr w:type="gramEnd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в подготовительной группе помогут ребёнку избежать ошибок при письме, связанных с пропуском букв.</w:t>
      </w:r>
    </w:p>
    <w:p w:rsidR="00ED2155" w:rsidRPr="00ED2155" w:rsidRDefault="00ED2155" w:rsidP="00ED2155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ED2155" w:rsidRPr="00ED2155" w:rsidRDefault="005F2DB4" w:rsidP="00ED2155">
      <w:pPr>
        <w:numPr>
          <w:ilvl w:val="0"/>
          <w:numId w:val="1"/>
        </w:numPr>
        <w:shd w:val="clear" w:color="auto" w:fill="F8F8F8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anchor="title0" w:history="1">
        <w:r w:rsidR="00ED2155" w:rsidRPr="00ED21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Понятие звуков и букв для дошкольников</w:t>
        </w:r>
      </w:hyperlink>
    </w:p>
    <w:p w:rsidR="00ED2155" w:rsidRPr="00ED2155" w:rsidRDefault="005F2DB4" w:rsidP="00ED2155">
      <w:pPr>
        <w:numPr>
          <w:ilvl w:val="0"/>
          <w:numId w:val="1"/>
        </w:numPr>
        <w:shd w:val="clear" w:color="auto" w:fill="F8F8F8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anchor="title1" w:history="1">
        <w:r w:rsidR="00ED2155" w:rsidRPr="00ED21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Ознакомление со звуковым строением слова дошкольников</w:t>
        </w:r>
      </w:hyperlink>
    </w:p>
    <w:p w:rsidR="00ED2155" w:rsidRPr="00ED2155" w:rsidRDefault="005F2DB4" w:rsidP="00ED2155">
      <w:pPr>
        <w:numPr>
          <w:ilvl w:val="0"/>
          <w:numId w:val="1"/>
        </w:numPr>
        <w:shd w:val="clear" w:color="auto" w:fill="F8F8F8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anchor="title2" w:history="1">
        <w:r w:rsidR="00ED2155" w:rsidRPr="00ED21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Гласные и согласные звуки</w:t>
        </w:r>
      </w:hyperlink>
    </w:p>
    <w:p w:rsidR="00ED2155" w:rsidRPr="00ED2155" w:rsidRDefault="005F2DB4" w:rsidP="00ED2155">
      <w:pPr>
        <w:numPr>
          <w:ilvl w:val="0"/>
          <w:numId w:val="1"/>
        </w:numPr>
        <w:shd w:val="clear" w:color="auto" w:fill="F8F8F8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anchor="title3" w:history="1">
        <w:r w:rsidR="00ED2155" w:rsidRPr="00ED21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Твёрдые и мягкие звуки</w:t>
        </w:r>
      </w:hyperlink>
    </w:p>
    <w:p w:rsidR="00ED2155" w:rsidRPr="00ED2155" w:rsidRDefault="005F2DB4" w:rsidP="00ED2155">
      <w:pPr>
        <w:numPr>
          <w:ilvl w:val="0"/>
          <w:numId w:val="1"/>
        </w:numPr>
        <w:shd w:val="clear" w:color="auto" w:fill="F8F8F8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anchor="title4" w:history="1">
        <w:r w:rsidR="00ED2155" w:rsidRPr="00ED21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Дифференциация схожих по артикуляции звуков</w:t>
        </w:r>
      </w:hyperlink>
    </w:p>
    <w:p w:rsidR="00ED2155" w:rsidRPr="00ED2155" w:rsidRDefault="005F2DB4" w:rsidP="00ED2155">
      <w:pPr>
        <w:numPr>
          <w:ilvl w:val="0"/>
          <w:numId w:val="1"/>
        </w:numPr>
        <w:shd w:val="clear" w:color="auto" w:fill="F8F8F8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anchor="title5" w:history="1">
        <w:proofErr w:type="spellStart"/>
        <w:r w:rsidR="00ED2155" w:rsidRPr="00ED21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Звуко</w:t>
        </w:r>
        <w:proofErr w:type="spellEnd"/>
        <w:r w:rsidR="00ED2155" w:rsidRPr="00ED21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-буквенный анализ слов</w:t>
        </w:r>
      </w:hyperlink>
    </w:p>
    <w:p w:rsidR="00ED2155" w:rsidRPr="00ED2155" w:rsidRDefault="005F2DB4" w:rsidP="00ED2155">
      <w:pPr>
        <w:numPr>
          <w:ilvl w:val="0"/>
          <w:numId w:val="1"/>
        </w:numPr>
        <w:shd w:val="clear" w:color="auto" w:fill="F8F8F8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anchor="title6" w:history="1">
        <w:r w:rsidR="00ED2155" w:rsidRPr="00ED21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Подготовка детей к школе</w:t>
        </w:r>
      </w:hyperlink>
    </w:p>
    <w:p w:rsidR="00ED2155" w:rsidRPr="00ED2155" w:rsidRDefault="00ED2155" w:rsidP="005F2DB4">
      <w:pPr>
        <w:pStyle w:val="1"/>
        <w:rPr>
          <w:rFonts w:eastAsia="Times New Roman"/>
          <w:lang w:eastAsia="ru-RU"/>
        </w:rPr>
      </w:pPr>
      <w:r w:rsidRPr="00ED2155">
        <w:rPr>
          <w:rFonts w:eastAsia="Times New Roman"/>
          <w:lang w:eastAsia="ru-RU"/>
        </w:rPr>
        <w:t>Понятие звуков и букв для дошкольников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звуков и букв идёт параллельно. Нужно стремиться к тому, чтобы ребёнок понимал разницу между буквами и звуками. Иногда названия букв не совпадают со звуками, которые они обозначают.</w:t>
      </w:r>
    </w:p>
    <w:p w:rsidR="00ED2155" w:rsidRPr="00ED2155" w:rsidRDefault="00ED2155" w:rsidP="00ED2155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и твёрдый знак звуков не обозначают. Они нужны для смягчения согласных.</w:t>
      </w:r>
    </w:p>
    <w:p w:rsidR="00ED2155" w:rsidRPr="00ED2155" w:rsidRDefault="00ED2155" w:rsidP="00ED2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облегчения понимания приводят примеры различных звуков: пение птиц, удары молотка, шум машин. Потом нужно подвести к тому, что наша речь – поток звуков.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А обозначает звук А, но буква ЭЛ обозначает звук Л. С первого раза ребёнок может не понять. Это нормально, поскольку для дошкольников такой материал достаточно труден. При знакомстве с каждой буквой нужно пояснять разницу.</w:t>
      </w:r>
    </w:p>
    <w:p w:rsidR="00ED2155" w:rsidRPr="00ED2155" w:rsidRDefault="00ED2155" w:rsidP="00ED2155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допускать путаницы в речи взрослых, называя буквы звуками. Бывает, что родители сами допускают непроизвольные ошибки, называя букву ЭЛ буквой Л.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должны понимать, что буква – это лишь обозначение конкретного звука. Букву можно увидеть и прочитать. Звук можно произнести и услышать.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звуков и букв должно идти параллельно с обучением чтению. Взрослым нужно сразу исправлять ошибки в чтении, когда дошкольник называет не звук, а букву. В этом случае чтение звучит так: ка-от (кот).</w:t>
      </w:r>
    </w:p>
    <w:p w:rsidR="00ED2155" w:rsidRPr="00ED2155" w:rsidRDefault="00ED2155" w:rsidP="00ED2155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сразу поправлять ребёнка и просить прочитать правильно, чтобы подобные ошибки не закрепились.</w:t>
      </w:r>
    </w:p>
    <w:p w:rsidR="00ED2155" w:rsidRPr="00ED2155" w:rsidRDefault="00ED2155" w:rsidP="005F2DB4">
      <w:pPr>
        <w:pStyle w:val="1"/>
        <w:rPr>
          <w:rFonts w:eastAsia="Times New Roman"/>
          <w:lang w:eastAsia="ru-RU"/>
        </w:rPr>
      </w:pPr>
      <w:r w:rsidRPr="00ED2155">
        <w:rPr>
          <w:rFonts w:eastAsia="Times New Roman"/>
          <w:lang w:eastAsia="ru-RU"/>
        </w:rPr>
        <w:t>Ознакомление со звуковым строением слова дошкольников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учат воспринимать слово не как отдельную единицу, а как набор определённых звуков. Важно, чтобы они умели выделять отдельные звуки в словах. Это нужно для формирования грамотной устной и письменной речи в дальнейшем.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со звуковым строением слова: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начальном этапе звукового анализа отдельные звуки выделяют интонацией, произнося их более чётко или протяжно (ко-о-</w:t>
      </w:r>
      <w:proofErr w:type="gramStart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о-т</w:t>
      </w:r>
      <w:proofErr w:type="gramEnd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ка-а-</w:t>
      </w:r>
      <w:proofErr w:type="spellStart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мир-р-р и т. д.). Детям в игровой форме предлагается сортировать карточки, игрушки, картинки с определённым звуком.</w:t>
      </w:r>
    </w:p>
    <w:p w:rsidR="00ED2155" w:rsidRPr="00ED2155" w:rsidRDefault="00ED2155" w:rsidP="00ED2155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учатся сами интонационно выделять отдельные звуки.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Местонахождение звука. Сначала дети учатся выделять первый звук, затем – последний. После этого можно переходить к выделению звуков в середине слова.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необходимо обучать слышать звуки, из которых состоит каждое отдельное слово.</w:t>
      </w:r>
    </w:p>
    <w:p w:rsidR="00ED2155" w:rsidRPr="00ED2155" w:rsidRDefault="00ED2155" w:rsidP="005F2DB4">
      <w:pPr>
        <w:pStyle w:val="1"/>
        <w:rPr>
          <w:rFonts w:eastAsia="Times New Roman"/>
          <w:lang w:eastAsia="ru-RU"/>
        </w:rPr>
      </w:pPr>
      <w:r w:rsidRPr="00ED2155">
        <w:rPr>
          <w:rFonts w:eastAsia="Times New Roman"/>
          <w:lang w:eastAsia="ru-RU"/>
        </w:rPr>
        <w:t>Гласные и согласные звуки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 10 гласных букв и 21 согласная, им соответствуют 6 гласных звуков и 36 согласных. Обучение чтению начинается с гласных. Потом к ним присоединяются согласные, с которыми дети учатся составлять слоги. Разницу между ними дошкольники обычно усваивают быстро. Им объясняют, что гласные звуки можно пропеть. Рот при этом приоткрыт – и воздух свободно выходит. Согласные пропеть нельзя. Язычок спотыкается и не даёт свободно выйти воздуху.</w:t>
      </w:r>
    </w:p>
    <w:p w:rsidR="00ED2155" w:rsidRPr="00ED2155" w:rsidRDefault="00ED2155" w:rsidP="00ED2155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показывать детям наглядно разницу между артикуляцией согласных и гласных перед зеркалом.</w:t>
      </w:r>
    </w:p>
    <w:p w:rsidR="00ED2155" w:rsidRPr="00ED2155" w:rsidRDefault="00ED2155" w:rsidP="005F2DB4">
      <w:pPr>
        <w:pStyle w:val="1"/>
        <w:rPr>
          <w:rFonts w:eastAsia="Times New Roman"/>
          <w:lang w:eastAsia="ru-RU"/>
        </w:rPr>
      </w:pPr>
      <w:r w:rsidRPr="00ED2155">
        <w:rPr>
          <w:rFonts w:eastAsia="Times New Roman"/>
          <w:lang w:eastAsia="ru-RU"/>
        </w:rPr>
        <w:lastRenderedPageBreak/>
        <w:t>Твёрдые и мягкие звуки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твёрдости и мягкости подробно рассматривается в школе. Дошкольникам даётся общая ознакомительная информация. Если малыш хорошо усваивает, можно дать больше материала. Если обучение даётся трудновато, лучше потратить это время на обучение более необходимым навыкам.</w:t>
      </w:r>
    </w:p>
    <w:p w:rsidR="00ED2155" w:rsidRPr="00ED2155" w:rsidRDefault="00ED2155" w:rsidP="00ED2155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Твёрдые и мягкие звуки можно объяснять тогда, когда ребёнок хорошо усвоил алфавит, различает гласные и согласные, умеет читать по слогам.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объяснить дошкольнику понятие твёрдости и мягкости звуков, начать нужно со сравнения твёрдых и мягких предметов. Нужно сравнить стол и подушку, вату и камень и т. д. Потом взрослый сообщает, что согласные звуки тоже бывают твёрдыми и мягкими.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изолированно произнести согласный К.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произнеси звук К, прижав язычок к нёбу. Смотри, как изменился звук! Он стал мягким – КЬ.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нужно потренироваться произносить все согласные кроме Ж, Щ, Ц, Ч, Ш, Й.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можно сыграть в игру с мячиком. Взрослый кидает ребёнку мяч, называя твёрдый звук. Он должен сделать его мягким и вернуть мяч. Потом роли меняются.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занятии происходит знакомство с Ь и Ъ. Эти знаки нужны, чтобы обозначать мягкость и твёрдость согласных в словах. Ребёнок учится на занятии читать слова с мягким и твёрдым знаками.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следующим занятием нужно рассказать дошкольнику, что Ж, Щ, Ц всегда твёрдые, а Ч, Ш, Й – всегда мягкие. Преподносить материал лучше в виде сказки.</w:t>
      </w:r>
    </w:p>
    <w:p w:rsidR="00ED2155" w:rsidRPr="00ED2155" w:rsidRDefault="00ED2155" w:rsidP="00ED2155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Табличку со звуками следует повесить на видное место.</w:t>
      </w:r>
    </w:p>
    <w:p w:rsidR="00ED2155" w:rsidRPr="00ED2155" w:rsidRDefault="00ED2155" w:rsidP="005F2DB4">
      <w:pPr>
        <w:pStyle w:val="1"/>
        <w:rPr>
          <w:rFonts w:eastAsia="Times New Roman"/>
          <w:lang w:eastAsia="ru-RU"/>
        </w:rPr>
      </w:pPr>
      <w:r w:rsidRPr="00ED2155">
        <w:rPr>
          <w:rFonts w:eastAsia="Times New Roman"/>
          <w:lang w:eastAsia="ru-RU"/>
        </w:rPr>
        <w:t>Дифференциация схожих по артикуляции звуков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звуки в русском языке имеют очень похожую артикуляцию. Осваивая речь, а потом чтение, дети могут путать эти звуки.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и автоматизация звуков – это работа логопеда. Однако родители также могут выполнять с детьми несложные задания на дифференциацию </w:t>
      </w: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звуков. Перед этим следует убедиться, что у ребёнка нет логопедических проблем. В этом случае заниматься надо после консультации с логопедом.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заданий: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Чередующиеся повторы слогов со схожими звуками: за-за-за-за, </w:t>
      </w:r>
      <w:proofErr w:type="spellStart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са-са-са-са</w:t>
      </w:r>
      <w:proofErr w:type="spellEnd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Хлопки в ладони при заданном звуке. Более сложный вариант – слоги и слова.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Фонетические сказки.</w:t>
      </w:r>
    </w:p>
    <w:p w:rsidR="00ED2155" w:rsidRPr="00ED2155" w:rsidRDefault="00ED2155" w:rsidP="00ED2155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нужно с различения отдельных звуков, затем – слогов с ними, а после этого – слов с трудными звуками.</w:t>
      </w:r>
    </w:p>
    <w:p w:rsidR="00ED2155" w:rsidRPr="00ED2155" w:rsidRDefault="00ED2155" w:rsidP="005F2DB4">
      <w:pPr>
        <w:pStyle w:val="1"/>
        <w:rPr>
          <w:rFonts w:eastAsia="Times New Roman"/>
          <w:lang w:eastAsia="ru-RU"/>
        </w:rPr>
      </w:pPr>
      <w:proofErr w:type="spellStart"/>
      <w:proofErr w:type="gramStart"/>
      <w:r w:rsidRPr="00ED2155">
        <w:rPr>
          <w:rFonts w:eastAsia="Times New Roman"/>
          <w:lang w:eastAsia="ru-RU"/>
        </w:rPr>
        <w:t>Звуко</w:t>
      </w:r>
      <w:proofErr w:type="spellEnd"/>
      <w:r w:rsidRPr="00ED2155">
        <w:rPr>
          <w:rFonts w:eastAsia="Times New Roman"/>
          <w:lang w:eastAsia="ru-RU"/>
        </w:rPr>
        <w:t>-буквенный</w:t>
      </w:r>
      <w:proofErr w:type="gramEnd"/>
      <w:r w:rsidRPr="00ED2155">
        <w:rPr>
          <w:rFonts w:eastAsia="Times New Roman"/>
          <w:lang w:eastAsia="ru-RU"/>
        </w:rPr>
        <w:t xml:space="preserve"> анализ слов</w:t>
      </w:r>
    </w:p>
    <w:p w:rsidR="00ED2155" w:rsidRPr="00ED2155" w:rsidRDefault="005F2DB4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="00ED2155" w:rsidRPr="00ED2155">
          <w:rPr>
            <w:rFonts w:ascii="Times New Roman" w:eastAsia="Times New Roman" w:hAnsi="Times New Roman" w:cs="Times New Roman"/>
            <w:color w:val="006699"/>
            <w:sz w:val="28"/>
            <w:szCs w:val="28"/>
            <w:u w:val="single"/>
            <w:lang w:eastAsia="ru-RU"/>
          </w:rPr>
          <w:t>Анализ</w:t>
        </w:r>
      </w:hyperlink>
      <w:r w:rsidR="00ED2155"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определение количества звуков и букв, а также характеристики каждого звука. Принято графически обозначать согласные твёрдые синим цветом, мягкие – зелёным, а гласные – красным.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Определение количества букв.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Определение количества звуков. В детском саду редко рассматриваются слова с гласными Е, Ё, Ю, Я. Они обозначают два звука: </w:t>
      </w:r>
      <w:proofErr w:type="spellStart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йе</w:t>
      </w:r>
      <w:proofErr w:type="spellEnd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</w:t>
      </w:r>
      <w:proofErr w:type="spellEnd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йу</w:t>
      </w:r>
      <w:proofErr w:type="spellEnd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йа</w:t>
      </w:r>
      <w:proofErr w:type="spellEnd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Единственный случай, когда количество звуков и букв не совпадает, – мягкий и твёрдый знаки.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 словом цветными карандашами ставят точки или раскрашивают клеточки соответствующим цветом.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Звуковая линейка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несложное приспособление нужно для </w:t>
      </w:r>
      <w:proofErr w:type="spellStart"/>
      <w:proofErr w:type="gramStart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-буквенного</w:t>
      </w:r>
      <w:proofErr w:type="gramEnd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слов в детском саду.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Звуковую линейку можно сделать своими руками. Потребуется лист А4 и цветная бумага синего, зелёного и красного цветов. Край листа отгибают к середине и приклеивают по бокам. Должен получиться кармашек. На нём нужно нарисовать квадраты с числами (не больше 5-6). Из цветной бумаги вырезают прямоугольники, меньшая сторона которых совпадает со стороной квадрата. Цифры – это количество звуков. Прямоугольники разных цветов – </w:t>
      </w:r>
      <w:bookmarkStart w:id="0" w:name="_GoBack"/>
      <w:bookmarkEnd w:id="0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обозначения согласных и гласных.</w:t>
      </w:r>
    </w:p>
    <w:p w:rsidR="00ED2155" w:rsidRPr="00ED2155" w:rsidRDefault="00ED2155" w:rsidP="005F2DB4">
      <w:pPr>
        <w:pStyle w:val="1"/>
        <w:rPr>
          <w:rFonts w:eastAsia="Times New Roman"/>
          <w:lang w:eastAsia="ru-RU"/>
        </w:rPr>
      </w:pPr>
      <w:r w:rsidRPr="00ED2155">
        <w:rPr>
          <w:rFonts w:eastAsia="Times New Roman"/>
          <w:lang w:eastAsia="ru-RU"/>
        </w:rPr>
        <w:lastRenderedPageBreak/>
        <w:t>Подготовка детей к школе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дошкольного образования – не только объём определённых знаний, но и формирование у ребёнка умения усваивать и искать информацию. Если дошкольник пропустил или не усвоил какую-либо отдельную тему, не стоит переживать. Можно позаниматься в домашних условиях, а уже в школе эти же темы будут изучаться более глубоко и подробно.</w:t>
      </w:r>
    </w:p>
    <w:p w:rsidR="00ED2155" w:rsidRPr="00ED2155" w:rsidRDefault="00ED2155" w:rsidP="00ED215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должен знать ребёнок перед поступлением в первый класс:</w:t>
      </w:r>
    </w:p>
    <w:p w:rsidR="00ED2155" w:rsidRPr="00ED2155" w:rsidRDefault="00ED2155" w:rsidP="00ED215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алфавит;</w:t>
      </w:r>
    </w:p>
    <w:p w:rsidR="00ED2155" w:rsidRPr="00ED2155" w:rsidRDefault="00ED2155" w:rsidP="00ED215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разницу между звуками и буквами;</w:t>
      </w:r>
    </w:p>
    <w:p w:rsidR="00ED2155" w:rsidRPr="00ED2155" w:rsidRDefault="00ED2155" w:rsidP="00ED215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гласных и согласных звуков;</w:t>
      </w:r>
    </w:p>
    <w:p w:rsidR="00ED2155" w:rsidRPr="00ED2155" w:rsidRDefault="00ED2155" w:rsidP="00ED215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твёрдых и мягких согласных;</w:t>
      </w:r>
    </w:p>
    <w:p w:rsidR="00ED2155" w:rsidRPr="00ED2155" w:rsidRDefault="00ED2155" w:rsidP="00ED215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Ъ и Ь.</w:t>
      </w:r>
    </w:p>
    <w:p w:rsidR="00ED2155" w:rsidRPr="00ED2155" w:rsidRDefault="00ED2155" w:rsidP="00ED215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Какими навыками должен обладать дошкольник перед школой:</w:t>
      </w:r>
    </w:p>
    <w:p w:rsidR="00ED2155" w:rsidRPr="00ED2155" w:rsidRDefault="00ED2155" w:rsidP="00ED215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по слогам;</w:t>
      </w:r>
    </w:p>
    <w:p w:rsidR="00ED2155" w:rsidRPr="00ED2155" w:rsidRDefault="00ED2155" w:rsidP="00ED215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ударения в слове;</w:t>
      </w:r>
    </w:p>
    <w:p w:rsidR="00ED2155" w:rsidRPr="00ED2155" w:rsidRDefault="00ED2155" w:rsidP="00ED215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места звука в слове;</w:t>
      </w:r>
    </w:p>
    <w:p w:rsidR="00ED2155" w:rsidRPr="00ED2155" w:rsidRDefault="00ED2155" w:rsidP="00ED215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изолированных звуков в слове;</w:t>
      </w:r>
    </w:p>
    <w:p w:rsidR="00ED2155" w:rsidRPr="00ED2155" w:rsidRDefault="00ED2155" w:rsidP="00ED215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выполнение простого </w:t>
      </w:r>
      <w:proofErr w:type="spellStart"/>
      <w:proofErr w:type="gramStart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-буквенного</w:t>
      </w:r>
      <w:proofErr w:type="gramEnd"/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анализа.</w:t>
      </w:r>
    </w:p>
    <w:p w:rsidR="00ED2155" w:rsidRPr="00ED2155" w:rsidRDefault="00ED2155" w:rsidP="00E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грамоте – последовательный не быстрый процесс. Дети овладевают знаниями в своём, индивидуальном темпе.</w:t>
      </w:r>
    </w:p>
    <w:p w:rsidR="0020180D" w:rsidRPr="00ED2155" w:rsidRDefault="0020180D">
      <w:pPr>
        <w:rPr>
          <w:rFonts w:ascii="Times New Roman" w:hAnsi="Times New Roman" w:cs="Times New Roman"/>
          <w:sz w:val="24"/>
          <w:szCs w:val="24"/>
        </w:rPr>
      </w:pPr>
    </w:p>
    <w:sectPr w:rsidR="0020180D" w:rsidRPr="00ED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3BC"/>
    <w:multiLevelType w:val="multilevel"/>
    <w:tmpl w:val="EEB6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55"/>
    <w:rsid w:val="0020180D"/>
    <w:rsid w:val="005F2DB4"/>
    <w:rsid w:val="00E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13FC"/>
  <w15:chartTrackingRefBased/>
  <w15:docId w15:val="{F0140EA7-6F5C-4014-B3CB-102E3805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2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D2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1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2155"/>
    <w:rPr>
      <w:color w:val="0000FF"/>
      <w:u w:val="single"/>
    </w:rPr>
  </w:style>
  <w:style w:type="character" w:styleId="a5">
    <w:name w:val="Strong"/>
    <w:basedOn w:val="a0"/>
    <w:uiPriority w:val="22"/>
    <w:qFormat/>
    <w:rsid w:val="00ED21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1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2D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1002">
          <w:marLeft w:val="0"/>
          <w:marRight w:val="0"/>
          <w:marTop w:val="10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614">
          <w:marLeft w:val="0"/>
          <w:marRight w:val="0"/>
          <w:marTop w:val="100"/>
          <w:marBottom w:val="375"/>
          <w:divBdr>
            <w:top w:val="single" w:sz="6" w:space="17" w:color="E2E1E1"/>
            <w:left w:val="single" w:sz="6" w:space="24" w:color="E2E1E1"/>
            <w:bottom w:val="single" w:sz="6" w:space="17" w:color="E2E1E1"/>
            <w:right w:val="single" w:sz="6" w:space="24" w:color="E2E1E1"/>
          </w:divBdr>
          <w:divsChild>
            <w:div w:id="11359548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21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288">
              <w:marLeft w:val="0"/>
              <w:marRight w:val="0"/>
              <w:marTop w:val="0"/>
              <w:marBottom w:val="375"/>
              <w:divBdr>
                <w:top w:val="single" w:sz="6" w:space="17" w:color="E2E1E1"/>
                <w:left w:val="single" w:sz="6" w:space="24" w:color="E2E1E1"/>
                <w:bottom w:val="single" w:sz="6" w:space="17" w:color="E2E1E1"/>
                <w:right w:val="single" w:sz="6" w:space="24" w:color="E2E1E1"/>
              </w:divBdr>
            </w:div>
            <w:div w:id="1650329221">
              <w:marLeft w:val="0"/>
              <w:marRight w:val="0"/>
              <w:marTop w:val="0"/>
              <w:marBottom w:val="375"/>
              <w:divBdr>
                <w:top w:val="single" w:sz="6" w:space="17" w:color="E2E1E1"/>
                <w:left w:val="single" w:sz="6" w:space="24" w:color="E2E1E1"/>
                <w:bottom w:val="single" w:sz="6" w:space="17" w:color="E2E1E1"/>
                <w:right w:val="single" w:sz="6" w:space="24" w:color="E2E1E1"/>
              </w:divBdr>
            </w:div>
            <w:div w:id="510417975">
              <w:marLeft w:val="0"/>
              <w:marRight w:val="0"/>
              <w:marTop w:val="0"/>
              <w:marBottom w:val="375"/>
              <w:divBdr>
                <w:top w:val="single" w:sz="6" w:space="17" w:color="E2E1E1"/>
                <w:left w:val="single" w:sz="6" w:space="24" w:color="E2E1E1"/>
                <w:bottom w:val="single" w:sz="6" w:space="17" w:color="E2E1E1"/>
                <w:right w:val="single" w:sz="6" w:space="24" w:color="E2E1E1"/>
              </w:divBdr>
            </w:div>
            <w:div w:id="1378512338">
              <w:marLeft w:val="0"/>
              <w:marRight w:val="0"/>
              <w:marTop w:val="0"/>
              <w:marBottom w:val="375"/>
              <w:divBdr>
                <w:top w:val="single" w:sz="6" w:space="17" w:color="E2E1E1"/>
                <w:left w:val="single" w:sz="6" w:space="24" w:color="E2E1E1"/>
                <w:bottom w:val="single" w:sz="6" w:space="17" w:color="E2E1E1"/>
                <w:right w:val="single" w:sz="6" w:space="24" w:color="E2E1E1"/>
              </w:divBdr>
            </w:div>
            <w:div w:id="936402269">
              <w:marLeft w:val="0"/>
              <w:marRight w:val="0"/>
              <w:marTop w:val="0"/>
              <w:marBottom w:val="375"/>
              <w:divBdr>
                <w:top w:val="single" w:sz="6" w:space="17" w:color="E2E1E1"/>
                <w:left w:val="single" w:sz="6" w:space="24" w:color="E2E1E1"/>
                <w:bottom w:val="single" w:sz="6" w:space="17" w:color="E2E1E1"/>
                <w:right w:val="single" w:sz="6" w:space="24" w:color="E2E1E1"/>
              </w:divBdr>
            </w:div>
            <w:div w:id="1481387507">
              <w:marLeft w:val="0"/>
              <w:marRight w:val="0"/>
              <w:marTop w:val="0"/>
              <w:marBottom w:val="375"/>
              <w:divBdr>
                <w:top w:val="single" w:sz="6" w:space="17" w:color="E2E1E1"/>
                <w:left w:val="single" w:sz="6" w:space="24" w:color="E2E1E1"/>
                <w:bottom w:val="single" w:sz="6" w:space="17" w:color="E2E1E1"/>
                <w:right w:val="single" w:sz="6" w:space="24" w:color="E2E1E1"/>
              </w:divBdr>
            </w:div>
            <w:div w:id="1687898543">
              <w:marLeft w:val="0"/>
              <w:marRight w:val="0"/>
              <w:marTop w:val="0"/>
              <w:marBottom w:val="375"/>
              <w:divBdr>
                <w:top w:val="single" w:sz="6" w:space="17" w:color="E2E1E1"/>
                <w:left w:val="single" w:sz="6" w:space="24" w:color="E2E1E1"/>
                <w:bottom w:val="single" w:sz="6" w:space="17" w:color="E2E1E1"/>
                <w:right w:val="single" w:sz="6" w:space="24" w:color="E2E1E1"/>
              </w:divBdr>
            </w:div>
            <w:div w:id="1734696385">
              <w:marLeft w:val="0"/>
              <w:marRight w:val="0"/>
              <w:marTop w:val="0"/>
              <w:marBottom w:val="375"/>
              <w:divBdr>
                <w:top w:val="single" w:sz="6" w:space="17" w:color="E2E1E1"/>
                <w:left w:val="single" w:sz="6" w:space="24" w:color="E2E1E1"/>
                <w:bottom w:val="single" w:sz="6" w:space="17" w:color="E2E1E1"/>
                <w:right w:val="single" w:sz="6" w:space="24" w:color="E2E1E1"/>
              </w:divBdr>
            </w:div>
            <w:div w:id="1807777454">
              <w:marLeft w:val="0"/>
              <w:marRight w:val="0"/>
              <w:marTop w:val="0"/>
              <w:marBottom w:val="375"/>
              <w:divBdr>
                <w:top w:val="single" w:sz="6" w:space="17" w:color="E2E1E1"/>
                <w:left w:val="single" w:sz="6" w:space="24" w:color="E2E1E1"/>
                <w:bottom w:val="single" w:sz="6" w:space="17" w:color="E2E1E1"/>
                <w:right w:val="single" w:sz="6" w:space="24" w:color="E2E1E1"/>
              </w:divBdr>
            </w:div>
            <w:div w:id="2066294477">
              <w:marLeft w:val="0"/>
              <w:marRight w:val="0"/>
              <w:marTop w:val="0"/>
              <w:marBottom w:val="375"/>
              <w:divBdr>
                <w:top w:val="single" w:sz="6" w:space="17" w:color="E2E1E1"/>
                <w:left w:val="single" w:sz="6" w:space="24" w:color="E2E1E1"/>
                <w:bottom w:val="single" w:sz="6" w:space="17" w:color="E2E1E1"/>
                <w:right w:val="single" w:sz="6" w:space="24" w:color="E2E1E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hkolnik.pr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shkolnik.pro/" TargetMode="External"/><Relationship Id="rId12" Type="http://schemas.openxmlformats.org/officeDocument/2006/relationships/hyperlink" Target="https://doshkolnik.pro/publikacii/navyki-chteniya/zvuki/obuchenie-zvukovomu-analizu-slo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hkolnik.pro/" TargetMode="External"/><Relationship Id="rId11" Type="http://schemas.openxmlformats.org/officeDocument/2006/relationships/hyperlink" Target="https://doshkolnik.pro/" TargetMode="External"/><Relationship Id="rId5" Type="http://schemas.openxmlformats.org/officeDocument/2006/relationships/hyperlink" Target="https://doshkolnik.pro/" TargetMode="External"/><Relationship Id="rId10" Type="http://schemas.openxmlformats.org/officeDocument/2006/relationships/hyperlink" Target="https://doshkolnik.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shkolnik.p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2019-10-06T12:22:00Z</cp:lastPrinted>
  <dcterms:created xsi:type="dcterms:W3CDTF">2020-04-27T04:05:00Z</dcterms:created>
  <dcterms:modified xsi:type="dcterms:W3CDTF">2020-04-27T04:05:00Z</dcterms:modified>
</cp:coreProperties>
</file>