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B31A1" w:rsidRPr="00E02C36" w:rsidRDefault="003B31A1" w:rsidP="00E02C36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ПРОЕКТ Тема: «</w:t>
      </w:r>
      <w:proofErr w:type="spellStart"/>
      <w:r w:rsidRPr="00E02C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Здоровьесбережен</w:t>
      </w:r>
      <w:r w:rsidR="00C21388" w:rsidRPr="00E02C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ие</w:t>
      </w:r>
      <w:proofErr w:type="spellEnd"/>
      <w:r w:rsidR="00C21388" w:rsidRPr="00E02C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разновозрастной группы 1-3года»</w:t>
      </w:r>
    </w:p>
    <w:p w:rsidR="00C21388" w:rsidRPr="00E02C36" w:rsidRDefault="00C21388" w:rsidP="00E02C36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                                                   МБДОУ №74 </w:t>
      </w:r>
      <w:proofErr w:type="spellStart"/>
      <w:r w:rsidRPr="00E02C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г.Иркутск</w:t>
      </w:r>
      <w:proofErr w:type="spellEnd"/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C21388" w:rsidRPr="00E02C36" w:rsidRDefault="00C21388" w:rsidP="00E02C36">
      <w:pPr>
        <w:tabs>
          <w:tab w:val="left" w:pos="360"/>
          <w:tab w:val="left" w:pos="79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ab/>
      </w:r>
      <w:r w:rsidRPr="00E02C36">
        <w:rPr>
          <w:rFonts w:ascii="Times New Roman" w:eastAsia="Times New Roman" w:hAnsi="Times New Roman" w:cs="Times New Roman"/>
          <w:noProof/>
          <w:color w:val="212529"/>
          <w:lang w:eastAsia="ru-RU"/>
        </w:rPr>
        <w:drawing>
          <wp:inline distT="0" distB="0" distL="0" distR="0" wp14:anchorId="3839868D" wp14:editId="11EBB281">
            <wp:extent cx="1295400" cy="1402024"/>
            <wp:effectExtent l="0" t="0" r="0" b="8255"/>
            <wp:docPr id="3" name="Рисунок 3" descr="C:\Users\ASUS\Pictures\IMG_20220912_09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IMG_20220912_091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16" cy="1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ab/>
      </w:r>
      <w:r w:rsidR="007B1A9B" w:rsidRPr="00E02C36">
        <w:rPr>
          <w:rFonts w:ascii="Times New Roman" w:eastAsia="Times New Roman" w:hAnsi="Times New Roman" w:cs="Times New Roman"/>
          <w:color w:val="212529"/>
          <w:lang w:eastAsia="ru-RU"/>
        </w:rPr>
        <w:tab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Выполнила воспитатель: Колесникова Вероника Андреевна</w:t>
      </w:r>
    </w:p>
    <w:p w:rsidR="003B31A1" w:rsidRPr="00E02C36" w:rsidRDefault="00C21388" w:rsidP="00E02C36">
      <w:pPr>
        <w:tabs>
          <w:tab w:val="left" w:pos="36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                                                                                                                                                                    Группы «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Капитошки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» разновозрастная 1-3года.   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Цель: 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сохранение и укрепление здоровья детей через использование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здоровьесберегающих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технологий  с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учетом индивидуальных возможностей и способностей.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Задачи: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1.    Воспитание у детей культуры здоровья, осознания необходимости заботы о своем здоровье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2.    Формирование знаний, умений и навыков, которые необходимы для сохранения и укрепления здоровья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3.    Формирование привычки к ЗОЖ, т.е. желания вести ЗОЖ и быть здоровыми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4.    Создание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здоровьесберегающей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среды в группе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5.    Организация рационального двигательного режима для развития двигательных навыков детей и увеличения работоспособности организма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6.    Повышение защитных сил организма и устойчивости к различным заболеваниям посредством системы закаливания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7.    Создание оптимальных условий для всестороннего полноценного психофизического развития детей и укрепления их здоровья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8.    Проведение мониторинга состояния здоровья детей в группе и анализ его результатов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Ожидаемые результаты: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·       Улучшение показателей физического развития, эмоционального состояния;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·       Благоприятная динамика в состоянии здоровья дошкольников (снижение числа случаев заболеваний в течении года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) ;</w:t>
      </w:r>
      <w:proofErr w:type="gramEnd"/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·       Оптимальное функционирование организма;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·       Формирование необходимости заботиться о своем здоровье, желания и стремления вести здоровый образ жизни;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·       Сформированность основ ЗОЖ, необходимых знаний, умений и навыков, полезных привычек;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·       Повышение адаптивности к неблагоприятным факторам внешней среды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Одним из средств решения обозначенных задач становятся 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здоровьесберегающие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 xml:space="preserve"> технологии,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без которых немыслим педагогический процесс современного детского сада. Но что такое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здоровьесберегающие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технологии в педагогическом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процессе?Попробуем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разобраться в понятиях.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Здоровье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– состояние физического и социального благополучия человека (по Уставу ВОЗ).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Здоровьесберегающие технологии в дошкольном образовании- 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 xml:space="preserve"> Цель </w:t>
      </w:r>
      <w:proofErr w:type="spellStart"/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здоровьесберегающих</w:t>
      </w:r>
      <w:proofErr w:type="spellEnd"/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 xml:space="preserve"> технологий</w:t>
      </w: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в дошкольном образовании применительно к ребенку– 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валеологической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его.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Виды </w:t>
      </w:r>
      <w:proofErr w:type="spellStart"/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здоровьесберегающих</w:t>
      </w:r>
      <w:proofErr w:type="spellEnd"/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технологий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Здоровьесбережения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здоровьеобогащения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педагогов дошкольного образования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Валеологического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просвещения родителей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Здоровьесберегающие образовательные технологии в ДОУ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Обеспечение соц.-психологического благополучия ребенка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Физкультурно-оздоровительные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Медико-профилактически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Здоровьесберегающие технологии во 2 младшей группе: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 xml:space="preserve">Гимнастические упражнения для детей 3-4 лет совершенствуют функции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сердечнососудистой  и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 xml:space="preserve"> дыхательной систем, нервно-мышечного аппарата, улучшают обмен веществ. Помогают функциональному развитию центральной нервной системы.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1.Утренняя гимнастика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   Так как день у детей начинается с утренней гимнастики, она является одним из важнейших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Утренняя гимнастика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осуществляемая после ночного сна, выводит организм ребенка из состояния заторможенности физиологических процессов, усиливая деятельность всех органов и систем.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 процессе утренней гимнастики необходимо обеспечить правильную физическую, психическую и эмоциональную нагрузку.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    Я использую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различные  формы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утренней гимнастики: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– традиционная форма с использованием общеразвивающих упражнений;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– сюжетная гимнастика;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 с использованием методов снятия психоэмоционального напряжения;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– с использованием элементов ритмической гимнастики, хороводов;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– с использованием элементов корригирующей гимнастики.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Утренняя гимнастика проводится ежедневно перед завтраком в физкультурном зале или в группе.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2. Дыхательная гимнастика.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 Я придерживаюсь мнения многих физиологов, которые утверждают, что дышать правильно надо учить! Для этого необходимо научить ребёнка глубокому выдоху для хорошей очистки лёгких и улучшения их снабжения кислородом. Необходимо обращать внимание детей на то, что дышать нужно через нос. Правильное носовое дыхание – условие здоровья ребёнка, профилактическое средство против респираторных заболеваний.  Не менее важно в обучении правильному дыханию, является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научить  ребёнка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сморкаться не через обе ноздри, а поочерёдно. Во время прогулок полезно учить ребёнка медленно вдыхать и ещё медленней выдыхать носом, а также при быстрой ходьбе и медленном беге.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 Дыхательная гимнастика играет значительную роль в процессе оздоровления и закаливания дошкольников.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Для успешного овладения этой гимнастикой необходимо соблюдать </w:t>
      </w: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основные правила: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дышать надо с удовольствием, так как положительные эмоции сами по себе имеют значительный оздоровительный эффект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необходимо концентрировать внимание на дыхательном упражнении, что увеличивает его положительное воздействие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дышать надо медленно, это необходимо для насыщения организма кислородом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выполнять каждое упражнение не дольше, чем оно доставляет удовольствие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дышать надо носом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все упражнения выполнять естественно, без усилий и напряжения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привести свой организм в состояние глубокого расслабления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воздух должен входить и выходить из лёгких одной непрерывной струёй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3. Гимнастика для глаз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          Исследования показывают, что 90% всей информации об окружающем мире человек получает с помощью глаз. Нагрузка на глаза у современного ребёнка огромная, а отдыхают они только во время сна. Гимнастика для глаз полезна всем, а детям особенно.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    Упражнения для глаз предусматривают движение глазного яблока по всем направлениям. Упражнения для глаз проводятся с целью укрепления мышц глазного яблока, снятия глазного напряжения и для профилактики близорукости.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Гимнастика для глаз проводится мной ежедневно по 3-5 мин в любое свободное время, в зависимости от интенсивности нагрузки.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4. Пальчиковая гимнастика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 Развитие ребёнка связано с развитием движений пальцев рук. 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 Пальчиковую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гимнастику  провожу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ежедневно индивидуально или с подгруппой, в любой удобный отрезок времени в течение дня: во время утренней гимнастики, физкультминуток, в свободное время утром и после сна по 2-3 минуты. Особенно важно проводить гимнастику с детьми, имеющими речевые проблемы.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 Наиболее часто использую в работе пальчиковую гимнастику стихотворного ритма, которая помогает поставить правильное дыхание, развить речевой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слух.Больше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всего детям нравятся упражнения под названием «Семья», «Салат капустный», «Мы делили апельсин», «Пальчик-пальчик где ты был?» и пр. Нравится детям и то, что они имеют возможность проводить пальчиковую гимнастику, выступая в роли ведущего, он чувствует ответственность и дорожит тем, что именно ему я поручила эту роль. Это является, своего рода, мотивацией детей.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5. Игровой массаж и самомассаж.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В современных условиях возникла необходимость поиска нетрадиционных путей организации коррекционно-образовательного процесса уже в раннем дошкольном возрасте. Одним из таких направлений является массаж и самомассаж.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Массаж позволяет активизировать и синхронизировать работу обоих полушарий мозга.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  С детьми мы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выполняем  массажные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движения по ладоням, кистям и предплечьям обеих рук: поглаживание, растирание, лёгкое надавливание,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пощипывание,похлопывание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.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Различные  упражнения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: катание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одногошарика,катание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ребристого карандаша, имитация скатывания колобка, палочек, как в лепке, сжимание резиновых игрушек разной плотности и др.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  Я использую в работе игровой массаж по методике </w:t>
      </w:r>
      <w:r w:rsidRPr="00E02C3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А. Уманской и К. Дейнеки. 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Массаж и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самомассаж  я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 провожу  2-3 раза в день на занятиях,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физминутках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, прогулках, самостоятельной деятельности детей.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 После каждого упр. следует делать расслабляющие поглаживания или встряхивания рук. Подобранные упражнения могут комплексно влиять на развитие речи и интеллектуальные способности детей. 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движения, чтобы у ребёнка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 Артикулярный массаж</w:t>
      </w:r>
      <w:proofErr w:type="gramStart"/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-  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массаж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ушных раковин показан детям с самого раннего возраста. Он помогает развиваться всем системам организма, улучшает интеллектуальные способности.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Самомассаж лица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Ф.Р.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Ауглин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(Швейцария) разработал и применил на практике самомассаж лица, который направлен на развитие и улучшение памяти, абстрактного мышления, интеллекта, развитие речи.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Регулярное применение этого массажа помогает повысить интеллект ребёнка на 75%.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Закаливающее дыхание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Этот вид закаливания укрепляет весь дыхательный тракт. Суть его заключается в выполнении комплекса игровых упражнений с носом.  Проводится 2—3 раза в день.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Массаж рук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Массаж волшебных точек ушек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Проводится в игровой форме 2—3 раза в день.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Комплекс упражнений представлен в Приложении № 5.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                             6. Гимнастика после сна.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    Одной из главных особенностей нервной системы детей дошкольного возраста является медленное переключение из одного состояние в другое, чему способствует несформированность нервных процессов. Именно поэтому после дневного сна я провожу с детьми специальные упражнения, позволяющие им постепенно перейти к бодрому состоянию.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Гимнастика после дневного сна в сочетании с контрастными ваннами, закаливанием помогает улучшить настроение детей, поднять мышечный тонус, а также способствует профилактике нарушений осанки и стоп.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     Гимнастику пробуждения выполняем лежа в кроватях. Сначала дети вытягиваются: прогибают спину, вытягивают вверх руки, переворачиваются с боку на бок. После чего делают упражнения. После гимнастики дети проходят босиком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по  массажным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 дорожкам , что усиливает  оздоровительный эффект и является профилактикой плоскостопия.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    Важно помнить, что темп пробуждения у детей разный, разная и степень выраженности эмоционального реагирования. Поэтому я улавливаю настроение детей, подбадриваю тех, у кого фон настроения после сна снижен. Слова упражнения проговариваю в спокойном темпе, с радостными интонациями.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     Важность гимнастики пробуждения нельзя недооценивать. Она развивает дыхательную мускулатуру, увеличивает подвижность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грудной  клетки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и диафрагмы, улучшает кровообращение в легких, деятельность сердечно - сосудистой системы, укрепляет мышцы спины, стопы, повышает концентрацию внимания.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    </w:t>
      </w: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Динамическая пауза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  Динамическая пауза и физкультурная минутка предупреждают утомление и помогают сохранить работоспособность в течение дня. Комплексы упражнений здесь подбираются в зависимости от интенсивности нагрузки и состоят из 2—3 упражнений (физкультурная минутка) или 6—8 упражнений (динамическая пауза). Применяю простые, наиболее доступные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упражнения,провожу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в начале, середине или конце занятия, по мере утомляемости детей.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 Необходимо помнить, что интенсивность упражнений не должна быть высокой, их основная задача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  позволить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ребёнку сменить позу, расслабиться. А короткая, но интенсивная нагрузка приведёт лишь к обратному эффекту. Я провожу для детей в качестве профилактики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утомления  плавные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«растягивающие» движения, которые снимают мышечное напряжение, повышают уровень работоспособности, именно поэтому в начале разминки уделяю большое внимание дыхательным упражнениям в сочетании с различными движениями тела. Это способствует общему оздоровлению и улучшению самочувствия.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  В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упражнения  включаю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элементы гимнастики для глаз, дыхательной гимнастики, пальчиковой гимнастики  в зависимости от вида занятия.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  В практических занятиях использую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физминутки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по стихотворному тексту, но обращаю внимание на следующие правила при подборе стихотворений к конкретному занятию: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содержание текста должно сочетаться с темой занятия, его программными задачами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стихи должны быть с чётким ритмом, так как под них легче выполнять разнообразные движения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сам воспитатель произносит текст, так как при произношении текста с детьми у них может сбиться дыхание.</w:t>
      </w:r>
    </w:p>
    <w:p w:rsidR="003B31A1" w:rsidRPr="00E02C36" w:rsidRDefault="003B31A1" w:rsidP="00E02C36">
      <w:pPr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8. Игры, комплексы упражнений, гимнастика для профилактики нарушений осанки и плоскостопия.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Осанка 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– это приобретённое человеком в ходе роста привычное, непринуждённое положение тела во время покоя и в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движении.Красивая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прямая спина – это и внешняя привлекательность, и внутреннее здоровье.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У детей дошкольного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озраста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мелкие мышцы спины, имеющие большое значение для удержания правильного положения позвоночного столба, обычно развиты слабо. Поэтому, если не приучить ребёнка сохранять правильную осанку в повседневной жизни до школы, неправильная, вынужденная поза во время школьных занятий будет способствовать прогрессированию нарушений опорно-двигательного аппарата.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    Как и во всех других случаях, предупредить дефекты осанки легче, чем их лечить.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    Профилактику нарушений осанки необходимо осуществлять в двух направлениях: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создание оптимальных гигиенических условий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sym w:font="Symbol" w:char="F0D8"/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     проведение воспитательной работы, направленной на осознанное закрепление правильного положения своего тела.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      Игры, которые я провожу в своей группе, направлены на общее оздоровление ослабленных детей, укрепление их опорно-двигательного аппарата, мышечного корсета позвоночника, улучшение работы органов дыхания и кровообращения. При проведении игр важно добиться правильной постановки головы и туловища в положениях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« стоя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», «сидя» и в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движениях.</w:t>
      </w: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Система</w:t>
      </w:r>
      <w:proofErr w:type="spellEnd"/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закаливания детей.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Под </w:t>
      </w: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закаливанием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понимают повышение сопротивляемости организма главным образом низким температурам, поскольку в возникновении ряда заболеваний важную роль играет охлаждение организма (болезни верхних дыхательных путей, воспаление легких, нефриты, ревматизм и т.п.).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Цель закаливания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— выработать способность организма быстро изменять работу органов и систем в связи с постоянно меняющейся внешней средой. Способность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организма  приспосабливаться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к определенным условиям внешней среды  вырабатывается многократным повторением воздействия того или иного фактора (холод, тепло и т.п.) и постепенного повышения его дозировки.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 результате закаливания ребенок становится менее восприимчивым не только к резким изменениям температуры и простудным заболеваниям, но и к инфекционным болезням. Закаленные дети обладают хорошим здоровьем и аппетитом, спокойны, уравновешенны, отличаются бодростью, жизнерадостностью, высокой работоспособностью. Этих результатов можно добиться лишь при правильном выполнении закаливающих процедур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Требования к проведению закаливания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1)    Учет индивидуальных особенностей ребенка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2)    Положительные реакции ребенка на закаливание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3)    Непрерывность закаливания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4)    Наблюдение медперсонала за ответными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реакциями ,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постоянные консультации с педиатром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5)    Согласие родителей</w:t>
      </w:r>
    </w:p>
    <w:p w:rsidR="003B31A1" w:rsidRPr="00E02C36" w:rsidRDefault="003B31A1" w:rsidP="00E02C36">
      <w:pPr>
        <w:spacing w:after="0" w:line="240" w:lineRule="auto"/>
        <w:ind w:left="870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                  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Здоровьесберегающая среда.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Предметно-развивающая среда помогает обеспечить гармоничное развитие ребенка, а также создать эмоционально-положительную обстановку. Она не только позволяет проводить игры и занятия, но и приучает детей к самостоятельным играм.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Здоровьесберегающая среда в нашей группе включает в себя: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1)    Уголок двигательной активности детей (уголок по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физо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)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 этом уголке размещаются следующие пособия: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-скакалки,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-мячи,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-обручи,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-массажные коврики и дорожки (для профилактики плоскостопия и ходьбы ладошками и ступнями одновременно),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-пластмассовые гантели и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гантели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изготовленные из подручного материала,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-массажные шарики,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-ленточки,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-лесенка для лазания и перешагивания,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-дуга для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подлезания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-тренажер для формирования равновесия,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-ростомеры, которые служат также для профилактики нарушений осанки,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-мишень на стене в виде матрешки для попадания мячиком в цель,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кольцеброс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-кегли для сбивания мячиком,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-тренажер для развития ловкости и быстроты (палочки с веревками разных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цветов  для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скручивания),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-пособия для развития глазомера (на стене).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Также в группе имеются пособия: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-для развития мелкой моторики рук: разнообразные «шнуровки», «бусы»,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-комплексы по утренней гимнастике, дыхательной гимнастике, гимнастике для глаз, гимнастике после сна, пальчиковой гимнастике,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-цветные мягкие модули для прыгания, лазания, игр (например,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нравится  детям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 модуль «Гусеница»).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 уголке здоровья имеются наглядные консультации для родителей на тему «Здоровье»: «Профилактика гриппа», «Витамины», «О пользе прогулок», «Правильное питание», «Физическое развитие дошкольников» и т.д.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Воспитание у детей культуры здоровья, вооружение знаниями, умениями и навыками для   формирования привычки к здоровому образу жизни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Необходимость воспитания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валеологической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культуры подчеркивают исследования, подтверждающие, что здоровье человека лишь на 7–8% зависит от успехов здравоохранения и более чем на 60% - от его образа жизни. В связи с этим актуально воспитание культуры здоровья уже в дошкольном детстве. Становление культуры человека обусловлено прежде всего процессом воспитания, педагогическим взаимодействием взрослого с ребенком, широким спектром педагогических средств и приемов.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 Культура здоровья</w:t>
      </w: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дошкольника состоит из трех компонентов: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1.осознанного отношения к здоровью и жизни человека;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2.знаний о здоровье и умений оберегать, поддерживать и сохранять его;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3.компетентности,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Воспитание культурно-гигиенических навыков.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Большой упор в личной гигиене делается на мытье рук перед едой, после любой работы,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каждого приема пищи мы с детьми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полоскаем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рот кипяченой водой комнатной температуры.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   Для реализации данной задачи предполагается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продолжение  целенаправленной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 работы по воспитанию культуры здоровья, формированию привычек к здоровому образу жизни.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Комплексно-тематический план по </w:t>
      </w:r>
      <w:proofErr w:type="spellStart"/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валеологическо</w:t>
      </w:r>
      <w:r w:rsidR="00B21BF9"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му</w:t>
      </w:r>
      <w:proofErr w:type="spellEnd"/>
      <w:r w:rsidR="00B21BF9"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воспитанию детей в разновозрастной</w:t>
      </w: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группе</w:t>
      </w:r>
      <w:r w:rsidR="00B21BF9"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1-3года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Сентябрь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1.Тема: «Это – Я и мои друзья».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: Дать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представления о человеке: о себе, мальчиках и девочках, близких родственниках. Познакомить с частями тела человека (голова, туловище, руки, ноги)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2.Тема: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« Мишка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Топтыжказнакомится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с ребятами».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О.Ц.:Формировать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умение называть сверстников по именам; действовать согласовано в игре; способствовать сближению детей, установлению доброжелательных отношений, проявлению интереса к взрослым, их действиям; развивать интерес у детей друг к другу, потребность в общении со взрослыми, доброжелательность к ним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3.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Игротерапия.Знакомство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друг с другом. Объединение детей в группы.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Октябрь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1.Тема: «Водичка, водичка».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: Приучать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детей самостоятельно мыть руки, лицо, полоскать рот после еды, чистить зубы, расчёсываться, пользоваться носовым платком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2. Умоем куклу Дидактическая игра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О.Ц.:Перенести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полученные навыки умывания в игровые действия; поддерживать положительные чувства к процессу умывания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3.Тема: «Утром, чистя зубы, помни про себя, что зубная щётка только для тебя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… »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Чтение художественной литературы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О.Ц.:Закреплять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знания детей о предметах личной гигиены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Ноябрь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1.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Тема:«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В гостях у доктора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Айболита»Экскурсия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в медицинский кабинет.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О.Ц.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: Познакомить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с профессиями врача, медсестры; показать как врач заботится о детях; расширить игровой опыт детей; воспитывать уважение к труду взрослых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2. Игра – инсценировка «Оля и Айболит»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: Выделять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и называть части тела, предметы одежды куклы, учить соотносить со словом игровые действия с куклой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3. Кукольный театр «Мишка заболел»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О.Ц.: Закрепить полученные знания о работе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мед.персонала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; вызвать чувства сострадания к больному; воспитывать заботливое отношение к близким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Декабрь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1. «Оденем куклу Таню на прогулку» Дидактическая игра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О.Ц.:Познакомить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с сезонными видами одежды и её назначением по сезонам; развивать потребность в обращении с вопросами и просьбами к взрослому; воспроизводить игровые действия; закрепить название предметов одежды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2. «Как Маша с Ваней в гости собирались» Кукольный театр.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О.Ц.:Закрепить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ранее полученные знание (навыки последовательного надевания верхней одежды на куклу) ; доставить детям радость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3. «Солнце, воздух и вода наши лучшие друзья». Цикл прогулок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О.Ц.:Рассказать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детям о пользе прогулок, о необходимости правильно одеваться на прогулку. Связать понятие о времени года с разнообразием сезонной одежды людей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Январь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1.     «Баю,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баюшки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, баю…» С\Р игра.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 Познакомить с новой игровой цепочкой действий (положить матрац на кровать, застелить простынкой, положить подушку, уложить куклу, накрыть её одеялом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) ;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научить ласково обращаться с куклой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2.     «Кукла Маша проснулась» Дидактическая игра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О.Ц.:Учить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одевать на куклу одежду – девочку, соблюдая последовательность с небольшой помощью взрослых; закрепить названия одежды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3.Тема: «Сонные сказки» Чтение художественной литературы. Чтение сказок, стихов, потешек на тему «Здоровый сон».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О.Ц.:Учить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детей спокойно и тихо ложиться в кровать, не мешая другим детям. Формировать правила культуры поведения во время режимных процессов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Февраль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Витамины 1. 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« О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пользе витаминов» Беседа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Рассматривание наглядного пособия.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О.Ц.:Дать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детям понятие о витаминах, а также о продуктах полезных для здоровья.</w:t>
      </w:r>
    </w:p>
    <w:p w:rsidR="003B31A1" w:rsidRPr="00E02C36" w:rsidRDefault="003B31A1" w:rsidP="00E02C36">
      <w:pPr>
        <w:spacing w:after="0" w:line="240" w:lineRule="auto"/>
        <w:ind w:left="22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2.«Где живут витамины» Дидактическая игра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О.Ц.:Закрепить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в игровой форме знания, полученные ранее на занятиях и в беседах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3. «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Витаминки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Иринки». Комплексное занятие – игра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О.Ц.:Закрепить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в игровой форме знания, полученные ранее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Март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1.     «Как Катя готовит обед» Дидактическая игра. Беседа.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 Учить называть качества продукта и действия, совершаемые с ним (разрезать, посолить, перемешать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) ;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обогащать и активизировать словарь за счет названий обеденных блюд (суп, макароны, котлеты, компот и др.) ; отражать в речи правила поведения (перед приготовлением еды – помыть руки, помыть продукты и др.)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2.     «Фрукты или овощи» Дидактическая игра. Беседа.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: Учить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различать фрукты и овощи по внешнему виду и по месту произрастания. Закрепить знания детей о полезных продуктах.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3. «Пейте, дети, молоко будете здоровы» Рассказ воспитателя.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О.Ц.:Рассказать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детям о пользе молочных продуктов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 4.  «Что надо кушать, чтобы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ыть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здоровым?» Обобщающая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беседа.О.Ц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: Обобщить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знания детей о полезных продуктах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Апрель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Спорт – наш друг. 1. «Как стать сильным здоровым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? »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Беседа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О.Ц.:Уделить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особое внимание подготовке к утренней гимнастике и физкультурным занятиям, рассказать детям о необходимости заниматься спортом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 3. «Зачем надо заниматься спортом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? »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Кукольный театр </w:t>
      </w:r>
      <w:proofErr w:type="spellStart"/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О.Ц.:Посредствам</w:t>
      </w:r>
      <w:proofErr w:type="spellEnd"/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кукольного театра продолжать рассказывать детям о пользе спортивных занятий. Воспитывать интерес к спорту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3.     «Утренняя гимнастика» Беседа.</w:t>
      </w:r>
    </w:p>
    <w:p w:rsidR="003B31A1" w:rsidRPr="00E02C36" w:rsidRDefault="003B31A1" w:rsidP="00E02C36">
      <w:pPr>
        <w:spacing w:after="0" w:line="240" w:lineRule="auto"/>
        <w:ind w:left="585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: Рассказать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детям о пользе зарядки.</w:t>
      </w:r>
    </w:p>
    <w:p w:rsidR="003B31A1" w:rsidRPr="00E02C36" w:rsidRDefault="003B31A1" w:rsidP="00E0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Май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1. «Раз, два, три, четыре, пять – собираемся гулять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… »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Беседы.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О.Ц.: Создание интереса к прогулкам, использование игровых приемов, мотивация деятельности детей на прогулке</w:t>
      </w:r>
    </w:p>
    <w:p w:rsidR="003B31A1" w:rsidRPr="00E02C36" w:rsidRDefault="003B31A1" w:rsidP="00E02C36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 2. «Что такое хорошо, что такое плохо</w:t>
      </w:r>
      <w:proofErr w:type="gram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… »</w:t>
      </w:r>
      <w:proofErr w:type="gram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Кукольный театр </w:t>
      </w:r>
      <w:proofErr w:type="spellStart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>О.Ц.:Посредством</w:t>
      </w:r>
      <w:proofErr w:type="spellEnd"/>
      <w:r w:rsidRPr="00E02C36">
        <w:rPr>
          <w:rFonts w:ascii="Times New Roman" w:eastAsia="Times New Roman" w:hAnsi="Times New Roman" w:cs="Times New Roman"/>
          <w:color w:val="212529"/>
          <w:lang w:eastAsia="ru-RU"/>
        </w:rPr>
        <w:t xml:space="preserve"> кукольного театра рассказать детям о правилах поведения на прогулке (не находиться долго на солнце, не забывать надевать головной убор и др.</w:t>
      </w:r>
    </w:p>
    <w:p w:rsidR="00A26335" w:rsidRPr="00E02C36" w:rsidRDefault="00A26335" w:rsidP="00E02C3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26335" w:rsidRPr="00E02C36" w:rsidSect="006338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1"/>
    <w:rsid w:val="003B31A1"/>
    <w:rsid w:val="006338B0"/>
    <w:rsid w:val="007B1A9B"/>
    <w:rsid w:val="00A26335"/>
    <w:rsid w:val="00B21BF9"/>
    <w:rsid w:val="00C21388"/>
    <w:rsid w:val="00E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1B2A3-7265-4A8B-90AE-E95DB11C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97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5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598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89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1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9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5D4B-3ABF-495E-9393-2F09FFCC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3778</Words>
  <Characters>21536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 Тема: «Здоровьесбережение разновозрастной группы 1-3года»</vt:lpstr>
      <vt:lpstr>МБДОУ №74 г.Иркутск</vt:lpstr>
    </vt:vector>
  </TitlesOfParts>
  <Company>SPecialiST RePack</Company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2023-05-09T11:54:00Z</dcterms:created>
  <dcterms:modified xsi:type="dcterms:W3CDTF">2023-05-16T11:06:00Z</dcterms:modified>
</cp:coreProperties>
</file>