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jc w:val="center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  <w:b/>
          <w:bCs/>
          <w:lang w:val="ru-RU"/>
        </w:rPr>
        <w:t>Семейное насилие и дети</w:t>
      </w:r>
    </w:p>
    <w:p w14:paraId="00000002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>Дети могут столкнуться с насильственным поведением везде. Насилие присутствует в фильмах, книгах, жизни друзей, в семье. Столкновение с насилием учит детей тому, что</w:t>
      </w:r>
    </w:p>
    <w:p w14:paraId="00000003">
      <w:pPr>
        <w:spacing w:after="0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• любящие люди могут и бить,</w:t>
      </w:r>
    </w:p>
    <w:p w14:paraId="00000004">
      <w:pPr>
        <w:spacing w:after="0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• избивание других членов семьи морально приемлемо,</w:t>
      </w:r>
    </w:p>
    <w:p w14:paraId="00000005">
      <w:pPr>
        <w:spacing w:after="0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• насилие разрешено, если другие решения не помогают,</w:t>
      </w:r>
    </w:p>
    <w:p w14:paraId="00000006">
      <w:pPr>
        <w:spacing w:after="0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• в интимных отношениях надо всегда быть начеку и ожидать опасности.</w:t>
      </w:r>
    </w:p>
    <w:p w14:paraId="00000007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>Детям, видящим, как один родитель бьет другого, наносится душевная травма, независимо от того, была ли в этой ситуации опасность для них самих, слышат ли они звуки из другой комнаты или лишь видят потом результаты побоев.</w:t>
      </w:r>
    </w:p>
    <w:p w14:paraId="00000008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>Насилие вызывает в детях чувство смятения, одиночества, беспомощности, у них появляется страх быть покинутыми и понижается уверенность в себе. Дети обвиняют себя в том, что не могут изменить ситуацию. Они начинают чувствовать гнев по отношению к жертве, так как она не защищается, они теряют доверие ко взрослым. У детей появляется постоянный дефицит чувства безопасности, который может оставить следы на всю жизнь. Ребёнок с высоким уровнем тревожного состояния, избегает тактильный контакт, стоит к нему приблизиться - сразу вздрагивает и начинает плакать...</w:t>
      </w:r>
    </w:p>
    <w:p w14:paraId="00000009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>После расспроса выясняются подробности домашнего насилия.</w:t>
      </w:r>
    </w:p>
    <w:p w14:paraId="0000000A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 xml:space="preserve">Родитель — это среда обитания для ребенка, как вода в аквариуме — для рыбки. То, чему он учится, зависит от этой среды, от того, что я транслирую, какие ценности я выстраиваю, какие отношения создаю. </w:t>
      </w:r>
    </w:p>
    <w:p w14:paraId="0000000B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>Американский психолог Абрахам Маслоу однажды сказал, что только тот ребёнок развивается правильно, который чувствует себя в безопасности.</w:t>
      </w:r>
    </w:p>
    <w:p w14:paraId="0000000C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 xml:space="preserve">Все мы знаем, что насилие порождает насилие и физические методы наказания не способствуют развитию личности ребенка, а лишь ломают его психику. </w:t>
      </w:r>
    </w:p>
    <w:p w14:paraId="0000000D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>В последнее время становится все больше сознательных родителей, которые отказываются от ремня и гордо заявляют о том, что они не бьют детей. Однако, в «арсенале» некоторых родителей есть множество других приемов наказания, которыми мамы и папы, сами того не подозревая, коверкают детскую психику не меньше, чем физические наказания.</w:t>
      </w:r>
    </w:p>
    <w:p w14:paraId="0000000E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 xml:space="preserve">1. Наказание сном </w:t>
      </w:r>
    </w:p>
    <w:p w14:paraId="0000000F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>2. Наказание темнотой или углом</w:t>
      </w:r>
    </w:p>
    <w:p w14:paraId="00000010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>3. Запугивание «оставлением»</w:t>
      </w:r>
    </w:p>
    <w:p w14:paraId="00000011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>4. Игнорирование собственности</w:t>
      </w:r>
    </w:p>
    <w:p w14:paraId="00000012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 xml:space="preserve">5. Игнорирование личности </w:t>
      </w:r>
    </w:p>
    <w:p w14:paraId="00000013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 xml:space="preserve">6. Бойкот и др. </w:t>
      </w:r>
    </w:p>
    <w:p w14:paraId="00000014">
      <w:pPr>
        <w:spacing w:after="0"/>
        <w:jc w:val="both"/>
        <w:rPr>
          <w:rFonts w:ascii="Times New Roman" w:cs="Times New Roman" w:hAnsi="Times New Roman"/>
          <w:sz w:val="24"/>
          <w:szCs w:val="24"/>
        </w:rPr>
      </w:pPr>
    </w:p>
    <w:p w14:paraId="00000015">
      <w:pPr>
        <w:spacing w:after="0"/>
        <w:jc w:val="both"/>
        <w:rPr>
          <w:rFonts w:ascii="Times New Roman" w:cs="Times New Roman" w:hAnsi="Times New Roman"/>
          <w:sz w:val="24"/>
          <w:szCs w:val="24"/>
          <w:lang w:val="ru-RU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 xml:space="preserve">Когда мы сами научимся слышать и понимать своих детей, то сможем научить и их слышать и понимать нас. </w:t>
      </w:r>
    </w:p>
    <w:p w14:paraId="00000016">
      <w:pPr>
        <w:spacing w:after="0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  <w:lang w:val="ru-RU"/>
        </w:rPr>
        <w:t xml:space="preserve">Любите и уважайте ребёнка!❤️   </w:t>
      </w:r>
    </w:p>
    <w:sectPr>
      <w:footnotePr/>
      <w:footnotePr/>
      <w:type w:val="nextPage"/>
      <w:pgSz w:w="11906" w:h="16838" w:orient="portrait"/>
      <w:pgMar w:top="1440" w:right="1440" w:bottom="1440" w:left="1440" w:header="708" w:footer="708" w:gutter="0"/>
      <w:paperSrc w:first="1" w:other="1"/>
      <w:cols w:equalWidth="1" w:space="720" w:num="1" w:sep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ompat>
    <w:compatSetting w:name="compatibilityMode" w:uri="http://schemas.microsoft.com/office/word" w:val="14"/>
  </w:compat>
  <w:footnotePr/>
  <w:endnotePr/>
  <w:themeFontLang w:val="en-US" w:eastAsia="zh-CN" w:bidi="ar-SA"/>
  <w:clrSchemeMapping w:accent1="accent1" w:accent2="accent2" w:accent3="accent3" w:accent4="accent4" w:accent5="accent5" w:accent6="accent6" w:bg1="light1" w:bg2="light2" w:followedHyperlink="followedHyperlink" w:hyperlink="hyperlink" w:text1="dark1" w:text2="dark2"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EastAsia" w:hAnsiTheme="minorHAnsi"/>
        <w:sz w:val="22"/>
        <w:szCs w:val="22"/>
      </w:rPr>
    </w:rPrDefault>
    <w:pPrDefault>
      <w:pPr>
        <w:spacing w:after="200" w:line="276" w:lineRule="auto"/>
      </w:pPr>
    </w:pPrDefault>
  </w:docDefaults>
  <w:style w:type="paragraph" w:default="1" w:styleId="Normal">
    <w:name w:val="Normal"/>
    <w:uiPriority w:val="0"/>
    <w:qFormat w:val="on"/>
  </w:style>
  <w:style w:type="paragraph" w:styleId="Heading1">
    <w:name w:val="Heading 1"/>
    <w:basedOn w:val="Normal"/>
    <w:next w:val="Normal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472c4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3763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cstheme="majorBidi" w:eastAsiaTheme="majorEastAsia" w:hAnsiTheme="majorHAnsi"/>
      <w:b/>
      <w:bCs/>
      <w:color w:val="4472c4" w:themeColor="accent1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cstheme="majorBidi" w:eastAsiaTheme="majorEastAsia" w:hAnsiTheme="majorHAnsi"/>
      <w:color w:val="1f3763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 w:val="on"/>
    <w:pPr>
      <w:pBdr>
        <w:bottom w:val="single" w:color="4472c4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basedOn w:val="DefaultParagraphFont"/>
    <w:uiPriority w:val="20"/>
    <w:qFormat w:val="on"/>
    <w:rPr>
      <w:i/>
      <w:iCs/>
    </w:rPr>
  </w:style>
  <w:style w:type="character" w:styleId="IntenseEmphasis">
    <w:name w:val="Intense Emphasis"/>
    <w:basedOn w:val="DefaultParagraphFont"/>
    <w:uiPriority w:val="21"/>
    <w:qFormat w:val="on"/>
    <w:rPr>
      <w:b/>
      <w:bCs/>
      <w:i/>
      <w:iCs/>
      <w:color w:val="4472c4" w:themeColor="accent1"/>
    </w:rPr>
  </w:style>
  <w:style w:type="character" w:styleId="Strong">
    <w:name w:val="Strong"/>
    <w:basedOn w:val="DefaultParagraphFont"/>
    <w:uiPriority w:val="22"/>
    <w:qFormat w:val="on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 w:val="on"/>
    <w:pPr>
      <w:pBdr>
        <w:bottom w:val="single" w:color="4472c4" w:themeColor="accent1" w:sz="4" w:space="4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bCs/>
      <w:i/>
      <w:iCs/>
      <w:color w:val="4472c4" w:themeColor="accent1"/>
    </w:rPr>
  </w:style>
  <w:style w:type="character" w:styleId="SubtleReference">
    <w:name w:val="Subtle Reference"/>
    <w:basedOn w:val="DefaultParagraphFont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paragraph" w:styleId="Footnotetext">
    <w:name w:val="Footnote text"/>
    <w:basedOn w:val="Normal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 w:val="on"/>
    <w:unhideWhenUsed w:val="on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 w:val="on"/>
    <w:unhideWhenUsed w:val="on"/>
    <w:rPr>
      <w:vertAlign w:val="superscript"/>
    </w:rPr>
  </w:style>
  <w:style w:type="character" w:styleId="Hyperlink">
    <w:name w:val="Hyperlink"/>
    <w:basedOn w:val="DefaultParagraphFont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basedOn w:val="Normal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Caption">
    <w:name w:val="Caption"/>
    <w:basedOn w:val="Normal"/>
    <w:next w:val="Normal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По умолчанию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 panose="020F0502020204030204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"/>
        <a:font script="Olck" typeface="Nirmala UI"/>
        <a:font script="Lisu" typeface="Segoe UI"/>
        <a:font script="Sora" typeface="Nirmala U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Microsoft Office Word</Application>
  <AppVersion>14.000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Людмила</cp:lastModifiedBy>
</cp:coreProperties>
</file>