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spacing w:after="0" w:line="240" w:lineRule="auto"/>
        <w:ind w:left="720"/>
        <w:contextualSpacing w:val="on"/>
        <w:jc w:val="center"/>
        <w:rPr>
          <w:rFonts w:ascii="Times New Roman" w:cs="Times New Roman" w:eastAsia="Times New Roman" w:hAnsi="Times New Roman"/>
        </w:rPr>
      </w:pPr>
      <w:r>
        <w:rPr>
          <w:rFonts w:ascii="Times New Roman" w:cs="Times New Roman" w:eastAsia="Times New Roman" w:hAnsi="Times New Roman"/>
        </w:rPr>
        <w:t>АДМИНИСТРАЦИЯ ГОРОДА ИРКУТСКА ДЕПАРТАМЕНТ ОБРАЗОВАНИЯ КОМИТЕТА ПО СОЦИАЛЬНОЙ ПОЛИТИКЕ И КУЛЬТУРЕ</w:t>
      </w:r>
    </w:p>
    <w:p w14:paraId="00000002">
      <w:pPr>
        <w:spacing w:after="0" w:line="240" w:lineRule="exact"/>
        <w:ind w:left="720"/>
        <w:contextualSpacing w:val="on"/>
        <w:jc w:val="center"/>
        <w:rPr>
          <w:rFonts w:ascii="Times New Roman" w:cs="Times New Roman" w:eastAsia="Times New Roman" w:hAnsi="Times New Roman"/>
          <w:b/>
          <w:sz w:val="28"/>
          <w:szCs w:val="28"/>
        </w:rPr>
      </w:pPr>
      <w:r>
        <w:rPr>
          <w:rFonts w:ascii="Times New Roman" w:cs="Times New Roman" w:eastAsia="Times New Roman" w:hAnsi="Times New Roman"/>
          <w:b/>
          <w:sz w:val="28"/>
          <w:szCs w:val="28"/>
        </w:rPr>
        <w:t>Муниципальное бюджетное дошкольное образовательное</w:t>
      </w:r>
    </w:p>
    <w:p w14:paraId="00000003">
      <w:pPr>
        <w:spacing w:after="0" w:line="240" w:lineRule="exact"/>
        <w:contextualSpacing w:val="on"/>
        <w:jc w:val="center"/>
        <w:rPr>
          <w:rFonts w:ascii="Times New Roman" w:cs="Times New Roman" w:eastAsia="Times New Roman" w:hAnsi="Times New Roman"/>
          <w:b/>
          <w:sz w:val="28"/>
          <w:szCs w:val="28"/>
        </w:rPr>
      </w:pPr>
      <w:r>
        <w:rPr>
          <w:rFonts w:ascii="Times New Roman" w:cs="Times New Roman" w:eastAsia="Times New Roman" w:hAnsi="Times New Roman"/>
          <w:b/>
          <w:sz w:val="28"/>
          <w:szCs w:val="28"/>
        </w:rPr>
        <w:t>учреждение города Иркутска детский сад № 77</w:t>
      </w:r>
    </w:p>
    <w:p w14:paraId="00000004">
      <w:pPr>
        <w:spacing w:after="0" w:line="240" w:lineRule="auto"/>
        <w:contextualSpacing w:val="on"/>
        <w:jc w:val="center"/>
        <w:rPr>
          <w:rFonts w:ascii="Times New Roman" w:cs="Times New Roman" w:eastAsia="Times New Roman" w:hAnsi="Times New Roman"/>
          <w:b/>
          <w:sz w:val="24"/>
          <w:szCs w:val="24"/>
        </w:rPr>
      </w:pPr>
      <w:r>
        <w:rPr/>
        <mc:AlternateContent>
          <mc:Choice Requires="wps">
            <w:drawing xmlns:mc="http://schemas.openxmlformats.org/markup-compatibility/2006">
              <wp:anchor allowOverlap="1" behindDoc="0" distT="0" distB="0" layoutInCell="1" locked="0" relativeHeight="251659264" simplePos="0">
                <wp:simplePos x="0" y="0"/>
                <wp:positionH relativeFrom="column">
                  <wp:posOffset>-301625</wp:posOffset>
                </wp:positionH>
                <wp:positionV relativeFrom="paragraph">
                  <wp:posOffset>50800</wp:posOffset>
                </wp:positionV>
                <wp:extent cx="7149465" cy="0"/>
                <wp:effectExtent l="0" t="0" r="0" b="12700"/>
                <wp:wrapNone/>
                <wp:docPr id="1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2" name=""/>
                      <wps:cNvSpPr>
                        <a:spLocks noGrp="0" noSelect="0" noRot="0" noChangeAspect="0" noMove="0" noResize="0" noAdjustHandles="0" noChangeShapeType="1"/>
                      </wps:cNvSpPr>
                      <wps:spPr>
                        <a:xfrm>
                          <a:off x="0" y="0"/>
                          <a:ext cx="71494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404040"/>
                          </a:solidFill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62BC1BF9-B96D-008E-7246B2D5EC12" coordsize="21600,21600" style="position:absolute;width:562.95pt;height:0pt;margin-top:4pt;margin-left:-23.75pt;mso-wrap-distance-top:0pt;mso-wrap-distance-bottom:0pt;rotation:0.000000;z-index:251659264;" strokecolor="#404040" o:spt="32" o:oned="t" path="m0,0 l21600,21600 e">
                <v:stroke color="#404040" filltype="solid" joinstyle="round" linestyle="single" mitterlimit="800000" weight="1pt"/>
                <w10:wrap/>
                <v:fill type="solid"/>
                <o:lock/>
              </v:shape>
            </w:pict>
          </mc:Fallback>
        </mc:AlternateContent>
      </w:r>
      <w:r>
        <w:rPr/>
        <mc:AlternateContent>
          <mc:Choice Requires="wps">
            <w:drawing xmlns:mc="http://schemas.openxmlformats.org/markup-compatibility/2006">
              <wp:anchor allowOverlap="1" behindDoc="0" distT="0" distB="0" layoutInCell="1" locked="0" relativeHeight="251660288" simplePos="0">
                <wp:simplePos x="0" y="0"/>
                <wp:positionH relativeFrom="column">
                  <wp:posOffset>-301625</wp:posOffset>
                </wp:positionH>
                <wp:positionV relativeFrom="paragraph">
                  <wp:posOffset>140970</wp:posOffset>
                </wp:positionV>
                <wp:extent cx="7149465" cy="0"/>
                <wp:effectExtent l="0" t="0" r="0" b="28574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3" name=""/>
                      <wps:cNvSpPr>
                        <a:spLocks noGrp="0" noSelect="0" noRot="0" noChangeAspect="0" noMove="0" noResize="0" noAdjustHandles="0" noChangeShapeType="1"/>
                      </wps:cNvSpPr>
                      <wps:spPr>
                        <a:xfrm>
                          <a:off x="0" y="0"/>
                          <a:ext cx="71494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404040"/>
                          </a:solidFill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E4F0975F-A20D-54C3-107C9A182787" coordsize="21600,21600" style="position:absolute;width:562.95pt;height:0pt;margin-top:11.1pt;margin-left:-23.75pt;mso-wrap-distance-top:0pt;mso-wrap-distance-bottom:0pt;rotation:0.000000;z-index:251660288;" strokecolor="#404040" strokeweight="2.25pt" o:spt="32" o:oned="t" path="m0,0 l21600,21600 e">
                <v:stroke color="#404040" filltype="solid" joinstyle="round" linestyle="single" mitterlimit="800000" weight="2.25pt"/>
                <w10:wrap/>
                <v:fill type="solid"/>
                <o:lock/>
              </v:shape>
            </w:pict>
          </mc:Fallback>
        </mc:AlternateContent>
      </w:r>
    </w:p>
    <w:p w14:paraId="00000005">
      <w:pPr>
        <w:spacing w:after="0" w:line="240" w:lineRule="auto"/>
        <w:ind w:left="-567"/>
        <w:contextualSpacing w:val="on"/>
        <w:jc w:val="center"/>
        <w:rPr>
          <w:rFonts w:ascii="Times New Roman" w:cs="Times New Roman" w:eastAsia="Times New Roman" w:hAnsi="Times New Roman"/>
          <w:b/>
          <w:sz w:val="16"/>
          <w:szCs w:val="16"/>
        </w:rPr>
      </w:pPr>
      <w:r>
        <w:rPr>
          <w:rFonts w:ascii="Times New Roman" w:cs="Times New Roman" w:eastAsia="Times New Roman" w:hAnsi="Times New Roman"/>
          <w:b/>
          <w:sz w:val="16"/>
          <w:szCs w:val="16"/>
        </w:rPr>
        <w:t xml:space="preserve">664043  г. Иркутск, бульвар 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>Рябикова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 xml:space="preserve">, 4 б. 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>Е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>-</w:t>
      </w:r>
      <w:r>
        <w:rPr>
          <w:rFonts w:ascii="Times New Roman" w:cs="Times New Roman" w:eastAsia="Times New Roman" w:hAnsi="Times New Roman"/>
          <w:b/>
          <w:sz w:val="16"/>
          <w:szCs w:val="16"/>
          <w:lang w:val="en-US"/>
        </w:rPr>
        <w:t>mail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>:</w:t>
      </w:r>
      <w:r>
        <w:rPr>
          <w:rFonts w:ascii="Times New Roman" w:cs="Times New Roman" w:eastAsia="Times New Roman" w:hAnsi="Times New Roman"/>
          <w:b/>
          <w:sz w:val="16"/>
          <w:szCs w:val="16"/>
          <w:lang w:val="en-US"/>
        </w:rPr>
        <w:t>sad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>_</w:t>
      </w:r>
      <w:r>
        <w:rPr>
          <w:rFonts w:ascii="Times New Roman" w:cs="Times New Roman" w:eastAsia="Times New Roman" w:hAnsi="Times New Roman"/>
          <w:b/>
          <w:sz w:val="16"/>
          <w:szCs w:val="16"/>
          <w:lang w:val="en-US"/>
        </w:rPr>
        <w:t>karlson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>_77@</w:t>
      </w:r>
      <w:r>
        <w:rPr>
          <w:rFonts w:ascii="Times New Roman" w:cs="Times New Roman" w:eastAsia="Times New Roman" w:hAnsi="Times New Roman"/>
          <w:b/>
          <w:sz w:val="16"/>
          <w:szCs w:val="16"/>
          <w:lang w:val="en-US"/>
        </w:rPr>
        <w:t>mail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>.</w:t>
      </w:r>
      <w:r>
        <w:rPr>
          <w:rFonts w:ascii="Times New Roman" w:cs="Times New Roman" w:eastAsia="Times New Roman" w:hAnsi="Times New Roman"/>
          <w:b/>
          <w:sz w:val="16"/>
          <w:szCs w:val="16"/>
          <w:lang w:val="en-US"/>
        </w:rPr>
        <w:t>ru</w:t>
      </w:r>
      <w:r>
        <w:rPr>
          <w:rFonts w:ascii="Times New Roman" w:cs="Times New Roman" w:eastAsia="Times New Roman" w:hAnsi="Times New Roman"/>
          <w:b/>
          <w:sz w:val="16"/>
          <w:szCs w:val="16"/>
        </w:rPr>
        <w:tab/>
        <w:t>Тел.: 8(3952) 300-068</w:t>
      </w:r>
    </w:p>
    <w:p w14:paraId="00000006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</w:p>
    <w:p w14:paraId="00000007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</w:p>
    <w:p w14:paraId="00000008">
      <w:pPr>
        <w:spacing w:after="0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</w:p>
    <w:tbl>
      <w:tblPr>
        <w:tblW w:w="10110" w:type="dxa"/>
        <w:tblInd w:w="-459" w:type="dxa"/>
        <w:tblLayout w:type="fixed"/>
        <w:tblLook w:val="04A0"/>
      </w:tblPr>
      <w:tblGrid>
        <w:gridCol w:w="5968"/>
        <w:gridCol w:w="4141"/>
      </w:tblGrid>
      <w:tr>
        <w:trPr/>
        <w:tc>
          <w:tcPr>
            <w:cnfStyle w:val="101000000000"/>
            <w:tcW w:w="5967" w:type="dxa"/>
          </w:tcPr>
          <w:p w14:paraId="00000009">
            <w:pPr>
              <w:jc w:val="center"/>
              <w:rPr>
                <w:rFonts w:ascii="Calibri" w:cs="Times New Roman" w:eastAsia="Times New Roman" w:hAnsi="Calibri"/>
              </w:rPr>
            </w:pPr>
          </w:p>
        </w:tc>
        <w:tc>
          <w:tcPr>
            <w:cnfStyle w:val="100000000000"/>
            <w:tcW w:w="4140" w:type="dxa"/>
          </w:tcPr>
          <w:p w14:paraId="0000000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УТВЕРЖДЕНО</w:t>
            </w:r>
          </w:p>
          <w:p w14:paraId="0000000B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Приказом МБДОУ г. Иркутска</w:t>
            </w:r>
          </w:p>
          <w:p w14:paraId="0000000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детский сад № 77</w:t>
            </w:r>
          </w:p>
          <w:p w14:paraId="0000000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>от ____________  № _____</w:t>
            </w:r>
          </w:p>
          <w:p w14:paraId="0000000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         _____________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</w:rPr>
              <w:t xml:space="preserve"> С.В. Волкова</w:t>
            </w:r>
          </w:p>
        </w:tc>
      </w:tr>
    </w:tbl>
    <w:p w14:paraId="0000000F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</w:p>
    <w:p w14:paraId="00000010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1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2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3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4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5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6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7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8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9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A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B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C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4"/>
          <w:szCs w:val="24"/>
        </w:rPr>
      </w:pPr>
    </w:p>
    <w:p w14:paraId="0000001D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color w:val="000000"/>
          <w:sz w:val="28"/>
          <w:szCs w:val="28"/>
        </w:rPr>
        <w:t>Положение</w:t>
      </w:r>
    </w:p>
    <w:p w14:paraId="0000001E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8"/>
          <w:szCs w:val="28"/>
        </w:rPr>
      </w:pPr>
      <w:r>
        <w:rPr>
          <w:rFonts w:ascii="Times New Roman" w:cs="Times New Roman" w:eastAsia="Times New Roman" w:hAnsi="Times New Roman"/>
          <w:b/>
          <w:sz w:val="28"/>
          <w:szCs w:val="28"/>
        </w:rPr>
        <w:t>о проведении смотра-конкурса</w:t>
      </w:r>
      <w:r>
        <w:rPr>
          <w:rFonts w:ascii="Times New Roman" w:cs="Times New Roman" w:eastAsia="Times New Roman" w:hAnsi="Times New Roman"/>
          <w:b/>
          <w:sz w:val="28"/>
          <w:szCs w:val="28"/>
        </w:rPr>
        <w:t xml:space="preserve"> «Сказочная страна!</w:t>
      </w:r>
      <w:r>
        <w:rPr>
          <w:rFonts w:ascii="Times New Roman" w:cs="Times New Roman" w:eastAsia="Times New Roman" w:hAnsi="Times New Roman"/>
          <w:b/>
          <w:sz w:val="28"/>
          <w:szCs w:val="28"/>
        </w:rPr>
        <w:t>»</w:t>
      </w:r>
    </w:p>
    <w:p w14:paraId="0000001F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8"/>
          <w:szCs w:val="28"/>
        </w:rPr>
      </w:pPr>
      <w:r>
        <w:rPr>
          <w:rFonts w:ascii="Times New Roman" w:cs="Times New Roman" w:eastAsia="Times New Roman" w:hAnsi="Times New Roman"/>
          <w:b/>
          <w:sz w:val="28"/>
          <w:szCs w:val="28"/>
        </w:rPr>
        <w:t>(подготовка прогулочных участков к летнему оздоровительному сезону)</w:t>
      </w:r>
    </w:p>
    <w:p w14:paraId="00000020">
      <w:pPr>
        <w:jc w:val="both"/>
        <w:rPr>
          <w:rFonts w:ascii="Calibri" w:cs="Times New Roman" w:eastAsia="Times New Roman" w:hAnsi="Calibri"/>
        </w:rPr>
      </w:pPr>
    </w:p>
    <w:p w14:paraId="00000021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2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3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4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5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</w:p>
    <w:p w14:paraId="00000026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7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8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9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A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B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C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D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E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2F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</w:p>
    <w:p w14:paraId="00000030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</w:p>
    <w:p w14:paraId="00000031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>
        <w:rPr>
          <w:rFonts w:ascii="Times New Roman" w:cs="Times New Roman" w:eastAsia="Times New Roman" w:hAnsi="Times New Roman"/>
          <w:sz w:val="24"/>
          <w:szCs w:val="24"/>
        </w:rPr>
        <w:t>2025</w:t>
      </w:r>
      <w:r>
        <w:rPr>
          <w:rFonts w:ascii="Times New Roman" w:cs="Times New Roman" w:eastAsia="Times New Roman" w:hAnsi="Times New Roman"/>
          <w:sz w:val="24"/>
          <w:szCs w:val="24"/>
        </w:rPr>
        <w:t xml:space="preserve"> г.</w:t>
      </w:r>
    </w:p>
    <w:p w14:paraId="00000032">
      <w:pPr>
        <w:shd w:val="clear" w:color="auto" w:fill="ffffff"/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color w:val="000000"/>
          <w:sz w:val="28"/>
        </w:rPr>
      </w:pPr>
    </w:p>
    <w:p w14:paraId="00000033">
      <w:pPr>
        <w:shd w:val="clear" w:color="auto" w:fill="ffffff"/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color w:val="000000"/>
          <w:sz w:val="28"/>
        </w:rPr>
      </w:pPr>
    </w:p>
    <w:p w14:paraId="00000034">
      <w:pPr>
        <w:shd w:val="clear" w:color="auto" w:fill="ffffff"/>
        <w:spacing w:after="0" w:line="240" w:lineRule="auto"/>
        <w:jc w:val="center"/>
        <w:rPr>
          <w:rFonts w:ascii="Times New Roman" w:cs="Times New Roman" w:eastAsia="Times New Roman" w:hAnsi="Times New Roman"/>
          <w:b/>
          <w:bCs/>
          <w:color w:val="000000"/>
          <w:sz w:val="28"/>
        </w:rPr>
      </w:pPr>
    </w:p>
    <w:p w14:paraId="00000035">
      <w:pPr>
        <w:shd w:val="clear" w:color="auto" w:fill="ffffff"/>
        <w:spacing w:after="0" w:line="240" w:lineRule="auto"/>
        <w:jc w:val="center"/>
        <w:rPr>
          <w:rFonts w:ascii="Arial" w:cs="Arial" w:eastAsia="Times New Roman" w:hAnsi="Arial"/>
          <w:color w:val="000000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>Положение</w:t>
      </w:r>
    </w:p>
    <w:p w14:paraId="00000036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>о проведении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 xml:space="preserve"> смотра-конкурса «Сказочная страна!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>»</w:t>
      </w:r>
    </w:p>
    <w:p w14:paraId="00000037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8"/>
          <w:szCs w:val="28"/>
        </w:rPr>
      </w:pPr>
      <w:r>
        <w:rPr>
          <w:rFonts w:ascii="Times New Roman" w:cs="Times New Roman" w:eastAsia="Times New Roman" w:hAnsi="Times New Roman"/>
          <w:b/>
          <w:sz w:val="28"/>
          <w:szCs w:val="28"/>
        </w:rPr>
        <w:t>(подготовка прогулочных участков к летнему оздоровительному сезону)</w:t>
      </w:r>
    </w:p>
    <w:p w14:paraId="00000038">
      <w:pPr>
        <w:shd w:val="clear" w:color="auto" w:fill="ffffff"/>
        <w:spacing w:after="0" w:line="240" w:lineRule="auto"/>
        <w:ind w:firstLine="284"/>
        <w:jc w:val="center"/>
        <w:rPr>
          <w:rFonts w:ascii="Arial" w:cs="Arial" w:eastAsia="Times New Roman" w:hAnsi="Arial"/>
          <w:color w:val="000000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>в М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>Б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>ДОУ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 xml:space="preserve"> г. Иркутска д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 xml:space="preserve">етский сад № 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</w:rPr>
        <w:t>77</w:t>
      </w:r>
    </w:p>
    <w:p w14:paraId="00000039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1. Общие положения.</w:t>
      </w:r>
    </w:p>
    <w:p w14:paraId="0000003A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1. Смотр – конкурс проводится во всех возрастных группах М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Б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ДОУ, в соответствии с утвержденным годовым планом.</w:t>
      </w:r>
    </w:p>
    <w:p w14:paraId="0000003B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2. Цели и задачи конкурса</w:t>
      </w:r>
    </w:p>
    <w:p w14:paraId="0000003C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2.1.Цели смотра-конкурса;</w:t>
      </w:r>
    </w:p>
    <w:p w14:paraId="0000003D">
      <w:pPr>
        <w:shd w:val="clear" w:color="auto" w:fill="ffffff"/>
        <w:spacing w:after="0" w:line="240" w:lineRule="auto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подготовка территории М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Б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ДОУ к летнему периоду;</w:t>
      </w:r>
    </w:p>
    <w:p w14:paraId="0000003E">
      <w:pPr>
        <w:shd w:val="clear" w:color="auto" w:fill="ffffff"/>
        <w:spacing w:after="0" w:line="240" w:lineRule="auto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поиск новых форм оформительского дизайна;</w:t>
      </w:r>
    </w:p>
    <w:p w14:paraId="0000003F">
      <w:pPr>
        <w:shd w:val="clear" w:color="auto" w:fill="ffffff"/>
        <w:spacing w:after="0" w:line="240" w:lineRule="auto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закрепление знаний дошкольников сказок; </w:t>
      </w:r>
    </w:p>
    <w:p w14:paraId="00000040">
      <w:pPr>
        <w:shd w:val="clear" w:color="auto" w:fill="ffffff"/>
        <w:spacing w:after="0" w:line="240" w:lineRule="auto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пропаганда лучшего опыта работы воспитателей групп по созданию развивающей среды на территории детского сада.</w:t>
      </w:r>
    </w:p>
    <w:p w14:paraId="00000041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2.2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.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 Задачи конкурса:</w:t>
      </w:r>
    </w:p>
    <w:p w14:paraId="00000042">
      <w:pPr>
        <w:shd w:val="clear" w:color="auto" w:fill="ffffff"/>
        <w:spacing w:after="0" w:line="240" w:lineRule="auto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оригинальное оформление территории детского сада и игровых площадок групп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по сказкам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;</w:t>
      </w:r>
    </w:p>
    <w:p w14:paraId="00000043">
      <w:pPr>
        <w:shd w:val="clear" w:color="auto" w:fill="ffffff"/>
        <w:spacing w:after="0" w:line="240" w:lineRule="auto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активизация творчества, фантазии, инициативы и социальной активности педагогов и родителей (законных представителей) воспитанников М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Б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ДОУ;</w:t>
      </w:r>
    </w:p>
    <w:p w14:paraId="00000044">
      <w:pPr>
        <w:shd w:val="clear" w:color="auto" w:fill="ffffff"/>
        <w:spacing w:after="0" w:line="240" w:lineRule="auto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создание условий для активного участия родителей (законных представителей) в жизни М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Б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ДОУ;</w:t>
      </w:r>
    </w:p>
    <w:p w14:paraId="00000045">
      <w:pPr>
        <w:shd w:val="clear" w:color="auto" w:fill="ffffff"/>
        <w:spacing w:after="0" w:line="240" w:lineRule="auto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развитие у детей бережного отношения к своему и чужому труду, эстетического и художественного вкуса.</w:t>
      </w:r>
    </w:p>
    <w:p w14:paraId="00000046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3.​ Участники смотра – конкурса.</w:t>
      </w:r>
    </w:p>
    <w:p w14:paraId="00000047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3.1. В конкурсе принимают участие все возрастные группы М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Б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ДОУ.</w:t>
      </w:r>
    </w:p>
    <w:p w14:paraId="00000048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3.2. В оформлении участков принимают участие воспитатели, дети, родители.</w:t>
      </w:r>
    </w:p>
    <w:p w14:paraId="00000049">
      <w:pPr>
        <w:shd w:val="clear" w:color="auto" w:fill="ffffff"/>
        <w:spacing w:after="0" w:line="240" w:lineRule="auto"/>
        <w:ind w:firstLine="284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4. Требования к оформлению участков.</w:t>
      </w:r>
    </w:p>
    <w:p w14:paraId="0000004A">
      <w:pPr>
        <w:shd w:val="clear" w:color="auto" w:fill="ffffff"/>
        <w:spacing w:after="0" w:line="240" w:lineRule="auto"/>
        <w:ind w:firstLine="284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4.1. Оформление участка должно представлять собой целостную картину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по одной сказке соответствующей возрасту детей группы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допускается украшение имеющихся построек, изготовление новых.</w:t>
      </w:r>
    </w:p>
    <w:p w14:paraId="0000004B">
      <w:pPr>
        <w:shd w:val="clear" w:color="auto" w:fill="ffffff"/>
        <w:spacing w:after="0" w:line="240" w:lineRule="auto"/>
        <w:ind w:firstLine="284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4.2.  При оформлении участка не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обходимо учитывать нормы СанПин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и соблюдать условия техники безопасности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cs="Times New Roman" w:eastAsia="Times New Roman" w:hAnsi="Times New Roman"/>
          <w:b/>
          <w:color w:val="000000"/>
          <w:sz w:val="28"/>
          <w:szCs w:val="28"/>
        </w:rPr>
        <w:t>(категорически запрещается использовать шины).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 </w:t>
      </w:r>
    </w:p>
    <w:p w14:paraId="0000004C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 xml:space="preserve">5. 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Критерии оценки:</w:t>
      </w:r>
    </w:p>
    <w:p w14:paraId="0000004D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5.1 Соответствие возрастным особенностям.</w:t>
      </w:r>
    </w:p>
    <w:p w14:paraId="0000004E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5.2. Оригинальность оформления участка группы, наличие на участке интересных поделок, изготовленных своими руками, с использованием природного и бросового материала.</w:t>
      </w:r>
    </w:p>
    <w:p w14:paraId="0000004F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5.3. Эстетичность оформления группового участка.</w:t>
      </w:r>
    </w:p>
    <w:p w14:paraId="00000050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5.4. Наличие на участке цветников, их оригинальность в оформлении.</w:t>
      </w:r>
    </w:p>
    <w:p w14:paraId="00000051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5.5. Наличие на участке атрибутов оздоровительной направленности (дорожка здоровья, экологическая тропа,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постройки для развития основных движений: равновесия, меткости, и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др.).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Прочность построек.</w:t>
      </w:r>
    </w:p>
    <w:p w14:paraId="00000052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5.6. Безопасность территории участка (отсутствие пней, корней, ямок, сорняков, грибов).</w:t>
      </w:r>
    </w:p>
    <w:p w14:paraId="00000053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5.7. Санитарное состояние участка.</w:t>
      </w:r>
    </w:p>
    <w:p w14:paraId="00000054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5.8.  Состояние имеющегося оборудования на игровой площадке.</w:t>
      </w:r>
    </w:p>
    <w:p w14:paraId="00000055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6.​ Оценка конкурсных критериев:</w:t>
      </w:r>
    </w:p>
    <w:p w14:paraId="00000056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6.1. Каждый показатель оценивается по пятибалльной системе:</w:t>
      </w:r>
    </w:p>
    <w:p w14:paraId="00000057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5 – полностью соответствует;</w:t>
      </w:r>
    </w:p>
    <w:p w14:paraId="00000058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4 – соответствует в достаточной степени;</w:t>
      </w:r>
    </w:p>
    <w:p w14:paraId="00000059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3 – частично соответствует;</w:t>
      </w:r>
    </w:p>
    <w:p w14:paraId="0000005A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2 – соответствует в малой степени;</w:t>
      </w:r>
    </w:p>
    <w:p w14:paraId="0000005B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1–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не соответствует.</w:t>
      </w:r>
    </w:p>
    <w:p w14:paraId="0000005C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6.2. В п.5.2., 5.4. и 5.9 </w:t>
      </w:r>
      <w:r>
        <w:rPr>
          <w:rFonts w:ascii="Times New Roman" w:cs="Times New Roman" w:eastAsia="Times New Roman" w:hAnsi="Times New Roman"/>
          <w:b/>
          <w:color w:val="000000"/>
          <w:sz w:val="28"/>
          <w:szCs w:val="28"/>
          <w:u w:val="single"/>
        </w:rPr>
        <w:t>за каждую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 поделку, клумбу, новую постройку или оригинальное оформление имеющихся построек и оборудования начисляется от 1 до 5 баллов, в зависимости от масштабов, соответствия всем необходимым нормам и эстетики оформления.</w:t>
      </w:r>
    </w:p>
    <w:p w14:paraId="0000005D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7.  Состав жюри конкурса: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</w:rPr>
        <w:t xml:space="preserve">независимые 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</w:rPr>
        <w:t xml:space="preserve">приглашенные 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</w:rPr>
        <w:t>эксперты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</w:rPr>
        <w:t xml:space="preserve"> - 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</w:rPr>
        <w:t>ответственный зам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</w:rPr>
        <w:t>.з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</w:rPr>
        <w:t>ав. Куницына О.В.</w:t>
      </w:r>
    </w:p>
    <w:p w14:paraId="0000005E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 xml:space="preserve">8. 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Сроки проведения и подведение итогов.</w:t>
      </w:r>
    </w:p>
    <w:p w14:paraId="0000005F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8.1. Участки оформляются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с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01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.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05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.20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25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г. по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30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.0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5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.20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25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г.</w:t>
      </w:r>
    </w:p>
    <w:p w14:paraId="00000060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8.2. Подведение итогов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30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.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0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</w:rPr>
        <w:t>5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.20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25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г.</w:t>
      </w:r>
    </w:p>
    <w:p w14:paraId="00000061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8.3.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Победители смотра-конкурса определяются по количеству набранных баллов.</w:t>
      </w:r>
    </w:p>
    <w:p w14:paraId="00000062">
      <w:pPr>
        <w:shd w:val="clear" w:color="auto" w:fill="ffffff"/>
        <w:spacing w:after="0" w:line="240" w:lineRule="auto"/>
        <w:ind w:firstLine="567"/>
        <w:rPr>
          <w:rFonts w:ascii="Arial" w:cs="Arial" w:eastAsia="Times New Roman" w:hAnsi="Arial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8.4.  Победителями признаются учас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тники, набравшие наибольшее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количество баллов: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1 место, 2 место, 3 место соответственно.</w:t>
      </w:r>
    </w:p>
    <w:p w14:paraId="00000063">
      <w:pPr>
        <w:shd w:val="clear" w:color="auto" w:fill="ffffff"/>
        <w:spacing w:after="0" w:line="240" w:lineRule="auto"/>
        <w:ind w:firstLine="567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8.5. Воспитатели гр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упп, занявшие призовые места, 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награждаются грамотами и стимулирующими выплатами в соответствии с «Положением о стимулировании работников М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Б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ДОУ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»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, 1 место-5 баллов, 2 место-4 балла, 3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место-3 балла</w:t>
      </w:r>
      <w:bookmarkStart w:id="0" w:name="_GoBack"/>
      <w:bookmarkEnd w:id="0"/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.</w:t>
      </w:r>
    </w:p>
    <w:p w14:paraId="00000064">
      <w:pPr>
        <w:shd w:val="clear" w:color="auto" w:fill="ffffff"/>
        <w:spacing w:after="0" w:line="240" w:lineRule="auto"/>
        <w:ind w:firstLine="567"/>
        <w:jc w:val="both"/>
        <w:rPr>
          <w:rFonts w:ascii="Arial" w:cs="Arial" w:eastAsia="Times New Roman" w:hAnsi="Arial"/>
          <w:b/>
          <w:bCs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 xml:space="preserve">ВАЖНО!!! При оценивании участков, будет 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 xml:space="preserve">учитываться ТОЛЬКО те атрибуты и постройки, которые остаются на участке ПОСТОЯННО, а не выносной материал для жюри!!! После окончания конкурса будет КОНТРОЛЬНАЯ проверка участков и, если будет не соответствие оформления, баллы 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 xml:space="preserve">будут 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сн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яты</w:t>
      </w: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</w:rPr>
        <w:t>.</w:t>
      </w:r>
    </w:p>
    <w:p w14:paraId="00000065">
      <w:pPr>
        <w:shd w:val="clear" w:color="auto" w:fill="ffffff"/>
        <w:spacing w:after="0" w:line="240" w:lineRule="auto"/>
        <w:ind w:firstLine="567"/>
        <w:rPr>
          <w:rFonts w:ascii="Times New Roman" w:cs="Times New Roman" w:eastAsia="Times New Roman" w:hAnsi="Times New Roman"/>
          <w:color w:val="0d0d0d" w:themeColor="text1" w:themeTint="f2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8.6.</w:t>
      </w:r>
      <w:r>
        <w:rPr>
          <w:rFonts w:ascii="Times New Roman" w:cs="Times New Roman" w:eastAsia="Times New Roman" w:hAnsi="Times New Roman"/>
          <w:color w:val="0d0d0d" w:themeColor="text1" w:themeTint="f2"/>
          <w:sz w:val="28"/>
          <w:szCs w:val="28"/>
        </w:rPr>
        <w:t>Организаторы </w:t>
      </w:r>
      <w:r>
        <w:rPr>
          <w:rFonts w:ascii="Times New Roman" w:cs="Times New Roman" w:eastAsia="Times New Roman" w:hAnsi="Times New Roman"/>
          <w:bCs/>
          <w:color w:val="0d0d0d" w:themeColor="text1" w:themeTint="f2"/>
          <w:sz w:val="28"/>
          <w:szCs w:val="28"/>
        </w:rPr>
        <w:t>смотра</w:t>
      </w:r>
      <w:r>
        <w:rPr>
          <w:rFonts w:ascii="Times New Roman" w:cs="Times New Roman" w:eastAsia="Times New Roman" w:hAnsi="Times New Roman"/>
          <w:color w:val="0d0d0d" w:themeColor="text1" w:themeTint="f2"/>
          <w:sz w:val="28"/>
          <w:szCs w:val="28"/>
        </w:rPr>
        <w:t>-конкурса имеют право при необходимости вносить изменения в порядок</w:t>
      </w:r>
      <w:r>
        <w:rPr>
          <w:rFonts w:ascii="Times New Roman" w:cs="Times New Roman" w:eastAsia="Times New Roman" w:hAnsi="Times New Roman"/>
          <w:color w:val="0d0d0d" w:themeColor="text1" w:themeTint="f2"/>
          <w:sz w:val="28"/>
          <w:szCs w:val="28"/>
        </w:rPr>
        <w:t xml:space="preserve"> его проведения.</w:t>
      </w:r>
    </w:p>
    <w:p w14:paraId="00000066">
      <w:pPr>
        <w:shd w:val="clear" w:color="auto" w:fill="ffffff"/>
        <w:spacing w:after="0" w:line="240" w:lineRule="auto"/>
        <w:ind w:firstLine="567"/>
        <w:rPr>
          <w:rFonts w:ascii="Times New Roman" w:cs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</w:rPr>
        <w:t>8.7. Для желающих заработать ДОПОЛНИТЕЛЬНО 3 балла к конкурсу:</w:t>
      </w:r>
    </w:p>
    <w:p w14:paraId="00000067">
      <w:pPr>
        <w:shd w:val="clear" w:color="auto" w:fill="ffffff"/>
        <w:spacing w:after="0" w:line="240" w:lineRule="auto"/>
        <w:ind w:firstLine="567"/>
        <w:rPr>
          <w:rFonts w:ascii="Times New Roman" w:cs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</w:rPr>
        <w:t>Можно принять участие в оформлении «Экологической тропы» на территории детского сада</w:t>
      </w:r>
      <w:r>
        <w:rPr>
          <w:rFonts w:ascii="Times New Roman" w:cs="Times New Roman" w:eastAsia="Times New Roman" w:hAnsi="Times New Roman"/>
          <w:b/>
          <w:bCs/>
          <w:sz w:val="28"/>
          <w:szCs w:val="28"/>
        </w:rPr>
        <w:t xml:space="preserve"> (оформление экологических объектов в соответствии с планом территории). </w:t>
      </w:r>
    </w:p>
    <w:p w14:paraId="00000068">
      <w:pPr>
        <w:shd w:val="clear" w:color="auto" w:fill="ffffff"/>
        <w:spacing w:after="0" w:line="240" w:lineRule="auto"/>
        <w:rPr>
          <w:rFonts w:ascii="Times New Roman" w:cs="Times New Roman" w:eastAsia="Times New Roman" w:hAnsi="Times New Roman"/>
          <w:color w:val="000000"/>
          <w:sz w:val="28"/>
          <w:szCs w:val="28"/>
        </w:rPr>
      </w:pPr>
    </w:p>
    <w:p w14:paraId="00000069">
      <w:pPr>
        <w:shd w:val="clear" w:color="auto" w:fill="ffffff"/>
        <w:spacing w:after="0" w:line="240" w:lineRule="auto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Ответственный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за разработку 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П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оложения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 xml:space="preserve"> конкурса</w:t>
      </w:r>
      <w:r>
        <w:rPr>
          <w:rFonts w:ascii="Times New Roman" w:cs="Times New Roman" w:eastAsia="Times New Roman" w:hAnsi="Times New Roman"/>
          <w:color w:val="000000"/>
          <w:sz w:val="28"/>
          <w:szCs w:val="28"/>
        </w:rPr>
        <w:t>: Моисеева Л.М.</w:t>
      </w:r>
    </w:p>
    <w:sectPr>
      <w:pgSz w:w="11906" w:h="16838"/>
      <w:pgMar w:top="720" w:right="720" w:bottom="720" w:left="720" w:header="708" w:footer="708" w:gutter="0"/>
      <w:pgBorders w:display="allPages" w:offsetFrom="page" w:zOrder="front">
        <w:top w:val="single" w:color="auto" w:sz="4" w:space="24"/>
        <w:left w:val="single" w:color="auto" w:sz="4" w:space="24"/>
        <w:right w:val="single" w:color="auto" w:sz="4" w:space="24"/>
        <w:bottom w:val="single" w:color="auto" w:sz="4" w:space="24"/>
      </w:pgBorders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00"/>
    <w:family w:val="swiss"/>
    <w:notTrueType w:val="o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54A38"/>
    <w:rsid w:val="000028FB"/>
    <w:rsid w:val="00170847"/>
    <w:rsid w:val="0017424E"/>
    <w:rsid w:val="00227CF7"/>
    <w:rsid w:val="002A76EB"/>
    <w:rsid w:val="002F0D4B"/>
    <w:rsid w:val="002F42D8"/>
    <w:rsid w:val="0031747F"/>
    <w:rsid w:val="00325FE9"/>
    <w:rsid w:val="0043326F"/>
    <w:rsid w:val="004509E5"/>
    <w:rsid w:val="004618C5"/>
    <w:rsid w:val="004F5BF1"/>
    <w:rsid w:val="00520A1F"/>
    <w:rsid w:val="00604829"/>
    <w:rsid w:val="00632954"/>
    <w:rsid w:val="00652C29"/>
    <w:rsid w:val="00690892"/>
    <w:rsid w:val="006A23A0"/>
    <w:rsid w:val="00704C62"/>
    <w:rsid w:val="00765BA5"/>
    <w:rsid w:val="00786ADF"/>
    <w:rsid w:val="007D00D8"/>
    <w:rsid w:val="007D607A"/>
    <w:rsid w:val="008357D6"/>
    <w:rsid w:val="00877AF7"/>
    <w:rsid w:val="008801A7"/>
    <w:rsid w:val="0088106E"/>
    <w:rsid w:val="00906346"/>
    <w:rsid w:val="00910CC5"/>
    <w:rsid w:val="00A34225"/>
    <w:rsid w:val="00A52C6A"/>
    <w:rsid w:val="00B115A2"/>
    <w:rsid w:val="00B54A38"/>
    <w:rsid w:val="00B81B3B"/>
    <w:rsid w:val="00C1108B"/>
    <w:rsid w:val="00C839DC"/>
    <w:rsid w:val="00CC1FD8"/>
    <w:rsid w:val="00D04255"/>
    <w:rsid w:val="00D7487A"/>
    <w:rsid w:val="00D76F92"/>
    <w:rsid w:val="00E347D9"/>
    <w:rsid w:val="00EE4A10"/>
    <w:rsid w:val="00FD4C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Прямая со стрелкой 21"/>
        <o:r id="V:Rule4" type="connector" idref="#Прямая со стрелкой 22"/>
      </o:rules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EastAsia" w:hAnsiTheme="minorHAnsi"/>
        <w:sz w:val="22"/>
        <w:szCs w:val="22"/>
        <w:lang w:val="ru-RU" w:bidi="ar-SA" w:eastAsia="ru-RU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paragraph" w:styleId="Heading2">
    <w:name w:val="Heading 2"/>
    <w:basedOn w:val="Normal"/>
    <w:link w:val="Заголовок2Знак"/>
    <w:uiPriority w:val="9"/>
    <w:qFormat w:val="on"/>
    <w:pPr>
      <w:spacing w:before="100" w:after="100" w:line="240" w:lineRule="auto"/>
    </w:pPr>
    <w:rPr>
      <w:rFonts w:ascii="Times New Roman" w:cs="Times New Roman" w:eastAsia="Times New Roman" w:hAnsi="Times New Roman"/>
      <w:b/>
      <w:bCs/>
      <w:sz w:val="36"/>
      <w:szCs w:val="36"/>
    </w:rPr>
  </w:style>
  <w:style w:type="paragraph" w:styleId="Heading3">
    <w:name w:val="Heading 3"/>
    <w:basedOn w:val="Normal"/>
    <w:link w:val="Заголовок3Знак"/>
    <w:uiPriority w:val="9"/>
    <w:qFormat w:val="on"/>
    <w:pPr>
      <w:spacing w:before="100" w:after="100" w:line="240" w:lineRule="auto"/>
    </w:pPr>
    <w:rPr>
      <w:rFonts w:ascii="Times New Roman" w:cs="Times New Roman" w:eastAsia="Times New Roman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C5">
    <w:name w:val="C5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customStyle="1" w:styleId="C16">
    <w:name w:val="C16"/>
    <w:basedOn w:val="DefaultParagraphFont"/>
    <w:uiPriority w:val="99"/>
  </w:style>
  <w:style w:type="character" w:customStyle="1" w:styleId="C9">
    <w:name w:val="C9"/>
    <w:basedOn w:val="DefaultParagraphFont"/>
    <w:uiPriority w:val="99"/>
  </w:style>
  <w:style w:type="character" w:customStyle="1" w:styleId="C10">
    <w:name w:val="C10"/>
    <w:basedOn w:val="DefaultParagraphFont"/>
    <w:uiPriority w:val="99"/>
  </w:style>
  <w:style w:type="paragraph" w:customStyle="1" w:styleId="C3">
    <w:name w:val="C3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customStyle="1" w:styleId="C32">
    <w:name w:val="C32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customStyle="1" w:styleId="C1">
    <w:name w:val="C1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customStyle="1" w:styleId="C11">
    <w:name w:val="C11"/>
    <w:basedOn w:val="DefaultParagraphFont"/>
    <w:uiPriority w:val="99"/>
  </w:style>
  <w:style w:type="character" w:customStyle="1" w:styleId="C21">
    <w:name w:val="C21"/>
    <w:basedOn w:val="DefaultParagraphFont"/>
    <w:uiPriority w:val="99"/>
  </w:style>
  <w:style w:type="character" w:customStyle="1" w:styleId="C18">
    <w:name w:val="C18"/>
    <w:basedOn w:val="DefaultParagraphFont"/>
    <w:uiPriority w:val="99"/>
  </w:style>
  <w:style w:type="character" w:customStyle="1" w:styleId="Заголовок2Знак">
    <w:name w:val="Заголовок 2 Знак"/>
    <w:basedOn w:val="DefaultParagraphFont"/>
    <w:link w:val="Heading2"/>
    <w:uiPriority w:val="9"/>
    <w:rPr>
      <w:rFonts w:ascii="Times New Roman" w:cs="Times New Roman" w:eastAsia="Times New Roman" w:hAnsi="Times New Roman"/>
      <w:b/>
      <w:bCs/>
      <w:sz w:val="36"/>
      <w:szCs w:val="36"/>
    </w:rPr>
  </w:style>
  <w:style w:type="character" w:customStyle="1" w:styleId="Заголовок3Знак">
    <w:name w:val="Заголовок 3 Знак"/>
    <w:basedOn w:val="DefaultParagraphFont"/>
    <w:link w:val="Heading3"/>
    <w:uiPriority w:val="9"/>
    <w:rPr>
      <w:rFonts w:ascii="Times New Roman" w:cs="Times New Roman" w:eastAsia="Times New Roman" w:hAnsi="Times New Roman"/>
      <w:b/>
      <w:bCs/>
      <w:sz w:val="27"/>
      <w:szCs w:val="27"/>
    </w:rPr>
  </w:style>
  <w:style w:type="paragraph" w:customStyle="1" w:styleId="Articleinfo">
    <w:name w:val="Articleinfo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customStyle="1" w:styleId="Createdby">
    <w:name w:val="Createdby"/>
    <w:basedOn w:val="DefaultParagraphFont"/>
    <w:uiPriority w:val="99"/>
  </w:style>
  <w:style w:type="character" w:customStyle="1" w:styleId="Createdate">
    <w:name w:val="Createdate"/>
    <w:basedOn w:val="DefaultParagraphFont"/>
    <w:uiPriority w:val="99"/>
  </w:style>
  <w:style w:type="paragraph" w:customStyle="1" w:styleId="Buttonheading">
    <w:name w:val="Buttonheading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 w:val="on"/>
    <w:unhideWhenUsed w:val="on"/>
    <w:rPr>
      <w:color w:val="0000ff"/>
      <w:u w:val="single"/>
    </w:rPr>
  </w:style>
  <w:style w:type="paragraph" w:customStyle="1" w:styleId="Default">
    <w:name w:val="Default"/>
    <w:basedOn w:val="Normal"/>
    <w:uiPriority w:val="99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paragraph" w:styleId="HTMLTopofForm">
    <w:name w:val="HTML Top of Form"/>
    <w:basedOn w:val="Normal"/>
    <w:next w:val="Normal"/>
    <w:link w:val="Z-НачалоформыЗнак"/>
    <w:hidden w:val="on"/>
    <w:uiPriority w:val="99"/>
    <w:semiHidden w:val="on"/>
    <w:unhideWhenUsed w:val="on"/>
    <w:pPr>
      <w:pBdr>
        <w:bottom w:val="single" w:color="auto" w:sz="6" w:space="1"/>
      </w:pBdr>
      <w:spacing w:after="0" w:line="240" w:lineRule="auto"/>
      <w:jc w:val="center"/>
    </w:pPr>
    <w:rPr>
      <w:rFonts w:ascii="Arial" w:cs="Arial" w:eastAsia="Times New Roman" w:hAnsi="Arial"/>
      <w:vanish/>
      <w:sz w:val="16"/>
      <w:szCs w:val="16"/>
    </w:rPr>
  </w:style>
  <w:style w:type="character" w:customStyle="1" w:styleId="Z-НачалоформыЗнак">
    <w:name w:val="Z-Начало формы Знак"/>
    <w:basedOn w:val="DefaultParagraphFont"/>
    <w:link w:val="HTMLTopofForm"/>
    <w:uiPriority w:val="99"/>
    <w:semiHidden w:val="on"/>
    <w:rPr>
      <w:rFonts w:ascii="Arial" w:cs="Arial" w:eastAsia="Times New Roman" w:hAnsi="Arial"/>
      <w:vanish/>
      <w:sz w:val="16"/>
      <w:szCs w:val="16"/>
    </w:rPr>
  </w:style>
  <w:style w:type="paragraph" w:styleId="HTMLBottomofForm">
    <w:name w:val="HTML Bottom of Form"/>
    <w:basedOn w:val="Normal"/>
    <w:next w:val="Normal"/>
    <w:link w:val="Z-КонецформыЗнак"/>
    <w:hidden w:val="on"/>
    <w:uiPriority w:val="99"/>
    <w:semiHidden w:val="on"/>
    <w:unhideWhenUsed w:val="on"/>
    <w:pPr>
      <w:pBdr>
        <w:top w:val="single" w:color="auto" w:sz="6" w:space="1"/>
      </w:pBdr>
      <w:spacing w:after="0" w:line="240" w:lineRule="auto"/>
      <w:jc w:val="center"/>
    </w:pPr>
    <w:rPr>
      <w:rFonts w:ascii="Arial" w:cs="Arial" w:eastAsia="Times New Roman" w:hAnsi="Arial"/>
      <w:vanish/>
      <w:sz w:val="16"/>
      <w:szCs w:val="16"/>
    </w:rPr>
  </w:style>
  <w:style w:type="character" w:customStyle="1" w:styleId="Z-КонецформыЗнак">
    <w:name w:val="Z-Конец формы Знак"/>
    <w:basedOn w:val="DefaultParagraphFont"/>
    <w:link w:val="HTMLBottomofForm"/>
    <w:uiPriority w:val="99"/>
    <w:semiHidden w:val="on"/>
    <w:rPr>
      <w:rFonts w:ascii="Arial" w:cs="Arial" w:eastAsia="Times New Roman" w:hAnsi="Arial"/>
      <w:vanish/>
      <w:sz w:val="16"/>
      <w:szCs w:val="16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71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924330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858201278">
              <w:marLeft w:val="196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976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57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23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689274">
                      <w:marLeft w:val="0"/>
                      <w:marRight w:val="0"/>
                      <w:marTop w:val="94"/>
                      <w:marBottom w:val="9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875664">
                      <w:marLeft w:val="0"/>
                      <w:marRight w:val="0"/>
                      <w:marTop w:val="94"/>
                      <w:marBottom w:val="9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795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7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Людмила</cp:lastModifiedBy>
</cp:coreProperties>
</file>