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D9" w:rsidRPr="00640BD9" w:rsidRDefault="00640BD9" w:rsidP="00E3537A">
      <w:pPr>
        <w:spacing w:after="150" w:line="288" w:lineRule="atLeast"/>
        <w:jc w:val="center"/>
        <w:outlineLvl w:val="0"/>
        <w:rPr>
          <w:rFonts w:ascii="NotoSerif" w:eastAsia="Times New Roman" w:hAnsi="NotoSerif" w:cs="Times New Roman"/>
          <w:b/>
          <w:bCs/>
          <w:color w:val="000000"/>
          <w:spacing w:val="3"/>
          <w:kern w:val="36"/>
          <w:sz w:val="32"/>
          <w:szCs w:val="32"/>
          <w:lang w:eastAsia="ru-RU"/>
        </w:rPr>
      </w:pPr>
      <w:r w:rsidRPr="00640BD9">
        <w:rPr>
          <w:rFonts w:ascii="NotoSerif" w:eastAsia="Times New Roman" w:hAnsi="NotoSerif" w:cs="Times New Roman"/>
          <w:b/>
          <w:bCs/>
          <w:color w:val="000000"/>
          <w:spacing w:val="3"/>
          <w:kern w:val="36"/>
          <w:sz w:val="32"/>
          <w:szCs w:val="32"/>
          <w:lang w:eastAsia="ru-RU"/>
        </w:rPr>
        <w:t>Указ губернатора Иркутской области от 12 октября 2020 года № 279-уг "О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ситуаций"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640BD9" w:rsidP="00E3537A">
      <w:pPr>
        <w:shd w:val="clear" w:color="auto" w:fill="FFFFFF"/>
        <w:spacing w:after="15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...</w:t>
      </w:r>
    </w:p>
    <w:p w:rsidR="00640BD9" w:rsidRPr="00640BD9" w:rsidRDefault="0041155D" w:rsidP="00E3537A">
      <w:pPr>
        <w:shd w:val="clear" w:color="auto" w:fill="FFFFFF"/>
        <w:spacing w:after="15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hyperlink r:id="rId4" w:tooltip="Сохранить статью" w:history="1">
        <w:r w:rsidR="00640BD9" w:rsidRPr="00640BD9">
          <w:rPr>
            <w:rFonts w:ascii="NotoSans" w:eastAsia="Times New Roman" w:hAnsi="NotoSans" w:cs="Times New Roman"/>
            <w:vanish/>
            <w:color w:val="0000FF"/>
            <w:spacing w:val="3"/>
            <w:sz w:val="24"/>
            <w:szCs w:val="24"/>
            <w:lang w:eastAsia="ru-RU"/>
          </w:rPr>
          <w:t>Сохранить статью</w:t>
        </w:r>
      </w:hyperlink>
    </w:p>
    <w:p w:rsidR="00640BD9" w:rsidRPr="00640BD9" w:rsidRDefault="0041155D" w:rsidP="00E3537A">
      <w:pPr>
        <w:shd w:val="clear" w:color="auto" w:fill="FFFFFF"/>
        <w:spacing w:after="15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hyperlink r:id="rId5" w:anchor="comments_block" w:tooltip="Комментарии" w:history="1">
        <w:r w:rsidR="00640BD9" w:rsidRPr="00640BD9">
          <w:rPr>
            <w:rFonts w:ascii="NotoSans" w:eastAsia="Times New Roman" w:hAnsi="NotoSans" w:cs="Times New Roman"/>
            <w:vanish/>
            <w:color w:val="0000FF"/>
            <w:spacing w:val="3"/>
            <w:sz w:val="24"/>
            <w:szCs w:val="24"/>
            <w:lang w:eastAsia="ru-RU"/>
          </w:rPr>
          <w:t>Комментарии</w:t>
        </w:r>
      </w:hyperlink>
    </w:p>
    <w:p w:rsidR="00640BD9" w:rsidRPr="00640BD9" w:rsidRDefault="00640BD9" w:rsidP="00E3537A">
      <w:pPr>
        <w:shd w:val="clear" w:color="auto" w:fill="FFFFFF"/>
        <w:spacing w:after="0" w:line="240" w:lineRule="auto"/>
        <w:jc w:val="both"/>
        <w:textAlignment w:val="top"/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vanish/>
          <w:spacing w:val="3"/>
          <w:sz w:val="24"/>
          <w:szCs w:val="24"/>
          <w:lang w:eastAsia="ru-RU"/>
        </w:rPr>
        <w:t>closeclosecloseclosecloseclosecloseclosecloseclosecloseclosecloseclosecloseclosecloseclosecloseclose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В соответствии со статьей 11 Федерального закона от 21 декабря 1994 года № 68-ФЗ "О защите населения и территорий от чрезвычайных ситуаций природного и техногенного характера". Указом Президента Российской Федерации </w:t>
      </w:r>
      <w:hyperlink r:id="rId6" w:history="1">
        <w:r w:rsidRPr="00640BD9">
          <w:rPr>
            <w:rFonts w:ascii="NotoSans" w:eastAsia="Times New Roman" w:hAnsi="NotoSans" w:cs="Times New Roman"/>
            <w:color w:val="0000FF"/>
            <w:spacing w:val="3"/>
            <w:sz w:val="24"/>
            <w:szCs w:val="24"/>
            <w:lang w:eastAsia="ru-RU"/>
          </w:rPr>
          <w:t>от 11 мая 2020 года № 316</w:t>
        </w:r>
      </w:hyperlink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коронавнрусной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инфекции (COVID-19)", с учетом решений, принятых на заседании оперативного штаба по предотвращению завоза и распространения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коронавнрусной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инфекции Covid-19 на территории Иркутской области 8 октября 2020 года, руководствуясь статьей 59 Устава Иркутской области, </w:t>
      </w:r>
      <w:r w:rsidRPr="00640BD9">
        <w:rPr>
          <w:rFonts w:ascii="NotoSans" w:eastAsia="Times New Roman" w:hAnsi="NotoSans" w:cs="Times New Roman"/>
          <w:b/>
          <w:bCs/>
          <w:spacing w:val="3"/>
          <w:sz w:val="24"/>
          <w:szCs w:val="24"/>
          <w:lang w:eastAsia="ru-RU"/>
        </w:rPr>
        <w:t>постановляю: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1. Установить, что на территории Иркутской области указом Губернатора Иркутской области </w:t>
      </w:r>
      <w:hyperlink r:id="rId7" w:history="1">
        <w:r w:rsidRPr="00640BD9">
          <w:rPr>
            <w:rFonts w:ascii="NotoSans" w:eastAsia="Times New Roman" w:hAnsi="NotoSans" w:cs="Times New Roman"/>
            <w:color w:val="0000FF"/>
            <w:spacing w:val="3"/>
            <w:sz w:val="24"/>
            <w:szCs w:val="24"/>
            <w:lang w:eastAsia="ru-RU"/>
          </w:rPr>
          <w:t>от 18 марта 2020 года № 59-уг</w:t>
        </w:r>
      </w:hyperlink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"О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ситуаций" с 18 марта 2020 года введен и действует 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2. Определить Иркутскую область территорией, на которой предусматривается комплекс ограничительных и иных мероприятий, направленных на обеспечение санитарно-эпидемиологического благополучия населения в соответствии с Указом Президента Российской Федерации от 11 мая 2020 года №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коронавнрусной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инфекции (COVID-19)".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Установить для Ольховского районного муниципального образования, Иркутского районного муниципального образования, муниципального образования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Слюдянский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район с учетом повышенной туристической привлекательности территорий указанных муниципальных образований Иркутской области особенности ограничительных мероприятий в соответствии с Перечнем организаций и индивидуальных предпринимателей, деятельность которых приостановлена (ограничена) в целях обеспечения санитарно- эпидемиологического благополучия населения в связи с распространением новой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коронавирусной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инфекции (COVID-19), установленным </w:t>
      </w:r>
      <w:proofErr w:type="gram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настоящим</w:t>
      </w:r>
      <w:proofErr w:type="gram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указом.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3. Установить Правила поведения при введении режима повышенной готовности на территории Иркутской области, на которой существует угроза возникновения чрезвычайной ситуации в связи с распространением новой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коронавирусной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инфекции (COVID-19) (Порядок передвижения на территории Иркутской области лиц и транспортных средств, за исключением транспортных средств, осуществляющих межрегиональные перевозки) (приложение 1 к настоящему указу).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4. Установить Правила поведения при введении режима повышенной готовности на территории Иркутской области, на которой существует угроза возникновения чрезвычайной ситуации в связи с распространением новой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коронавирусной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инфекции (COVID-19) для лиц, привлекаемых к работе вахтовым методом, для выполнения сезонных работ, и работодателей, применяющих вахтовый метод работы, метод сезонных работ (приложение 2 к настоящему указу).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lastRenderedPageBreak/>
        <w:t xml:space="preserve">5. Приостановить (ограничить) на период до исключения угрозы жизни и здоровью граждан, в связи с распространением новой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коронавирусной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инфекции (COVID-19)</w:t>
      </w:r>
      <w:proofErr w:type="gram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. деятельность</w:t>
      </w:r>
      <w:proofErr w:type="gram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организаций независимо от организационно-правовой формы и формы собственности, а также индивидуальных предпринимателей в соответствии с указанным в настоящем пункте Перечнем.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Установить Перечень организаций и индивидуальных предпринимателей, деятельность которых приостановлена (ограничена) в целях обеспечения санитарно-эпидемиологического благополучия населения в связи с распространением новой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коронавирусной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инфекции (COVID-19) (приложение 3 к настоящему указу).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6. Определить Перечень сил и средств, привлекаемых к проведению мероприятий по предупреждению чрезвычайной ситуации, иных органов и должностных лиц, ответственных за осуществление мероприятии по предупреждению чрезвычайной ситуации, а также выполняемых ими мер (приложение 4 к настоящему указу).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7. Утвердить Рекомендации по организации деятельности в условиях распространения новой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коронавирусной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инфекции СОVID-19 для организаций, индивидуальных предпринимателей (приложение 5 к настоящему указу).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8. Определить Порядок информирования населения о введении на территории Иркутской области режима функционирования повышенной готовности, а также мерах по обеспечению безопасности населения (приложение 6 к настоящему указу).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9. Определить ответственным за осуществление мероприятий по предупреждению чрезвычайных ситуаций на период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первого заместителя Губернатора Иркутской области - Председателя Правительства Иркутской области Зайцева К.Б.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10. В целях своевременного информирования граждан 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по вопросам. связанным с распространением новой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коронавирусной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инфекции (COVID-19), министерству экономического развития Иркутской области (Соболь Я.В.) во взаимодействии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(Федосеенко В.С.) организовать работу горячей линии Правительства Иркутской области по номеру телефона </w:t>
      </w:r>
      <w:r w:rsidRPr="00640BD9">
        <w:rPr>
          <w:rFonts w:ascii="NotoSans" w:eastAsia="Times New Roman" w:hAnsi="NotoSans" w:cs="Times New Roman"/>
          <w:b/>
          <w:bCs/>
          <w:spacing w:val="3"/>
          <w:sz w:val="24"/>
          <w:szCs w:val="24"/>
          <w:lang w:eastAsia="ru-RU"/>
        </w:rPr>
        <w:t>8(3952)399-999</w:t>
      </w: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11. Определить ответственным исполнительным органом государственной власти Иркутской области за взаимодействие с предпринимательским сообществом министерство экономического развития Иркутской области (Соболь Я.В.).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12. Заместителю Губернатора Иркутской области Козлову Л.В. обеспечить контроль (мониторинг) за поставками и наличием необходимого запаса лекарственных, профилактических средств, средств индивидуальной зашиты.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13. Заместителю Губернатора Иркутской области - руководителю администрации Усть-Ордынского Бурятскою округа Прокопьеву А.Л. обеспечивать взаимодействие с организациями и индивидуальными предпринимателями по организационным вопросам профилактики заболеваемости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коронавирусной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инфекцией среди лиц, привлекаемых к работе вахтовым методом, для выполнения сезонных работ, а также для организации работы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обсерваторов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14. Заместителю Губернатора Иркутской области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Бунёву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A.Ю. обеспечить координацию работы по предупреждению и пресечению нарушений настоящего указа, осуществлению профилактических мероприятии, контролю за исполнением настоящего указа, привлечению виновных лиц к ответственности.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15. Заместителю Председателя Правительства Иркутской области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Вобликовой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В.Ф. в целях организации оперативного рассмотрение вопросов, связанных с возникновением </w:t>
      </w: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lastRenderedPageBreak/>
        <w:t xml:space="preserve">на территории Иркутской области ситуаций санитарно-эпидемиологического неблагополучия, обеспечения взаимодействия исполнительных органов государственной власти Иркутской области, территориальных органов федеральных органов исполнительной власти, организаций по вопросам осуществления мер по обеспечению санитарно-эпидемиологического благополучия, информирования о ситуации, сложившейся на территории Иркутской области в связи с распространением новой </w:t>
      </w:r>
      <w:proofErr w:type="spellStart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коронавирусной</w:t>
      </w:r>
      <w:proofErr w:type="spellEnd"/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 xml:space="preserve"> инфекции (COVID-19), обеспечить функционирование санитарно-противоэпидемической комиссии при Правительстве Иркутской области, организовать во взаимодействии с Управлением Федеральной службы по надзору в сфере зашиты прав потребителей и благополучия человека по иркутской области работ) медицинских организаций, проводящих лабораторные исследования.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16. Финансовое обеспечение расходов, связанных с реализацией настоящего указа, осуществляется за счет средств областного бюджета в порядке, установленном бюджетным законодательством.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17. Настоящий указ вступает в силу со дня его подписания, за исключением абзаца второго пункта 5 приложения 4 к настоящему указу, который вступает в силу с 20 октября 2020 года.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r w:rsidRPr="00640BD9"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  <w:t>18. Настоящий указ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640BD9" w:rsidRPr="00640BD9" w:rsidRDefault="00640BD9" w:rsidP="00E3537A">
      <w:pPr>
        <w:spacing w:after="0" w:line="240" w:lineRule="auto"/>
        <w:jc w:val="both"/>
        <w:textAlignment w:val="top"/>
        <w:rPr>
          <w:rFonts w:ascii="NotoSans" w:eastAsia="Times New Roman" w:hAnsi="NotoSans" w:cs="Times New Roman"/>
          <w:spacing w:val="3"/>
          <w:sz w:val="24"/>
          <w:szCs w:val="24"/>
          <w:lang w:eastAsia="ru-RU"/>
        </w:rPr>
      </w:pPr>
      <w:proofErr w:type="spellStart"/>
      <w:r w:rsidRPr="00640BD9">
        <w:rPr>
          <w:rFonts w:ascii="NotoSans" w:eastAsia="Times New Roman" w:hAnsi="NotoSans" w:cs="Times New Roman"/>
          <w:b/>
          <w:bCs/>
          <w:spacing w:val="3"/>
          <w:sz w:val="24"/>
          <w:szCs w:val="24"/>
          <w:lang w:eastAsia="ru-RU"/>
        </w:rPr>
        <w:t>И.И.Кобзев</w:t>
      </w:r>
      <w:proofErr w:type="spellEnd"/>
    </w:p>
    <w:p w:rsidR="00915A80" w:rsidRDefault="00915A80" w:rsidP="00915A80">
      <w:pPr>
        <w:jc w:val="right"/>
      </w:pPr>
    </w:p>
    <w:p w:rsidR="00915A80" w:rsidRDefault="00915A80" w:rsidP="00915A80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ПРИЛОЖЕНИИ 5</w:t>
      </w:r>
    </w:p>
    <w:p w:rsidR="00915A80" w:rsidRDefault="00915A80" w:rsidP="00915A80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915A80">
        <w:rPr>
          <w:rFonts w:ascii="Times New Roman" w:hAnsi="Times New Roman" w:cs="Times New Roman"/>
          <w:b/>
        </w:rPr>
        <w:t xml:space="preserve"> </w:t>
      </w:r>
      <w:proofErr w:type="gramStart"/>
      <w:r w:rsidRPr="00915A80">
        <w:rPr>
          <w:rFonts w:ascii="Times New Roman" w:hAnsi="Times New Roman" w:cs="Times New Roman"/>
          <w:b/>
        </w:rPr>
        <w:t>к</w:t>
      </w:r>
      <w:proofErr w:type="gramEnd"/>
      <w:r w:rsidRPr="00915A80">
        <w:rPr>
          <w:rFonts w:ascii="Times New Roman" w:hAnsi="Times New Roman" w:cs="Times New Roman"/>
          <w:b/>
        </w:rPr>
        <w:t xml:space="preserve"> указу Губе</w:t>
      </w:r>
      <w:r w:rsidRPr="00915A80">
        <w:rPr>
          <w:rFonts w:ascii="Times New Roman" w:hAnsi="Times New Roman" w:cs="Times New Roman"/>
          <w:b/>
        </w:rPr>
        <w:t>рнатора Иркутской области от 12 октября 2020 года № 279-уг</w:t>
      </w:r>
    </w:p>
    <w:p w:rsidR="00915A80" w:rsidRPr="00915A80" w:rsidRDefault="00915A80" w:rsidP="00915A80">
      <w:pPr>
        <w:jc w:val="right"/>
        <w:rPr>
          <w:rFonts w:ascii="Times New Roman" w:hAnsi="Times New Roman" w:cs="Times New Roman"/>
          <w:b/>
        </w:rPr>
      </w:pPr>
    </w:p>
    <w:p w:rsidR="00915A80" w:rsidRPr="005D1A75" w:rsidRDefault="00915A80">
      <w:pPr>
        <w:jc w:val="center"/>
        <w:rPr>
          <w:rFonts w:ascii="Times New Roman" w:hAnsi="Times New Roman" w:cs="Times New Roman"/>
        </w:rPr>
      </w:pPr>
      <w:r w:rsidRPr="005D1A75">
        <w:rPr>
          <w:rFonts w:ascii="Times New Roman" w:hAnsi="Times New Roman" w:cs="Times New Roman"/>
          <w:b/>
          <w:sz w:val="20"/>
        </w:rPr>
        <w:t xml:space="preserve">РЕКОМЕНДАЦИИ ПО ОРГАНИЗАЦИИ ДЕЯТЕЛЬНОСТИ В УСЛОВИЯХ РАСПРОСТРАНЕНИЯ НОВОЙ КОРОНАВИРУСНОЙ ИНФЕКЦИИ </w:t>
      </w:r>
      <w:r w:rsidRPr="005D1A75">
        <w:rPr>
          <w:rFonts w:ascii="Times New Roman" w:hAnsi="Times New Roman" w:cs="Times New Roman"/>
          <w:b/>
          <w:sz w:val="20"/>
          <w:lang w:val="en-US"/>
        </w:rPr>
        <w:t>COVID</w:t>
      </w:r>
      <w:r w:rsidRPr="005D1A75">
        <w:rPr>
          <w:rFonts w:ascii="Times New Roman" w:hAnsi="Times New Roman" w:cs="Times New Roman"/>
          <w:b/>
          <w:sz w:val="20"/>
        </w:rPr>
        <w:t xml:space="preserve"> – 19 ДЛЯ ОРГАНИЗАЦИЙ, </w:t>
      </w:r>
      <w:r w:rsidRPr="005D1A75">
        <w:rPr>
          <w:rFonts w:ascii="Times New Roman" w:hAnsi="Times New Roman" w:cs="Times New Roman"/>
        </w:rPr>
        <w:t>ИНДИВИДУАЛЬНЫХ ПРЕДПРИНИМАТЕЛЕЙ</w:t>
      </w:r>
    </w:p>
    <w:p w:rsidR="005D1A75" w:rsidRPr="005D1A75" w:rsidRDefault="005D1A75" w:rsidP="005D1A7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bookmarkStart w:id="0" w:name="_GoBack"/>
      <w:bookmarkEnd w:id="0"/>
      <w:r w:rsidRPr="005D1A75">
        <w:rPr>
          <w:rFonts w:ascii="Times New Roman" w:hAnsi="Times New Roman" w:cs="Times New Roman"/>
        </w:rPr>
        <w:t>Дошкольным образовательным организациям рекомендовать обеспечить работу «дежурных» групп</w:t>
      </w:r>
      <w:r>
        <w:rPr>
          <w:rFonts w:ascii="Times New Roman" w:hAnsi="Times New Roman" w:cs="Times New Roman"/>
        </w:rPr>
        <w:t xml:space="preserve"> для детей работников организаций, деятельность которых не приостановлена (ограничена), с проведением необходимых санитарно-эпидемиологических мероприятий.</w:t>
      </w:r>
    </w:p>
    <w:sectPr w:rsidR="005D1A75" w:rsidRPr="005D1A75" w:rsidSect="001C7C5C"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Serif">
    <w:altName w:val="Times New Roman"/>
    <w:charset w:val="00"/>
    <w:family w:val="auto"/>
    <w:pitch w:val="default"/>
  </w:font>
  <w:font w:name="Noto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C2"/>
    <w:rsid w:val="0016578B"/>
    <w:rsid w:val="001C7C5C"/>
    <w:rsid w:val="002C4F73"/>
    <w:rsid w:val="005121C2"/>
    <w:rsid w:val="005D1A75"/>
    <w:rsid w:val="00640BD9"/>
    <w:rsid w:val="00892B2F"/>
    <w:rsid w:val="00915A80"/>
    <w:rsid w:val="00927F9B"/>
    <w:rsid w:val="00E3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27D3-6D28-4E09-A9FC-9B9C801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BD9"/>
    <w:pPr>
      <w:spacing w:after="161" w:line="240" w:lineRule="auto"/>
      <w:outlineLvl w:val="0"/>
    </w:pPr>
    <w:rPr>
      <w:rFonts w:ascii="NotoSerif" w:eastAsia="Times New Roman" w:hAnsi="NotoSerif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D9"/>
    <w:rPr>
      <w:rFonts w:ascii="NotoSerif" w:eastAsia="Times New Roman" w:hAnsi="NotoSerif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0BD9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640BD9"/>
    <w:rPr>
      <w:b/>
      <w:bCs/>
    </w:rPr>
  </w:style>
  <w:style w:type="paragraph" w:styleId="a5">
    <w:name w:val="Normal (Web)"/>
    <w:basedOn w:val="a"/>
    <w:uiPriority w:val="99"/>
    <w:semiHidden/>
    <w:unhideWhenUsed/>
    <w:rsid w:val="0064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ast-accessspan-title">
    <w:name w:val="b-fast-access__span-title"/>
    <w:basedOn w:val="a0"/>
    <w:rsid w:val="0064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617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14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0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410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9685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3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1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32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6727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0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2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72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66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04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18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56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60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3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53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23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18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59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7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67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1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31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0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12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69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3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41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g.ru/2020/03/18/irkutsk-ukaz59-reg-do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0/05/11/prezident-ukaz316-site-dok.html" TargetMode="External"/><Relationship Id="rId5" Type="http://schemas.openxmlformats.org/officeDocument/2006/relationships/hyperlink" Target="https://rg.ru/2020/10/12/irkutsk-ukaz279-reg-dok.html" TargetMode="External"/><Relationship Id="rId4" Type="http://schemas.openxmlformats.org/officeDocument/2006/relationships/hyperlink" Target="https://rg.ru/2020/10/12/irkutsk-ukaz279-reg-dok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6</cp:revision>
  <dcterms:created xsi:type="dcterms:W3CDTF">2020-10-13T02:47:00Z</dcterms:created>
  <dcterms:modified xsi:type="dcterms:W3CDTF">2020-10-13T04:42:00Z</dcterms:modified>
</cp:coreProperties>
</file>