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0A" w:rsidRDefault="00BE5F0A" w:rsidP="00BE5F0A">
      <w:pPr>
        <w:spacing w:after="0"/>
        <w:jc w:val="center"/>
        <w:rPr>
          <w:rFonts w:ascii="Times New Roman" w:hAnsi="Times New Roman" w:cs="Times New Roman"/>
          <w:sz w:val="24"/>
          <w:szCs w:val="24"/>
        </w:rPr>
      </w:pPr>
      <w:r w:rsidRPr="00A34C7E">
        <w:rPr>
          <w:rFonts w:ascii="Times New Roman" w:hAnsi="Times New Roman" w:cs="Times New Roman"/>
          <w:sz w:val="24"/>
          <w:szCs w:val="24"/>
        </w:rPr>
        <w:t xml:space="preserve">Технологическая карта занятия </w:t>
      </w:r>
      <w:r>
        <w:rPr>
          <w:rFonts w:ascii="Times New Roman" w:hAnsi="Times New Roman" w:cs="Times New Roman"/>
          <w:sz w:val="24"/>
          <w:szCs w:val="24"/>
        </w:rPr>
        <w:t>№1</w:t>
      </w:r>
    </w:p>
    <w:p w:rsidR="00BE5F0A" w:rsidRPr="00A34C7E" w:rsidRDefault="00BE5F0A" w:rsidP="00BE5F0A">
      <w:pPr>
        <w:spacing w:after="0"/>
        <w:jc w:val="center"/>
        <w:rPr>
          <w:rFonts w:ascii="Times New Roman" w:hAnsi="Times New Roman" w:cs="Times New Roman"/>
          <w:sz w:val="24"/>
          <w:szCs w:val="24"/>
        </w:rPr>
      </w:pPr>
      <w:r>
        <w:rPr>
          <w:rFonts w:ascii="Times New Roman" w:hAnsi="Times New Roman" w:cs="Times New Roman"/>
          <w:sz w:val="24"/>
          <w:szCs w:val="24"/>
        </w:rPr>
        <w:t>от 20.10.2022</w:t>
      </w:r>
      <w:r w:rsidR="009B59E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г.</w:t>
      </w:r>
    </w:p>
    <w:tbl>
      <w:tblPr>
        <w:tblStyle w:val="a3"/>
        <w:tblW w:w="0" w:type="auto"/>
        <w:tblInd w:w="-459" w:type="dxa"/>
        <w:tblLayout w:type="fixed"/>
        <w:tblLook w:val="04A0" w:firstRow="1" w:lastRow="0" w:firstColumn="1" w:lastColumn="0" w:noHBand="0" w:noVBand="1"/>
      </w:tblPr>
      <w:tblGrid>
        <w:gridCol w:w="1985"/>
        <w:gridCol w:w="3827"/>
        <w:gridCol w:w="2126"/>
        <w:gridCol w:w="2092"/>
      </w:tblGrid>
      <w:tr w:rsidR="00BE5F0A" w:rsidTr="00BD2D51">
        <w:tc>
          <w:tcPr>
            <w:tcW w:w="5812" w:type="dxa"/>
            <w:gridSpan w:val="2"/>
          </w:tcPr>
          <w:p w:rsidR="00BE5F0A" w:rsidRPr="00A34C7E" w:rsidRDefault="00BE5F0A" w:rsidP="00BD2D51">
            <w:pPr>
              <w:rPr>
                <w:rFonts w:ascii="Times New Roman" w:hAnsi="Times New Roman" w:cs="Times New Roman"/>
                <w:sz w:val="24"/>
                <w:szCs w:val="24"/>
              </w:rPr>
            </w:pPr>
            <w:r w:rsidRPr="00A34C7E">
              <w:rPr>
                <w:rFonts w:ascii="Times New Roman" w:hAnsi="Times New Roman" w:cs="Times New Roman"/>
                <w:sz w:val="24"/>
                <w:szCs w:val="24"/>
              </w:rPr>
              <w:t>ФИО педагога</w:t>
            </w:r>
          </w:p>
        </w:tc>
        <w:tc>
          <w:tcPr>
            <w:tcW w:w="4218" w:type="dxa"/>
            <w:gridSpan w:val="2"/>
          </w:tcPr>
          <w:p w:rsidR="00BE5F0A" w:rsidRPr="00A34C7E" w:rsidRDefault="00BE5F0A" w:rsidP="00BD2D51">
            <w:pPr>
              <w:rPr>
                <w:rFonts w:ascii="Times New Roman" w:hAnsi="Times New Roman" w:cs="Times New Roman"/>
                <w:sz w:val="24"/>
                <w:szCs w:val="24"/>
              </w:rPr>
            </w:pPr>
            <w:r>
              <w:rPr>
                <w:rFonts w:ascii="Times New Roman" w:hAnsi="Times New Roman" w:cs="Times New Roman"/>
                <w:sz w:val="24"/>
                <w:szCs w:val="24"/>
              </w:rPr>
              <w:t>Коротаева Татьяна Леонидовна</w:t>
            </w:r>
          </w:p>
        </w:tc>
      </w:tr>
      <w:tr w:rsidR="00BE5F0A" w:rsidTr="00BD2D51">
        <w:tc>
          <w:tcPr>
            <w:tcW w:w="5812" w:type="dxa"/>
            <w:gridSpan w:val="2"/>
          </w:tcPr>
          <w:p w:rsidR="00BE5F0A" w:rsidRPr="00A34C7E" w:rsidRDefault="00BE5F0A" w:rsidP="00BD2D51">
            <w:pPr>
              <w:rPr>
                <w:rFonts w:ascii="Times New Roman" w:hAnsi="Times New Roman" w:cs="Times New Roman"/>
                <w:sz w:val="24"/>
                <w:szCs w:val="24"/>
              </w:rPr>
            </w:pPr>
            <w:r w:rsidRPr="00A34C7E">
              <w:rPr>
                <w:rFonts w:ascii="Times New Roman" w:hAnsi="Times New Roman" w:cs="Times New Roman"/>
                <w:sz w:val="24"/>
                <w:szCs w:val="24"/>
              </w:rPr>
              <w:t>Возрастная группа</w:t>
            </w:r>
          </w:p>
        </w:tc>
        <w:tc>
          <w:tcPr>
            <w:tcW w:w="4218" w:type="dxa"/>
            <w:gridSpan w:val="2"/>
          </w:tcPr>
          <w:p w:rsidR="00BE5F0A" w:rsidRPr="00A34C7E" w:rsidRDefault="009B59ED" w:rsidP="00BD2D51">
            <w:pPr>
              <w:rPr>
                <w:rFonts w:ascii="Times New Roman" w:hAnsi="Times New Roman" w:cs="Times New Roman"/>
                <w:sz w:val="24"/>
                <w:szCs w:val="24"/>
              </w:rPr>
            </w:pPr>
            <w:r>
              <w:rPr>
                <w:rFonts w:ascii="Times New Roman" w:hAnsi="Times New Roman" w:cs="Times New Roman"/>
                <w:sz w:val="24"/>
                <w:szCs w:val="24"/>
              </w:rPr>
              <w:t xml:space="preserve">Старший дошкольный возраст, 5-6 </w:t>
            </w:r>
            <w:r w:rsidR="00BE5F0A">
              <w:rPr>
                <w:rFonts w:ascii="Times New Roman" w:hAnsi="Times New Roman" w:cs="Times New Roman"/>
                <w:sz w:val="24"/>
                <w:szCs w:val="24"/>
              </w:rPr>
              <w:t>лет</w:t>
            </w:r>
          </w:p>
        </w:tc>
      </w:tr>
      <w:tr w:rsidR="00BE5F0A" w:rsidTr="00BD2D51">
        <w:tc>
          <w:tcPr>
            <w:tcW w:w="5812" w:type="dxa"/>
            <w:gridSpan w:val="2"/>
          </w:tcPr>
          <w:p w:rsidR="00BE5F0A" w:rsidRPr="00A34C7E" w:rsidRDefault="00BE5F0A" w:rsidP="00BD2D51">
            <w:pPr>
              <w:rPr>
                <w:rFonts w:ascii="Times New Roman" w:hAnsi="Times New Roman" w:cs="Times New Roman"/>
                <w:sz w:val="24"/>
                <w:szCs w:val="24"/>
              </w:rPr>
            </w:pPr>
            <w:r w:rsidRPr="00A34C7E">
              <w:rPr>
                <w:rFonts w:ascii="Times New Roman" w:hAnsi="Times New Roman" w:cs="Times New Roman"/>
                <w:sz w:val="24"/>
                <w:szCs w:val="24"/>
              </w:rPr>
              <w:t xml:space="preserve">Форма организации, количество </w:t>
            </w:r>
            <w:proofErr w:type="gramStart"/>
            <w:r w:rsidRPr="00A34C7E">
              <w:rPr>
                <w:rFonts w:ascii="Times New Roman" w:hAnsi="Times New Roman" w:cs="Times New Roman"/>
                <w:sz w:val="24"/>
                <w:szCs w:val="24"/>
              </w:rPr>
              <w:t>обучающихся</w:t>
            </w:r>
            <w:proofErr w:type="gramEnd"/>
          </w:p>
        </w:tc>
        <w:tc>
          <w:tcPr>
            <w:tcW w:w="4218" w:type="dxa"/>
            <w:gridSpan w:val="2"/>
          </w:tcPr>
          <w:p w:rsidR="00BE5F0A" w:rsidRPr="00A34C7E" w:rsidRDefault="00BE5F0A" w:rsidP="00BD2D51">
            <w:pPr>
              <w:rPr>
                <w:rFonts w:ascii="Times New Roman" w:hAnsi="Times New Roman" w:cs="Times New Roman"/>
                <w:sz w:val="24"/>
                <w:szCs w:val="24"/>
              </w:rPr>
            </w:pPr>
            <w:r>
              <w:rPr>
                <w:rFonts w:ascii="Times New Roman" w:hAnsi="Times New Roman" w:cs="Times New Roman"/>
                <w:sz w:val="24"/>
                <w:szCs w:val="24"/>
              </w:rPr>
              <w:t>Групповое занятие, 8 человек.</w:t>
            </w:r>
          </w:p>
        </w:tc>
      </w:tr>
      <w:tr w:rsidR="00BE5F0A" w:rsidTr="00BD2D51">
        <w:tc>
          <w:tcPr>
            <w:tcW w:w="5812" w:type="dxa"/>
            <w:gridSpan w:val="2"/>
          </w:tcPr>
          <w:p w:rsidR="00BE5F0A" w:rsidRPr="00A34C7E" w:rsidRDefault="00BE5F0A" w:rsidP="00BD2D51">
            <w:pPr>
              <w:rPr>
                <w:rFonts w:ascii="Times New Roman" w:hAnsi="Times New Roman" w:cs="Times New Roman"/>
                <w:sz w:val="24"/>
                <w:szCs w:val="24"/>
              </w:rPr>
            </w:pPr>
            <w:r w:rsidRPr="00A34C7E">
              <w:rPr>
                <w:rFonts w:ascii="Times New Roman" w:hAnsi="Times New Roman" w:cs="Times New Roman"/>
                <w:sz w:val="24"/>
                <w:szCs w:val="24"/>
              </w:rPr>
              <w:t>Тема занятия</w:t>
            </w:r>
          </w:p>
        </w:tc>
        <w:tc>
          <w:tcPr>
            <w:tcW w:w="4218" w:type="dxa"/>
            <w:gridSpan w:val="2"/>
          </w:tcPr>
          <w:p w:rsidR="00BE5F0A" w:rsidRPr="00A34C7E" w:rsidRDefault="00BE5F0A" w:rsidP="00BD2D51">
            <w:pPr>
              <w:rPr>
                <w:rFonts w:ascii="Times New Roman" w:hAnsi="Times New Roman" w:cs="Times New Roman"/>
                <w:sz w:val="24"/>
                <w:szCs w:val="24"/>
              </w:rPr>
            </w:pPr>
            <w:r>
              <w:rPr>
                <w:rFonts w:ascii="Times New Roman" w:hAnsi="Times New Roman" w:cs="Times New Roman"/>
                <w:sz w:val="24"/>
                <w:szCs w:val="24"/>
              </w:rPr>
              <w:t>«Подарок другу»</w:t>
            </w:r>
          </w:p>
        </w:tc>
      </w:tr>
      <w:tr w:rsidR="00BE5F0A" w:rsidTr="00BD2D51">
        <w:tc>
          <w:tcPr>
            <w:tcW w:w="5812" w:type="dxa"/>
            <w:gridSpan w:val="2"/>
          </w:tcPr>
          <w:p w:rsidR="00BE5F0A" w:rsidRPr="00A34C7E" w:rsidRDefault="00BE5F0A" w:rsidP="00BD2D51">
            <w:pPr>
              <w:rPr>
                <w:rFonts w:ascii="Times New Roman" w:hAnsi="Times New Roman" w:cs="Times New Roman"/>
                <w:sz w:val="24"/>
                <w:szCs w:val="24"/>
              </w:rPr>
            </w:pPr>
            <w:r w:rsidRPr="00A34C7E">
              <w:rPr>
                <w:rFonts w:ascii="Times New Roman" w:hAnsi="Times New Roman" w:cs="Times New Roman"/>
                <w:sz w:val="24"/>
                <w:szCs w:val="24"/>
              </w:rPr>
              <w:t>Используемые технологии и методики</w:t>
            </w:r>
          </w:p>
        </w:tc>
        <w:tc>
          <w:tcPr>
            <w:tcW w:w="4218" w:type="dxa"/>
            <w:gridSpan w:val="2"/>
          </w:tcPr>
          <w:p w:rsidR="00BE5F0A" w:rsidRDefault="00BE5F0A" w:rsidP="00BD2D51">
            <w:pPr>
              <w:pStyle w:val="a4"/>
              <w:ind w:left="27" w:hanging="27"/>
              <w:rPr>
                <w:rFonts w:ascii="Times New Roman" w:hAnsi="Times New Roman" w:cs="Times New Roman"/>
                <w:sz w:val="24"/>
                <w:szCs w:val="24"/>
              </w:rPr>
            </w:pPr>
            <w:r>
              <w:rPr>
                <w:rFonts w:ascii="Times New Roman" w:hAnsi="Times New Roman" w:cs="Times New Roman"/>
                <w:sz w:val="24"/>
                <w:szCs w:val="24"/>
              </w:rPr>
              <w:t xml:space="preserve">1. Технология дифференцированного обучения. </w:t>
            </w:r>
          </w:p>
          <w:p w:rsidR="00BE5F0A" w:rsidRDefault="00BE5F0A" w:rsidP="00BD2D51">
            <w:pPr>
              <w:pStyle w:val="a4"/>
              <w:ind w:left="27" w:hanging="27"/>
              <w:rPr>
                <w:rFonts w:ascii="Times New Roman" w:hAnsi="Times New Roman" w:cs="Times New Roman"/>
                <w:sz w:val="24"/>
                <w:szCs w:val="24"/>
              </w:rPr>
            </w:pPr>
            <w:r>
              <w:rPr>
                <w:rFonts w:ascii="Times New Roman" w:hAnsi="Times New Roman" w:cs="Times New Roman"/>
                <w:sz w:val="24"/>
                <w:szCs w:val="24"/>
              </w:rPr>
              <w:t>2.Здоровьесберегающие технологии.</w:t>
            </w:r>
          </w:p>
          <w:p w:rsidR="00BE5F0A" w:rsidRPr="00D215C9" w:rsidRDefault="00BE5F0A" w:rsidP="00BD2D51">
            <w:pPr>
              <w:pStyle w:val="a4"/>
              <w:ind w:left="27" w:hanging="27"/>
              <w:rPr>
                <w:rFonts w:ascii="Times New Roman" w:hAnsi="Times New Roman" w:cs="Times New Roman"/>
                <w:sz w:val="24"/>
                <w:szCs w:val="24"/>
              </w:rPr>
            </w:pPr>
            <w:r>
              <w:rPr>
                <w:rFonts w:ascii="Times New Roman" w:hAnsi="Times New Roman" w:cs="Times New Roman"/>
                <w:sz w:val="24"/>
                <w:szCs w:val="24"/>
              </w:rPr>
              <w:t>3.Информационно - коммуникационные технологии.</w:t>
            </w:r>
          </w:p>
        </w:tc>
      </w:tr>
      <w:tr w:rsidR="00BE5F0A" w:rsidTr="00BD2D51">
        <w:tc>
          <w:tcPr>
            <w:tcW w:w="5812" w:type="dxa"/>
            <w:gridSpan w:val="2"/>
          </w:tcPr>
          <w:p w:rsidR="00BE5F0A" w:rsidRPr="00A34C7E" w:rsidRDefault="00BE5F0A" w:rsidP="00BD2D51">
            <w:pPr>
              <w:rPr>
                <w:rFonts w:ascii="Times New Roman" w:hAnsi="Times New Roman" w:cs="Times New Roman"/>
                <w:sz w:val="24"/>
                <w:szCs w:val="24"/>
              </w:rPr>
            </w:pPr>
            <w:r w:rsidRPr="00A34C7E">
              <w:rPr>
                <w:rFonts w:ascii="Times New Roman" w:hAnsi="Times New Roman" w:cs="Times New Roman"/>
                <w:sz w:val="24"/>
                <w:szCs w:val="24"/>
              </w:rPr>
              <w:t>Цель занятия</w:t>
            </w:r>
          </w:p>
        </w:tc>
        <w:tc>
          <w:tcPr>
            <w:tcW w:w="4218" w:type="dxa"/>
            <w:gridSpan w:val="2"/>
          </w:tcPr>
          <w:p w:rsidR="00BE5F0A" w:rsidRPr="00A34C7E" w:rsidRDefault="00BE5F0A" w:rsidP="00BD2D51">
            <w:pPr>
              <w:widowControl w:val="0"/>
              <w:spacing w:after="244"/>
              <w:ind w:left="20" w:right="420"/>
              <w:rPr>
                <w:rFonts w:ascii="Times New Roman" w:hAnsi="Times New Roman" w:cs="Times New Roman"/>
                <w:sz w:val="24"/>
                <w:szCs w:val="24"/>
              </w:rPr>
            </w:pPr>
            <w:r>
              <w:rPr>
                <w:rFonts w:ascii="Times New Roman" w:hAnsi="Times New Roman" w:cs="Times New Roman"/>
                <w:sz w:val="24"/>
                <w:szCs w:val="24"/>
              </w:rPr>
              <w:t>Создать условия для развития у детей творческих способностей.</w:t>
            </w:r>
          </w:p>
        </w:tc>
      </w:tr>
      <w:tr w:rsidR="00BE5F0A" w:rsidTr="00BD2D51">
        <w:tc>
          <w:tcPr>
            <w:tcW w:w="5812" w:type="dxa"/>
            <w:gridSpan w:val="2"/>
          </w:tcPr>
          <w:p w:rsidR="00BE5F0A" w:rsidRPr="00A34C7E" w:rsidRDefault="00BE5F0A" w:rsidP="00BD2D51">
            <w:pPr>
              <w:rPr>
                <w:rFonts w:ascii="Times New Roman" w:hAnsi="Times New Roman" w:cs="Times New Roman"/>
                <w:sz w:val="24"/>
                <w:szCs w:val="24"/>
              </w:rPr>
            </w:pPr>
            <w:r w:rsidRPr="00A34C7E">
              <w:rPr>
                <w:rFonts w:ascii="Times New Roman" w:hAnsi="Times New Roman" w:cs="Times New Roman"/>
                <w:sz w:val="24"/>
                <w:szCs w:val="24"/>
              </w:rPr>
              <w:t>Задачи</w:t>
            </w:r>
          </w:p>
        </w:tc>
        <w:tc>
          <w:tcPr>
            <w:tcW w:w="4218" w:type="dxa"/>
            <w:gridSpan w:val="2"/>
          </w:tcPr>
          <w:p w:rsidR="00BE5F0A" w:rsidRDefault="00BE5F0A" w:rsidP="00BD2D5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CD0C0A">
              <w:rPr>
                <w:rFonts w:ascii="Times New Roman" w:hAnsi="Times New Roman" w:cs="Times New Roman"/>
                <w:sz w:val="24"/>
                <w:szCs w:val="24"/>
              </w:rPr>
              <w:t>Определить для каждого ребенка наиболее эффективный и целесообразный вид  деятельности.</w:t>
            </w:r>
            <w:r>
              <w:rPr>
                <w:rFonts w:ascii="Times New Roman" w:hAnsi="Times New Roman" w:cs="Times New Roman"/>
                <w:sz w:val="24"/>
                <w:szCs w:val="24"/>
              </w:rPr>
              <w:t xml:space="preserve"> </w:t>
            </w:r>
          </w:p>
          <w:p w:rsidR="00BE5F0A" w:rsidRDefault="00BE5F0A" w:rsidP="00BD2D51">
            <w:pPr>
              <w:spacing w:after="0" w:line="240" w:lineRule="auto"/>
              <w:rPr>
                <w:rFonts w:ascii="Times New Roman" w:hAnsi="Times New Roman" w:cs="Times New Roman"/>
                <w:sz w:val="24"/>
                <w:szCs w:val="24"/>
              </w:rPr>
            </w:pPr>
            <w:r>
              <w:rPr>
                <w:rFonts w:ascii="Times New Roman" w:hAnsi="Times New Roman" w:cs="Times New Roman"/>
                <w:sz w:val="24"/>
                <w:szCs w:val="24"/>
              </w:rPr>
              <w:t>2.Способствовать развитию глазомера, логического мышления, мелкой моторики пальцев рук, умения доводить начатое дело до конца.</w:t>
            </w:r>
          </w:p>
          <w:p w:rsidR="00BE5F0A" w:rsidRDefault="00BE5F0A" w:rsidP="00BD2D51">
            <w:pPr>
              <w:spacing w:after="0" w:line="240" w:lineRule="auto"/>
              <w:rPr>
                <w:rFonts w:ascii="Times New Roman" w:hAnsi="Times New Roman" w:cs="Times New Roman"/>
                <w:sz w:val="24"/>
                <w:szCs w:val="24"/>
              </w:rPr>
            </w:pPr>
            <w:r>
              <w:rPr>
                <w:rFonts w:ascii="Times New Roman" w:hAnsi="Times New Roman" w:cs="Times New Roman"/>
                <w:sz w:val="24"/>
                <w:szCs w:val="24"/>
              </w:rPr>
              <w:t>3. Стимулировать творческое самовыражение.</w:t>
            </w:r>
          </w:p>
          <w:p w:rsidR="00BE5F0A" w:rsidRPr="00D215C9" w:rsidRDefault="00BE5F0A" w:rsidP="00BD2D51">
            <w:pPr>
              <w:spacing w:after="0" w:line="240" w:lineRule="auto"/>
              <w:rPr>
                <w:rFonts w:ascii="Times New Roman" w:hAnsi="Times New Roman" w:cs="Times New Roman"/>
                <w:sz w:val="24"/>
                <w:szCs w:val="24"/>
              </w:rPr>
            </w:pPr>
            <w:r>
              <w:rPr>
                <w:rFonts w:ascii="Times New Roman" w:hAnsi="Times New Roman" w:cs="Times New Roman"/>
                <w:sz w:val="24"/>
                <w:szCs w:val="24"/>
              </w:rPr>
              <w:t>4. Формировать доброжелательное отношение к другу, проявлять к нему внимание и заботу.</w:t>
            </w:r>
          </w:p>
        </w:tc>
      </w:tr>
      <w:tr w:rsidR="00BE5F0A" w:rsidTr="00BD2D51">
        <w:tc>
          <w:tcPr>
            <w:tcW w:w="10030" w:type="dxa"/>
            <w:gridSpan w:val="4"/>
          </w:tcPr>
          <w:p w:rsidR="00BE5F0A" w:rsidRPr="00C74F11" w:rsidRDefault="00BE5F0A" w:rsidP="00BD2D51">
            <w:pPr>
              <w:jc w:val="center"/>
              <w:rPr>
                <w:rFonts w:ascii="Times New Roman" w:hAnsi="Times New Roman" w:cs="Times New Roman"/>
                <w:b/>
                <w:sz w:val="24"/>
                <w:szCs w:val="24"/>
              </w:rPr>
            </w:pPr>
            <w:r w:rsidRPr="00C74F11">
              <w:rPr>
                <w:rFonts w:ascii="Times New Roman" w:hAnsi="Times New Roman" w:cs="Times New Roman"/>
                <w:b/>
                <w:sz w:val="24"/>
                <w:szCs w:val="24"/>
              </w:rPr>
              <w:t>Предпосылки универсальных учебных действий</w:t>
            </w:r>
          </w:p>
        </w:tc>
      </w:tr>
      <w:tr w:rsidR="00BE5F0A" w:rsidTr="00BD2D51">
        <w:tc>
          <w:tcPr>
            <w:tcW w:w="1985" w:type="dxa"/>
          </w:tcPr>
          <w:p w:rsidR="00BE5F0A" w:rsidRDefault="00BE5F0A" w:rsidP="00BD2D51">
            <w:pPr>
              <w:spacing w:after="0"/>
              <w:jc w:val="center"/>
              <w:rPr>
                <w:rFonts w:ascii="Times New Roman" w:hAnsi="Times New Roman" w:cs="Times New Roman"/>
                <w:sz w:val="24"/>
                <w:szCs w:val="24"/>
              </w:rPr>
            </w:pPr>
            <w:r w:rsidRPr="00A34C7E">
              <w:rPr>
                <w:rFonts w:ascii="Times New Roman" w:hAnsi="Times New Roman" w:cs="Times New Roman"/>
                <w:sz w:val="24"/>
                <w:szCs w:val="24"/>
              </w:rPr>
              <w:t xml:space="preserve">Предпосылки </w:t>
            </w:r>
            <w:proofErr w:type="gramStart"/>
            <w:r w:rsidRPr="00A34C7E">
              <w:rPr>
                <w:rFonts w:ascii="Times New Roman" w:hAnsi="Times New Roman" w:cs="Times New Roman"/>
                <w:sz w:val="24"/>
                <w:szCs w:val="24"/>
              </w:rPr>
              <w:t>личностных</w:t>
            </w:r>
            <w:proofErr w:type="gramEnd"/>
            <w:r w:rsidRPr="00A34C7E">
              <w:rPr>
                <w:rFonts w:ascii="Times New Roman" w:hAnsi="Times New Roman" w:cs="Times New Roman"/>
                <w:sz w:val="24"/>
                <w:szCs w:val="24"/>
              </w:rPr>
              <w:t xml:space="preserve"> </w:t>
            </w:r>
          </w:p>
          <w:p w:rsidR="00BE5F0A" w:rsidRPr="00A34C7E" w:rsidRDefault="00BE5F0A" w:rsidP="00BD2D51">
            <w:pPr>
              <w:spacing w:after="0"/>
              <w:jc w:val="center"/>
              <w:rPr>
                <w:rFonts w:ascii="Times New Roman" w:hAnsi="Times New Roman" w:cs="Times New Roman"/>
                <w:sz w:val="24"/>
                <w:szCs w:val="24"/>
              </w:rPr>
            </w:pPr>
            <w:r w:rsidRPr="00A34C7E">
              <w:rPr>
                <w:rFonts w:ascii="Times New Roman" w:hAnsi="Times New Roman" w:cs="Times New Roman"/>
                <w:sz w:val="24"/>
                <w:szCs w:val="24"/>
              </w:rPr>
              <w:t>УУД:</w:t>
            </w:r>
          </w:p>
        </w:tc>
        <w:tc>
          <w:tcPr>
            <w:tcW w:w="3827" w:type="dxa"/>
          </w:tcPr>
          <w:p w:rsidR="00BE5F0A" w:rsidRDefault="00BE5F0A" w:rsidP="00BD2D51">
            <w:pPr>
              <w:spacing w:after="0"/>
              <w:jc w:val="center"/>
              <w:rPr>
                <w:rFonts w:ascii="Times New Roman" w:hAnsi="Times New Roman" w:cs="Times New Roman"/>
                <w:sz w:val="24"/>
                <w:szCs w:val="24"/>
              </w:rPr>
            </w:pPr>
            <w:r w:rsidRPr="00A34C7E">
              <w:rPr>
                <w:rFonts w:ascii="Times New Roman" w:hAnsi="Times New Roman" w:cs="Times New Roman"/>
                <w:sz w:val="24"/>
                <w:szCs w:val="24"/>
              </w:rPr>
              <w:t xml:space="preserve">Предпосылки </w:t>
            </w:r>
            <w:proofErr w:type="gramStart"/>
            <w:r w:rsidRPr="00A34C7E">
              <w:rPr>
                <w:rFonts w:ascii="Times New Roman" w:hAnsi="Times New Roman" w:cs="Times New Roman"/>
                <w:sz w:val="24"/>
                <w:szCs w:val="24"/>
              </w:rPr>
              <w:t>регулятивных</w:t>
            </w:r>
            <w:proofErr w:type="gramEnd"/>
            <w:r w:rsidRPr="00A34C7E">
              <w:rPr>
                <w:rFonts w:ascii="Times New Roman" w:hAnsi="Times New Roman" w:cs="Times New Roman"/>
                <w:sz w:val="24"/>
                <w:szCs w:val="24"/>
              </w:rPr>
              <w:t xml:space="preserve"> </w:t>
            </w:r>
          </w:p>
          <w:p w:rsidR="00BE5F0A" w:rsidRPr="00A34C7E" w:rsidRDefault="00BE5F0A" w:rsidP="00BD2D51">
            <w:pPr>
              <w:spacing w:after="0"/>
              <w:jc w:val="center"/>
              <w:rPr>
                <w:rFonts w:ascii="Times New Roman" w:hAnsi="Times New Roman" w:cs="Times New Roman"/>
                <w:sz w:val="24"/>
                <w:szCs w:val="24"/>
              </w:rPr>
            </w:pPr>
            <w:r w:rsidRPr="00A34C7E">
              <w:rPr>
                <w:rFonts w:ascii="Times New Roman" w:hAnsi="Times New Roman" w:cs="Times New Roman"/>
                <w:sz w:val="24"/>
                <w:szCs w:val="24"/>
              </w:rPr>
              <w:t>УУД:</w:t>
            </w:r>
          </w:p>
        </w:tc>
        <w:tc>
          <w:tcPr>
            <w:tcW w:w="2126" w:type="dxa"/>
          </w:tcPr>
          <w:p w:rsidR="00BE5F0A" w:rsidRPr="00A34C7E" w:rsidRDefault="00BE5F0A" w:rsidP="00BD2D51">
            <w:pPr>
              <w:spacing w:after="0"/>
              <w:jc w:val="center"/>
              <w:rPr>
                <w:rFonts w:ascii="Times New Roman" w:hAnsi="Times New Roman" w:cs="Times New Roman"/>
                <w:sz w:val="24"/>
                <w:szCs w:val="24"/>
              </w:rPr>
            </w:pPr>
            <w:r w:rsidRPr="00A34C7E">
              <w:rPr>
                <w:rFonts w:ascii="Times New Roman" w:hAnsi="Times New Roman" w:cs="Times New Roman"/>
                <w:sz w:val="24"/>
                <w:szCs w:val="24"/>
              </w:rPr>
              <w:t xml:space="preserve">Предпосылки </w:t>
            </w:r>
            <w:proofErr w:type="gramStart"/>
            <w:r w:rsidRPr="00A34C7E">
              <w:rPr>
                <w:rFonts w:ascii="Times New Roman" w:hAnsi="Times New Roman" w:cs="Times New Roman"/>
                <w:sz w:val="24"/>
                <w:szCs w:val="24"/>
              </w:rPr>
              <w:t>коммуникативных</w:t>
            </w:r>
            <w:proofErr w:type="gramEnd"/>
            <w:r w:rsidRPr="00A34C7E">
              <w:rPr>
                <w:rFonts w:ascii="Times New Roman" w:hAnsi="Times New Roman" w:cs="Times New Roman"/>
                <w:sz w:val="24"/>
                <w:szCs w:val="24"/>
              </w:rPr>
              <w:t xml:space="preserve"> УУД:</w:t>
            </w:r>
          </w:p>
        </w:tc>
        <w:tc>
          <w:tcPr>
            <w:tcW w:w="2092" w:type="dxa"/>
          </w:tcPr>
          <w:p w:rsidR="00BE5F0A" w:rsidRDefault="00BE5F0A" w:rsidP="00BD2D51">
            <w:pPr>
              <w:spacing w:after="0"/>
              <w:jc w:val="center"/>
              <w:rPr>
                <w:rFonts w:ascii="Times New Roman" w:hAnsi="Times New Roman" w:cs="Times New Roman"/>
                <w:sz w:val="24"/>
                <w:szCs w:val="24"/>
              </w:rPr>
            </w:pPr>
            <w:r w:rsidRPr="00A34C7E">
              <w:rPr>
                <w:rFonts w:ascii="Times New Roman" w:hAnsi="Times New Roman" w:cs="Times New Roman"/>
                <w:sz w:val="24"/>
                <w:szCs w:val="24"/>
              </w:rPr>
              <w:t xml:space="preserve">Предпосылки </w:t>
            </w:r>
            <w:proofErr w:type="gramStart"/>
            <w:r w:rsidRPr="00A34C7E">
              <w:rPr>
                <w:rFonts w:ascii="Times New Roman" w:hAnsi="Times New Roman" w:cs="Times New Roman"/>
                <w:sz w:val="24"/>
                <w:szCs w:val="24"/>
              </w:rPr>
              <w:t>познавательных</w:t>
            </w:r>
            <w:proofErr w:type="gramEnd"/>
            <w:r w:rsidRPr="00A34C7E">
              <w:rPr>
                <w:rFonts w:ascii="Times New Roman" w:hAnsi="Times New Roman" w:cs="Times New Roman"/>
                <w:sz w:val="24"/>
                <w:szCs w:val="24"/>
              </w:rPr>
              <w:t xml:space="preserve"> </w:t>
            </w:r>
          </w:p>
          <w:p w:rsidR="00BE5F0A" w:rsidRPr="00A34C7E" w:rsidRDefault="00BE5F0A" w:rsidP="00BD2D51">
            <w:pPr>
              <w:spacing w:after="0"/>
              <w:jc w:val="center"/>
              <w:rPr>
                <w:rFonts w:ascii="Times New Roman" w:hAnsi="Times New Roman" w:cs="Times New Roman"/>
                <w:sz w:val="24"/>
                <w:szCs w:val="24"/>
              </w:rPr>
            </w:pPr>
            <w:r w:rsidRPr="00A34C7E">
              <w:rPr>
                <w:rFonts w:ascii="Times New Roman" w:hAnsi="Times New Roman" w:cs="Times New Roman"/>
                <w:sz w:val="24"/>
                <w:szCs w:val="24"/>
              </w:rPr>
              <w:t>УУД:</w:t>
            </w:r>
          </w:p>
        </w:tc>
      </w:tr>
      <w:tr w:rsidR="00BE5F0A" w:rsidTr="00BD2D51">
        <w:tc>
          <w:tcPr>
            <w:tcW w:w="1985" w:type="dxa"/>
          </w:tcPr>
          <w:p w:rsidR="00BE5F0A" w:rsidRDefault="00BE5F0A" w:rsidP="00BD2D51">
            <w:pPr>
              <w:rPr>
                <w:rFonts w:ascii="Times New Roman" w:hAnsi="Times New Roman" w:cs="Times New Roman"/>
                <w:sz w:val="24"/>
                <w:szCs w:val="24"/>
              </w:rPr>
            </w:pPr>
            <w:r>
              <w:rPr>
                <w:rFonts w:ascii="Times New Roman" w:hAnsi="Times New Roman" w:cs="Times New Roman"/>
                <w:sz w:val="24"/>
                <w:szCs w:val="24"/>
              </w:rPr>
              <w:t xml:space="preserve">Формирование адекватной самооценки, умения прийти на помощь другу. </w:t>
            </w:r>
          </w:p>
        </w:tc>
        <w:tc>
          <w:tcPr>
            <w:tcW w:w="3827" w:type="dxa"/>
          </w:tcPr>
          <w:p w:rsidR="00BE5F0A" w:rsidRDefault="00BE5F0A" w:rsidP="00BD2D51">
            <w:pPr>
              <w:rPr>
                <w:rFonts w:ascii="Times New Roman" w:hAnsi="Times New Roman" w:cs="Times New Roman"/>
                <w:sz w:val="24"/>
                <w:szCs w:val="24"/>
              </w:rPr>
            </w:pPr>
            <w:r>
              <w:rPr>
                <w:rFonts w:ascii="Times New Roman" w:hAnsi="Times New Roman" w:cs="Times New Roman"/>
                <w:sz w:val="24"/>
                <w:szCs w:val="24"/>
              </w:rPr>
              <w:t xml:space="preserve"> Развитие готовности выбирать для себя род занятий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предложенных на выбор.</w:t>
            </w:r>
          </w:p>
        </w:tc>
        <w:tc>
          <w:tcPr>
            <w:tcW w:w="2126" w:type="dxa"/>
          </w:tcPr>
          <w:p w:rsidR="00BE5F0A" w:rsidRDefault="00BE5F0A" w:rsidP="00BD2D51">
            <w:pPr>
              <w:rPr>
                <w:rFonts w:ascii="Times New Roman" w:hAnsi="Times New Roman" w:cs="Times New Roman"/>
                <w:sz w:val="24"/>
                <w:szCs w:val="24"/>
              </w:rPr>
            </w:pPr>
            <w:r>
              <w:rPr>
                <w:rFonts w:ascii="Times New Roman" w:hAnsi="Times New Roman" w:cs="Times New Roman"/>
                <w:sz w:val="24"/>
                <w:szCs w:val="24"/>
              </w:rPr>
              <w:t>Формирование умения формулировать собственное мнение и позицию.</w:t>
            </w:r>
          </w:p>
        </w:tc>
        <w:tc>
          <w:tcPr>
            <w:tcW w:w="2092" w:type="dxa"/>
          </w:tcPr>
          <w:p w:rsidR="00BE5F0A" w:rsidRDefault="00BE5F0A" w:rsidP="00BD2D51">
            <w:pPr>
              <w:rPr>
                <w:rFonts w:ascii="Times New Roman" w:hAnsi="Times New Roman" w:cs="Times New Roman"/>
                <w:sz w:val="24"/>
                <w:szCs w:val="24"/>
              </w:rPr>
            </w:pPr>
            <w:r>
              <w:rPr>
                <w:rFonts w:ascii="Times New Roman" w:hAnsi="Times New Roman" w:cs="Times New Roman"/>
                <w:sz w:val="24"/>
                <w:szCs w:val="24"/>
              </w:rPr>
              <w:t>Формирование сенсорных эталонов, ориентировки в пространстве.</w:t>
            </w:r>
          </w:p>
        </w:tc>
      </w:tr>
      <w:tr w:rsidR="00BE5F0A" w:rsidTr="00BD2D51">
        <w:tc>
          <w:tcPr>
            <w:tcW w:w="1985" w:type="dxa"/>
          </w:tcPr>
          <w:p w:rsidR="00BE5F0A" w:rsidRPr="00A34C7E" w:rsidRDefault="00BE5F0A" w:rsidP="00BD2D51">
            <w:pPr>
              <w:jc w:val="center"/>
              <w:rPr>
                <w:rFonts w:ascii="Times New Roman" w:hAnsi="Times New Roman" w:cs="Times New Roman"/>
                <w:sz w:val="24"/>
                <w:szCs w:val="24"/>
              </w:rPr>
            </w:pPr>
            <w:r w:rsidRPr="00A34C7E">
              <w:rPr>
                <w:rFonts w:ascii="Times New Roman" w:hAnsi="Times New Roman" w:cs="Times New Roman"/>
                <w:sz w:val="24"/>
                <w:szCs w:val="24"/>
              </w:rPr>
              <w:t>Оборудование:</w:t>
            </w:r>
          </w:p>
        </w:tc>
        <w:tc>
          <w:tcPr>
            <w:tcW w:w="8045" w:type="dxa"/>
            <w:gridSpan w:val="3"/>
          </w:tcPr>
          <w:p w:rsidR="00BE5F0A" w:rsidRDefault="00BE5F0A" w:rsidP="00BD2D51">
            <w:pPr>
              <w:widowControl w:val="0"/>
              <w:spacing w:after="244"/>
              <w:ind w:right="420"/>
              <w:rPr>
                <w:rFonts w:ascii="Times New Roman" w:eastAsia="Times New Roman" w:hAnsi="Times New Roman" w:cs="Times New Roman"/>
                <w:sz w:val="24"/>
                <w:szCs w:val="24"/>
              </w:rPr>
            </w:pPr>
            <w:r w:rsidRPr="00945767">
              <w:rPr>
                <w:rFonts w:ascii="Times New Roman" w:eastAsia="Times New Roman" w:hAnsi="Times New Roman" w:cs="Times New Roman"/>
                <w:b/>
                <w:sz w:val="24"/>
                <w:szCs w:val="24"/>
              </w:rPr>
              <w:t xml:space="preserve"> </w:t>
            </w:r>
            <w:proofErr w:type="gramStart"/>
            <w:r w:rsidRPr="00C31BCF">
              <w:rPr>
                <w:rFonts w:ascii="Times New Roman" w:eastAsia="Times New Roman" w:hAnsi="Times New Roman" w:cs="Times New Roman"/>
                <w:sz w:val="24"/>
                <w:szCs w:val="24"/>
              </w:rPr>
              <w:t>К</w:t>
            </w:r>
            <w:r>
              <w:rPr>
                <w:rFonts w:ascii="Times New Roman" w:eastAsia="Times New Roman" w:hAnsi="Times New Roman" w:cs="Times New Roman"/>
                <w:sz w:val="24"/>
                <w:szCs w:val="24"/>
              </w:rPr>
              <w:t>омпьютер, проектор, интерактивная доска, картонные одноразовые тарелочки с разным количеством отверстий по краю и середине, узкая атласная тесьма разного цвета, разноцветные шнурки, одноразовые тарелочки без отверстий, ножницы, цветная бумага, клей карандаш, клеёнчатые салфетки, карандаши цветные, фломастеры, восковые мелки, трафарет, алгоритмы поэтапного оформления тарелочки, образцы декоративных тарелочек.</w:t>
            </w:r>
            <w:proofErr w:type="gramEnd"/>
          </w:p>
          <w:p w:rsidR="009B59ED" w:rsidRPr="00A34C7E" w:rsidRDefault="009B59ED" w:rsidP="00BD2D51">
            <w:pPr>
              <w:widowControl w:val="0"/>
              <w:spacing w:after="244"/>
              <w:ind w:right="420"/>
              <w:rPr>
                <w:rFonts w:ascii="Times New Roman" w:hAnsi="Times New Roman" w:cs="Times New Roman"/>
                <w:sz w:val="24"/>
                <w:szCs w:val="24"/>
              </w:rPr>
            </w:pPr>
          </w:p>
        </w:tc>
      </w:tr>
      <w:tr w:rsidR="00BE5F0A" w:rsidTr="00BD2D51">
        <w:tc>
          <w:tcPr>
            <w:tcW w:w="10030" w:type="dxa"/>
            <w:gridSpan w:val="4"/>
          </w:tcPr>
          <w:p w:rsidR="00BE5F0A" w:rsidRPr="00C74F11" w:rsidRDefault="00BE5F0A" w:rsidP="00BD2D51">
            <w:pPr>
              <w:jc w:val="center"/>
              <w:rPr>
                <w:rFonts w:ascii="Times New Roman" w:hAnsi="Times New Roman" w:cs="Times New Roman"/>
                <w:b/>
                <w:sz w:val="24"/>
                <w:szCs w:val="24"/>
              </w:rPr>
            </w:pPr>
            <w:r w:rsidRPr="00C74F11">
              <w:rPr>
                <w:rFonts w:ascii="Times New Roman" w:hAnsi="Times New Roman" w:cs="Times New Roman"/>
                <w:b/>
                <w:sz w:val="24"/>
                <w:szCs w:val="24"/>
              </w:rPr>
              <w:lastRenderedPageBreak/>
              <w:t xml:space="preserve">Структура </w:t>
            </w:r>
            <w:r>
              <w:rPr>
                <w:rFonts w:ascii="Times New Roman" w:hAnsi="Times New Roman" w:cs="Times New Roman"/>
                <w:b/>
                <w:sz w:val="24"/>
                <w:szCs w:val="24"/>
              </w:rPr>
              <w:t>занятия</w:t>
            </w:r>
          </w:p>
        </w:tc>
      </w:tr>
      <w:tr w:rsidR="00BE5F0A" w:rsidTr="00BD2D51">
        <w:tc>
          <w:tcPr>
            <w:tcW w:w="1985" w:type="dxa"/>
          </w:tcPr>
          <w:p w:rsidR="00BE5F0A" w:rsidRPr="00A34C7E" w:rsidRDefault="00BE5F0A" w:rsidP="00BD2D51">
            <w:pPr>
              <w:rPr>
                <w:rFonts w:ascii="Times New Roman" w:hAnsi="Times New Roman" w:cs="Times New Roman"/>
                <w:sz w:val="24"/>
                <w:szCs w:val="24"/>
              </w:rPr>
            </w:pPr>
            <w:r w:rsidRPr="00A34C7E">
              <w:rPr>
                <w:rFonts w:ascii="Times New Roman" w:hAnsi="Times New Roman" w:cs="Times New Roman"/>
                <w:sz w:val="24"/>
                <w:szCs w:val="24"/>
              </w:rPr>
              <w:t>План заня</w:t>
            </w:r>
            <w:r>
              <w:rPr>
                <w:rFonts w:ascii="Times New Roman" w:hAnsi="Times New Roman" w:cs="Times New Roman"/>
                <w:sz w:val="24"/>
                <w:szCs w:val="24"/>
              </w:rPr>
              <w:t>тия, цель деятельности педагога</w:t>
            </w:r>
          </w:p>
        </w:tc>
        <w:tc>
          <w:tcPr>
            <w:tcW w:w="3827" w:type="dxa"/>
          </w:tcPr>
          <w:p w:rsidR="00BE5F0A" w:rsidRPr="00A34C7E" w:rsidRDefault="00BE5F0A" w:rsidP="00BD2D51">
            <w:pPr>
              <w:rPr>
                <w:rFonts w:ascii="Times New Roman" w:hAnsi="Times New Roman" w:cs="Times New Roman"/>
                <w:sz w:val="24"/>
                <w:szCs w:val="24"/>
              </w:rPr>
            </w:pPr>
            <w:r w:rsidRPr="00A34C7E">
              <w:rPr>
                <w:rFonts w:ascii="Times New Roman" w:hAnsi="Times New Roman" w:cs="Times New Roman"/>
                <w:sz w:val="24"/>
                <w:szCs w:val="24"/>
              </w:rPr>
              <w:t xml:space="preserve">Содержание занятия, деятельность </w:t>
            </w:r>
            <w:r>
              <w:rPr>
                <w:rFonts w:ascii="Times New Roman" w:hAnsi="Times New Roman" w:cs="Times New Roman"/>
                <w:sz w:val="24"/>
                <w:szCs w:val="24"/>
              </w:rPr>
              <w:t>педагога</w:t>
            </w:r>
          </w:p>
        </w:tc>
        <w:tc>
          <w:tcPr>
            <w:tcW w:w="2126" w:type="dxa"/>
          </w:tcPr>
          <w:p w:rsidR="00BE5F0A" w:rsidRPr="00A34C7E" w:rsidRDefault="00BE5F0A" w:rsidP="00BD2D51">
            <w:pPr>
              <w:rPr>
                <w:rFonts w:ascii="Times New Roman" w:hAnsi="Times New Roman" w:cs="Times New Roman"/>
                <w:sz w:val="24"/>
                <w:szCs w:val="24"/>
              </w:rPr>
            </w:pPr>
            <w:r w:rsidRPr="00A34C7E">
              <w:rPr>
                <w:rFonts w:ascii="Times New Roman" w:hAnsi="Times New Roman" w:cs="Times New Roman"/>
                <w:sz w:val="24"/>
                <w:szCs w:val="24"/>
              </w:rPr>
              <w:t>Деятельность воспитанников, предполагаемые действия</w:t>
            </w:r>
          </w:p>
        </w:tc>
        <w:tc>
          <w:tcPr>
            <w:tcW w:w="2092" w:type="dxa"/>
          </w:tcPr>
          <w:p w:rsidR="00BE5F0A" w:rsidRPr="00A34C7E" w:rsidRDefault="00BE5F0A" w:rsidP="00BD2D51">
            <w:pPr>
              <w:rPr>
                <w:rFonts w:ascii="Times New Roman" w:hAnsi="Times New Roman" w:cs="Times New Roman"/>
                <w:sz w:val="24"/>
                <w:szCs w:val="24"/>
              </w:rPr>
            </w:pPr>
            <w:r w:rsidRPr="00A34C7E">
              <w:rPr>
                <w:rFonts w:ascii="Times New Roman" w:hAnsi="Times New Roman" w:cs="Times New Roman"/>
                <w:sz w:val="24"/>
                <w:szCs w:val="24"/>
              </w:rPr>
              <w:t>Методы и приемы работы</w:t>
            </w:r>
          </w:p>
        </w:tc>
      </w:tr>
      <w:tr w:rsidR="00BE5F0A" w:rsidTr="00BD2D51">
        <w:tc>
          <w:tcPr>
            <w:tcW w:w="10030" w:type="dxa"/>
            <w:gridSpan w:val="4"/>
          </w:tcPr>
          <w:p w:rsidR="00BE5F0A" w:rsidRPr="00C74F11" w:rsidRDefault="00BE5F0A" w:rsidP="00BD2D51">
            <w:pPr>
              <w:pStyle w:val="a4"/>
              <w:numPr>
                <w:ilvl w:val="0"/>
                <w:numId w:val="1"/>
              </w:numPr>
              <w:spacing w:after="0" w:line="240" w:lineRule="auto"/>
              <w:jc w:val="center"/>
              <w:rPr>
                <w:rFonts w:ascii="Times New Roman" w:hAnsi="Times New Roman" w:cs="Times New Roman"/>
                <w:sz w:val="24"/>
                <w:szCs w:val="24"/>
              </w:rPr>
            </w:pPr>
            <w:r w:rsidRPr="00C74F11">
              <w:rPr>
                <w:rFonts w:ascii="Times New Roman" w:hAnsi="Times New Roman" w:cs="Times New Roman"/>
                <w:sz w:val="24"/>
                <w:szCs w:val="24"/>
              </w:rPr>
              <w:t>Организационный этап</w:t>
            </w:r>
            <w:r>
              <w:rPr>
                <w:rFonts w:ascii="Times New Roman" w:hAnsi="Times New Roman" w:cs="Times New Roman"/>
                <w:sz w:val="24"/>
                <w:szCs w:val="24"/>
              </w:rPr>
              <w:t xml:space="preserve"> (5 мин.)</w:t>
            </w:r>
            <w:r w:rsidRPr="00C74F11">
              <w:rPr>
                <w:rFonts w:ascii="Times New Roman" w:hAnsi="Times New Roman" w:cs="Times New Roman"/>
                <w:sz w:val="24"/>
                <w:szCs w:val="24"/>
              </w:rPr>
              <w:t>.</w:t>
            </w:r>
          </w:p>
        </w:tc>
      </w:tr>
      <w:tr w:rsidR="00BE5F0A" w:rsidTr="00BD2D51">
        <w:tc>
          <w:tcPr>
            <w:tcW w:w="1985" w:type="dxa"/>
          </w:tcPr>
          <w:p w:rsidR="00BE5F0A" w:rsidRPr="00A34C7E" w:rsidRDefault="00BE5F0A" w:rsidP="00BD2D51">
            <w:pPr>
              <w:spacing w:after="0"/>
              <w:rPr>
                <w:rFonts w:ascii="Times New Roman" w:hAnsi="Times New Roman" w:cs="Times New Roman"/>
                <w:sz w:val="24"/>
                <w:szCs w:val="24"/>
              </w:rPr>
            </w:pPr>
            <w:r w:rsidRPr="00A34C7E">
              <w:rPr>
                <w:rFonts w:ascii="Times New Roman" w:hAnsi="Times New Roman" w:cs="Times New Roman"/>
                <w:sz w:val="24"/>
                <w:szCs w:val="24"/>
              </w:rPr>
              <w:t>Приветствие</w:t>
            </w:r>
          </w:p>
          <w:p w:rsidR="00BE5F0A" w:rsidRPr="00A34C7E" w:rsidRDefault="00BE5F0A" w:rsidP="00BD2D51">
            <w:pPr>
              <w:spacing w:after="0"/>
              <w:rPr>
                <w:rFonts w:ascii="Times New Roman" w:hAnsi="Times New Roman" w:cs="Times New Roman"/>
                <w:sz w:val="24"/>
                <w:szCs w:val="24"/>
              </w:rPr>
            </w:pPr>
            <w:r w:rsidRPr="00A34C7E">
              <w:rPr>
                <w:rFonts w:ascii="Times New Roman" w:hAnsi="Times New Roman" w:cs="Times New Roman"/>
                <w:sz w:val="24"/>
                <w:szCs w:val="24"/>
              </w:rPr>
              <w:t>Создание атмосферы психологической комфортности, эмоциональной поддержки ребенка</w:t>
            </w:r>
            <w:r>
              <w:rPr>
                <w:rFonts w:ascii="Times New Roman" w:hAnsi="Times New Roman" w:cs="Times New Roman"/>
                <w:sz w:val="24"/>
                <w:szCs w:val="24"/>
              </w:rPr>
              <w:t>.</w:t>
            </w:r>
          </w:p>
        </w:tc>
        <w:tc>
          <w:tcPr>
            <w:tcW w:w="3827" w:type="dxa"/>
          </w:tcPr>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Приветствовать детей, установить зрительный контакт. Дать установку на успешную деятельность.</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Упражнение «Друг».</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Ты мой друг и я твой друг,</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Становись скорее в круг.</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Улыбнись, подмигни,</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За руку меня возьми</w:t>
            </w:r>
          </w:p>
          <w:p w:rsidR="00BE5F0A" w:rsidRPr="00F70876"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И покрепче обними.</w:t>
            </w:r>
          </w:p>
        </w:tc>
        <w:tc>
          <w:tcPr>
            <w:tcW w:w="2126" w:type="dxa"/>
          </w:tcPr>
          <w:p w:rsidR="00BE5F0A" w:rsidRPr="00A34C7E" w:rsidRDefault="00BE5F0A" w:rsidP="00BD2D51">
            <w:pPr>
              <w:rPr>
                <w:rFonts w:ascii="Times New Roman" w:hAnsi="Times New Roman" w:cs="Times New Roman"/>
                <w:sz w:val="24"/>
                <w:szCs w:val="24"/>
              </w:rPr>
            </w:pPr>
            <w:r>
              <w:rPr>
                <w:rFonts w:ascii="Times New Roman" w:hAnsi="Times New Roman" w:cs="Times New Roman"/>
                <w:sz w:val="24"/>
                <w:szCs w:val="24"/>
              </w:rPr>
              <w:t>Дети произвольно располагаются на ковре. Здороваются. Выполняют упражнение в соответствии с текстом.</w:t>
            </w:r>
          </w:p>
        </w:tc>
        <w:tc>
          <w:tcPr>
            <w:tcW w:w="2092" w:type="dxa"/>
          </w:tcPr>
          <w:p w:rsidR="00BE5F0A" w:rsidRDefault="00BE5F0A" w:rsidP="00BD2D51">
            <w:pPr>
              <w:rPr>
                <w:rFonts w:ascii="Times New Roman" w:hAnsi="Times New Roman" w:cs="Times New Roman"/>
                <w:sz w:val="24"/>
                <w:szCs w:val="24"/>
              </w:rPr>
            </w:pPr>
            <w:r>
              <w:rPr>
                <w:rFonts w:ascii="Times New Roman" w:hAnsi="Times New Roman" w:cs="Times New Roman"/>
                <w:sz w:val="24"/>
                <w:szCs w:val="24"/>
              </w:rPr>
              <w:t>Игровой метод.</w:t>
            </w:r>
          </w:p>
        </w:tc>
      </w:tr>
      <w:tr w:rsidR="00BE5F0A" w:rsidTr="00BD2D51">
        <w:tc>
          <w:tcPr>
            <w:tcW w:w="1985" w:type="dxa"/>
          </w:tcPr>
          <w:p w:rsidR="00BE5F0A" w:rsidRPr="00A34C7E" w:rsidRDefault="00BE5F0A" w:rsidP="00BD2D51">
            <w:pPr>
              <w:spacing w:after="0"/>
              <w:rPr>
                <w:rFonts w:ascii="Times New Roman" w:hAnsi="Times New Roman" w:cs="Times New Roman"/>
                <w:sz w:val="24"/>
                <w:szCs w:val="24"/>
              </w:rPr>
            </w:pPr>
            <w:r w:rsidRPr="00A34C7E">
              <w:rPr>
                <w:rFonts w:ascii="Times New Roman" w:hAnsi="Times New Roman" w:cs="Times New Roman"/>
                <w:sz w:val="24"/>
                <w:szCs w:val="24"/>
              </w:rPr>
              <w:t>Введение в проблемную ситуацию.</w:t>
            </w:r>
          </w:p>
          <w:p w:rsidR="00BE5F0A" w:rsidRPr="00A34C7E" w:rsidRDefault="00BE5F0A" w:rsidP="00BD2D51">
            <w:pPr>
              <w:spacing w:after="0"/>
              <w:rPr>
                <w:rFonts w:ascii="Times New Roman" w:hAnsi="Times New Roman" w:cs="Times New Roman"/>
                <w:sz w:val="24"/>
                <w:szCs w:val="24"/>
              </w:rPr>
            </w:pPr>
            <w:r w:rsidRPr="00A34C7E">
              <w:rPr>
                <w:rFonts w:ascii="Times New Roman" w:hAnsi="Times New Roman" w:cs="Times New Roman"/>
                <w:sz w:val="24"/>
                <w:szCs w:val="24"/>
              </w:rPr>
              <w:t xml:space="preserve">Мотивирование детей на участие в предстоящей деятельности. </w:t>
            </w:r>
          </w:p>
        </w:tc>
        <w:tc>
          <w:tcPr>
            <w:tcW w:w="3827" w:type="dxa"/>
          </w:tcPr>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Предложить детям порассуждать, кого можно назвать другом и в каких случаях дарят подарки.</w:t>
            </w:r>
          </w:p>
          <w:p w:rsidR="00BE5F0A" w:rsidRPr="00791CD6"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Обсудить с детьми, какой подарок на  их взгляд ценнее и дороже: купленный в магазине или сделанный своими руками? Выслушать высказывания детей, подвести к нужному ответу (подарок, сделанный своими руками, так как в него вложено много души и любви). Обратиться к детям с предложением, изготовить подарок для друга.</w:t>
            </w:r>
          </w:p>
        </w:tc>
        <w:tc>
          <w:tcPr>
            <w:tcW w:w="2126" w:type="dxa"/>
          </w:tcPr>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BE5F0A" w:rsidRPr="00A34C7E"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Рассуждают, формируют вывод, кого можно назвать другом, в каких случаях дарятся подарки, подарок, сделанный своими руками ценнее. Соглашаются сделать подарок своему другу.</w:t>
            </w:r>
          </w:p>
        </w:tc>
        <w:tc>
          <w:tcPr>
            <w:tcW w:w="2092" w:type="dxa"/>
          </w:tcPr>
          <w:p w:rsidR="00BE5F0A" w:rsidRPr="00065B70" w:rsidRDefault="00BE5F0A" w:rsidP="00BD2D51">
            <w:pPr>
              <w:rPr>
                <w:rFonts w:ascii="Times New Roman" w:hAnsi="Times New Roman" w:cs="Times New Roman"/>
                <w:sz w:val="24"/>
                <w:szCs w:val="24"/>
              </w:rPr>
            </w:pPr>
            <w:r w:rsidRPr="00065B70">
              <w:rPr>
                <w:rFonts w:ascii="Times New Roman" w:hAnsi="Times New Roman" w:cs="Times New Roman"/>
                <w:sz w:val="24"/>
                <w:szCs w:val="24"/>
              </w:rPr>
              <w:t>Проблемные вопросы.</w:t>
            </w:r>
          </w:p>
          <w:p w:rsidR="00BE5F0A" w:rsidRPr="00A34C7E" w:rsidRDefault="00BE5F0A" w:rsidP="00BD2D51">
            <w:pPr>
              <w:rPr>
                <w:rFonts w:ascii="Times New Roman" w:hAnsi="Times New Roman" w:cs="Times New Roman"/>
                <w:sz w:val="24"/>
                <w:szCs w:val="24"/>
              </w:rPr>
            </w:pPr>
            <w:r w:rsidRPr="00065B70">
              <w:rPr>
                <w:rFonts w:ascii="Times New Roman" w:hAnsi="Times New Roman" w:cs="Times New Roman"/>
                <w:sz w:val="24"/>
                <w:szCs w:val="24"/>
              </w:rPr>
              <w:t>Частично-поисковый метод.</w:t>
            </w:r>
          </w:p>
        </w:tc>
      </w:tr>
      <w:tr w:rsidR="00BE5F0A" w:rsidTr="00BD2D51">
        <w:tc>
          <w:tcPr>
            <w:tcW w:w="10030" w:type="dxa"/>
            <w:gridSpan w:val="4"/>
          </w:tcPr>
          <w:p w:rsidR="00BE5F0A" w:rsidRPr="00C74F11" w:rsidRDefault="00BE5F0A" w:rsidP="00BD2D51">
            <w:pPr>
              <w:pStyle w:val="a4"/>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Основной этап (20 мин.)</w:t>
            </w:r>
          </w:p>
        </w:tc>
      </w:tr>
      <w:tr w:rsidR="00BE5F0A" w:rsidTr="00BD2D51">
        <w:tc>
          <w:tcPr>
            <w:tcW w:w="1985" w:type="dxa"/>
          </w:tcPr>
          <w:p w:rsidR="00BE5F0A" w:rsidRDefault="00BE5F0A" w:rsidP="00BD2D51">
            <w:pPr>
              <w:pStyle w:val="a4"/>
              <w:ind w:left="0"/>
              <w:rPr>
                <w:rFonts w:ascii="Times New Roman" w:hAnsi="Times New Roman" w:cs="Times New Roman"/>
                <w:sz w:val="24"/>
                <w:szCs w:val="24"/>
              </w:rPr>
            </w:pPr>
            <w:proofErr w:type="gramStart"/>
            <w:r>
              <w:rPr>
                <w:rFonts w:ascii="Times New Roman" w:hAnsi="Times New Roman" w:cs="Times New Roman"/>
                <w:sz w:val="24"/>
                <w:szCs w:val="24"/>
              </w:rPr>
              <w:t>Решение проблемной ситуации</w:t>
            </w:r>
            <w:proofErr w:type="gramEnd"/>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Практическая деятельность</w:t>
            </w: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Pr="00A34C7E" w:rsidRDefault="00BE5F0A" w:rsidP="00BD2D51">
            <w:pPr>
              <w:pStyle w:val="a4"/>
              <w:ind w:left="0"/>
              <w:rPr>
                <w:rFonts w:ascii="Times New Roman" w:hAnsi="Times New Roman" w:cs="Times New Roman"/>
                <w:sz w:val="24"/>
                <w:szCs w:val="24"/>
              </w:rPr>
            </w:pPr>
          </w:p>
        </w:tc>
        <w:tc>
          <w:tcPr>
            <w:tcW w:w="3827" w:type="dxa"/>
          </w:tcPr>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lastRenderedPageBreak/>
              <w:t>Пригласить детей в мастерскую. Предложить рассмотреть предложенный материал для работы:</w:t>
            </w:r>
          </w:p>
          <w:p w:rsidR="00BE5F0A" w:rsidRPr="00156FEB" w:rsidRDefault="00BE5F0A" w:rsidP="00BD2D51">
            <w:pPr>
              <w:spacing w:after="0"/>
              <w:rPr>
                <w:rFonts w:ascii="Times New Roman" w:hAnsi="Times New Roman" w:cs="Times New Roman"/>
                <w:i/>
                <w:sz w:val="24"/>
                <w:szCs w:val="24"/>
              </w:rPr>
            </w:pPr>
            <w:r w:rsidRPr="00156FEB">
              <w:rPr>
                <w:rFonts w:ascii="Times New Roman" w:hAnsi="Times New Roman" w:cs="Times New Roman"/>
                <w:i/>
                <w:sz w:val="24"/>
                <w:szCs w:val="24"/>
              </w:rPr>
              <w:t>Рисование (картонные одноразовые тарелочки, восковые мелки, фломастеры, цветные карандаши, образец).</w:t>
            </w:r>
          </w:p>
          <w:p w:rsidR="00BE5F0A" w:rsidRPr="00156FEB" w:rsidRDefault="00BE5F0A" w:rsidP="00BD2D51">
            <w:pPr>
              <w:spacing w:after="0"/>
              <w:rPr>
                <w:rFonts w:ascii="Times New Roman" w:hAnsi="Times New Roman" w:cs="Times New Roman"/>
                <w:i/>
                <w:sz w:val="24"/>
                <w:szCs w:val="24"/>
              </w:rPr>
            </w:pPr>
            <w:proofErr w:type="gramStart"/>
            <w:r w:rsidRPr="00156FEB">
              <w:rPr>
                <w:rFonts w:ascii="Times New Roman" w:hAnsi="Times New Roman" w:cs="Times New Roman"/>
                <w:i/>
                <w:sz w:val="24"/>
                <w:szCs w:val="24"/>
              </w:rPr>
              <w:t>Аппликация (картонные одноразовые тарелочки, цветная бумага, трафареты, клей карандаш, ножницы, клеёнчатая салфетка, образец).</w:t>
            </w:r>
            <w:proofErr w:type="gramEnd"/>
          </w:p>
          <w:p w:rsidR="00BE5F0A" w:rsidRDefault="00BE5F0A" w:rsidP="00BD2D51">
            <w:pPr>
              <w:spacing w:after="0"/>
              <w:rPr>
                <w:rFonts w:ascii="Times New Roman" w:hAnsi="Times New Roman" w:cs="Times New Roman"/>
                <w:i/>
                <w:sz w:val="24"/>
                <w:szCs w:val="24"/>
              </w:rPr>
            </w:pPr>
            <w:r w:rsidRPr="00156FEB">
              <w:rPr>
                <w:rFonts w:ascii="Times New Roman" w:hAnsi="Times New Roman" w:cs="Times New Roman"/>
                <w:i/>
                <w:sz w:val="24"/>
                <w:szCs w:val="24"/>
              </w:rPr>
              <w:t xml:space="preserve">Конструирование (картонные одноразовые тарелочки с разным </w:t>
            </w:r>
            <w:r w:rsidRPr="00156FEB">
              <w:rPr>
                <w:rFonts w:ascii="Times New Roman" w:hAnsi="Times New Roman" w:cs="Times New Roman"/>
                <w:i/>
                <w:sz w:val="24"/>
                <w:szCs w:val="24"/>
              </w:rPr>
              <w:lastRenderedPageBreak/>
              <w:t xml:space="preserve">количеством отверстий,  узкая атласная  разноцветная тесьма, разноцветные шнурки, алгоритмы поэтапного оформления тарелочки, образцы). </w:t>
            </w:r>
          </w:p>
          <w:p w:rsidR="00BE5F0A" w:rsidRPr="00B700CB" w:rsidRDefault="00BE5F0A" w:rsidP="00BD2D51">
            <w:pPr>
              <w:spacing w:after="0"/>
              <w:rPr>
                <w:rFonts w:ascii="Times New Roman" w:hAnsi="Times New Roman" w:cs="Times New Roman"/>
                <w:i/>
                <w:sz w:val="24"/>
                <w:szCs w:val="24"/>
              </w:rPr>
            </w:pPr>
            <w:r>
              <w:rPr>
                <w:rFonts w:ascii="Times New Roman" w:hAnsi="Times New Roman" w:cs="Times New Roman"/>
                <w:sz w:val="24"/>
                <w:szCs w:val="24"/>
              </w:rPr>
              <w:t>Обсудить этапы выполнения каждого вида деятельности.</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Предложить детям выбрать по желанию вид деятельности и занять рабочее место.</w:t>
            </w:r>
          </w:p>
          <w:p w:rsidR="00BE5F0A" w:rsidRDefault="00BE5F0A" w:rsidP="00BD2D51">
            <w:pPr>
              <w:spacing w:after="0"/>
              <w:rPr>
                <w:rFonts w:ascii="Times New Roman" w:hAnsi="Times New Roman" w:cs="Times New Roman"/>
                <w:sz w:val="24"/>
                <w:szCs w:val="24"/>
              </w:rPr>
            </w:pP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Предложить выполнить пальчиковую гимнастику «Друзья», глядя на экран.</w:t>
            </w:r>
          </w:p>
          <w:p w:rsidR="00BE5F0A" w:rsidRDefault="00BE5F0A" w:rsidP="00BD2D51">
            <w:pPr>
              <w:spacing w:after="0"/>
              <w:rPr>
                <w:rFonts w:ascii="Times New Roman" w:hAnsi="Times New Roman" w:cs="Times New Roman"/>
                <w:sz w:val="24"/>
                <w:szCs w:val="24"/>
              </w:rPr>
            </w:pP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Пять братишек в тёплый день</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овстречали пять друзей,</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Старший братец – сильный малый,</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Друг его – моряк бывалый.</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У второго братца друг</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 xml:space="preserve"> Знает несколько наук.</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Средний братец  долговяз,</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У него друг – водолаз.</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 xml:space="preserve">У четвёртого братишки </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Любит друг смешные книжки.</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А последний, младший брат</w:t>
            </w: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Ходит с другом в детский сад.</w:t>
            </w:r>
          </w:p>
          <w:p w:rsidR="00BE5F0A" w:rsidRDefault="00BE5F0A" w:rsidP="00BD2D51">
            <w:pPr>
              <w:spacing w:after="0"/>
              <w:rPr>
                <w:rFonts w:ascii="Times New Roman" w:hAnsi="Times New Roman" w:cs="Times New Roman"/>
                <w:sz w:val="24"/>
                <w:szCs w:val="24"/>
              </w:rPr>
            </w:pPr>
          </w:p>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Предложить детям преступить к выполнению работы под спокойную музыку.</w:t>
            </w:r>
          </w:p>
          <w:p w:rsidR="00BE5F0A" w:rsidRDefault="00BE5F0A" w:rsidP="00BD2D51">
            <w:pPr>
              <w:rPr>
                <w:rFonts w:ascii="Times New Roman" w:hAnsi="Times New Roman" w:cs="Times New Roman"/>
                <w:sz w:val="24"/>
                <w:szCs w:val="24"/>
              </w:rPr>
            </w:pPr>
            <w:r>
              <w:rPr>
                <w:rFonts w:ascii="Times New Roman" w:hAnsi="Times New Roman" w:cs="Times New Roman"/>
                <w:sz w:val="24"/>
                <w:szCs w:val="24"/>
              </w:rPr>
              <w:t>Дать возможность детям выполнить работу по образцу, или придумать свой вариант исполнения.</w:t>
            </w:r>
          </w:p>
          <w:p w:rsidR="00BE5F0A" w:rsidRDefault="00BE5F0A" w:rsidP="009B59ED">
            <w:pPr>
              <w:rPr>
                <w:rFonts w:ascii="Times New Roman" w:hAnsi="Times New Roman" w:cs="Times New Roman"/>
                <w:sz w:val="24"/>
                <w:szCs w:val="24"/>
              </w:rPr>
            </w:pPr>
            <w:r>
              <w:rPr>
                <w:rFonts w:ascii="Times New Roman" w:hAnsi="Times New Roman" w:cs="Times New Roman"/>
                <w:sz w:val="24"/>
                <w:szCs w:val="24"/>
              </w:rPr>
              <w:t xml:space="preserve"> Оказывать детям помощь по необходимости. Детям, выбравшим тарелочки с отверстиями дать возможность выбора заготовки по мере сложности (с меньшим или большим количеством отверстий), выбрать тесьму или шнурок, определиться с цветом. </w:t>
            </w:r>
          </w:p>
          <w:p w:rsidR="00BE5F0A" w:rsidRPr="00CC2A3C" w:rsidRDefault="00BE5F0A" w:rsidP="009B59ED">
            <w:pPr>
              <w:spacing w:after="0"/>
              <w:rPr>
                <w:rFonts w:ascii="Times New Roman" w:hAnsi="Times New Roman" w:cs="Times New Roman"/>
                <w:sz w:val="24"/>
                <w:szCs w:val="24"/>
              </w:rPr>
            </w:pPr>
            <w:r>
              <w:rPr>
                <w:rFonts w:ascii="Times New Roman" w:hAnsi="Times New Roman" w:cs="Times New Roman"/>
                <w:sz w:val="24"/>
                <w:szCs w:val="24"/>
              </w:rPr>
              <w:t>По мере окончания работы, предложить детям расположить тарелочки на стенде творчества.</w:t>
            </w:r>
          </w:p>
        </w:tc>
        <w:tc>
          <w:tcPr>
            <w:tcW w:w="2126" w:type="dxa"/>
          </w:tcPr>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lastRenderedPageBreak/>
              <w:t xml:space="preserve">Дети проходят в мастерскую, рассматривают предложенные материалы. Обсуждают этапы выполнения каждого вида деятельности, Выбирают по желанию вид деятельности, обосновывают свой выбор, занимают рабочие </w:t>
            </w:r>
            <w:r>
              <w:rPr>
                <w:rFonts w:ascii="Times New Roman" w:hAnsi="Times New Roman" w:cs="Times New Roman"/>
                <w:sz w:val="24"/>
                <w:szCs w:val="24"/>
              </w:rPr>
              <w:lastRenderedPageBreak/>
              <w:t>места.</w:t>
            </w: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Выполняют пальчиковую гимнастику глядя на экран.</w:t>
            </w: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Выполняют выбранный вид деятельности, принимают решения выбора работы по образцу или своему варианту исполнения. Обращаются за помощью по необходимости.</w:t>
            </w:r>
          </w:p>
          <w:p w:rsidR="00BE5F0A" w:rsidRDefault="00BE5F0A" w:rsidP="00BD2D51">
            <w:pPr>
              <w:pStyle w:val="a4"/>
              <w:spacing w:after="0" w:line="240" w:lineRule="auto"/>
              <w:ind w:left="0"/>
              <w:rPr>
                <w:rFonts w:ascii="Times New Roman" w:hAnsi="Times New Roman" w:cs="Times New Roman"/>
                <w:sz w:val="24"/>
                <w:szCs w:val="24"/>
              </w:rPr>
            </w:pPr>
          </w:p>
          <w:p w:rsidR="00BE5F0A" w:rsidRDefault="00BE5F0A" w:rsidP="00BD2D51">
            <w:pPr>
              <w:pStyle w:val="a4"/>
              <w:spacing w:after="0" w:line="240" w:lineRule="auto"/>
              <w:ind w:left="0"/>
              <w:rPr>
                <w:rFonts w:ascii="Times New Roman" w:hAnsi="Times New Roman" w:cs="Times New Roman"/>
                <w:sz w:val="24"/>
                <w:szCs w:val="24"/>
              </w:rPr>
            </w:pPr>
          </w:p>
          <w:p w:rsidR="00BE5F0A" w:rsidRDefault="00BE5F0A" w:rsidP="00BD2D51">
            <w:pPr>
              <w:pStyle w:val="a4"/>
              <w:spacing w:after="0" w:line="240" w:lineRule="auto"/>
              <w:ind w:left="0"/>
              <w:rPr>
                <w:rFonts w:ascii="Times New Roman" w:hAnsi="Times New Roman" w:cs="Times New Roman"/>
                <w:sz w:val="24"/>
                <w:szCs w:val="24"/>
              </w:rPr>
            </w:pPr>
          </w:p>
          <w:p w:rsidR="00BE5F0A" w:rsidRDefault="00BE5F0A" w:rsidP="00BD2D51">
            <w:pPr>
              <w:pStyle w:val="a4"/>
              <w:spacing w:after="0" w:line="240" w:lineRule="auto"/>
              <w:ind w:left="0"/>
              <w:rPr>
                <w:rFonts w:ascii="Times New Roman" w:hAnsi="Times New Roman" w:cs="Times New Roman"/>
                <w:sz w:val="24"/>
                <w:szCs w:val="24"/>
              </w:rPr>
            </w:pPr>
          </w:p>
          <w:p w:rsidR="00BE5F0A" w:rsidRDefault="00BE5F0A" w:rsidP="00BD2D51">
            <w:pPr>
              <w:pStyle w:val="a4"/>
              <w:spacing w:after="0" w:line="240" w:lineRule="auto"/>
              <w:ind w:left="0"/>
              <w:rPr>
                <w:rFonts w:ascii="Times New Roman" w:hAnsi="Times New Roman" w:cs="Times New Roman"/>
                <w:sz w:val="24"/>
                <w:szCs w:val="24"/>
              </w:rPr>
            </w:pPr>
          </w:p>
          <w:p w:rsidR="00BE5F0A" w:rsidRDefault="00BE5F0A" w:rsidP="00BD2D51">
            <w:pPr>
              <w:pStyle w:val="a4"/>
              <w:spacing w:after="0" w:line="240" w:lineRule="auto"/>
              <w:ind w:left="0"/>
              <w:rPr>
                <w:rFonts w:ascii="Times New Roman" w:hAnsi="Times New Roman" w:cs="Times New Roman"/>
                <w:sz w:val="24"/>
                <w:szCs w:val="24"/>
              </w:rPr>
            </w:pPr>
          </w:p>
          <w:p w:rsidR="009B59ED" w:rsidRDefault="009B59ED" w:rsidP="00BD2D51">
            <w:pPr>
              <w:pStyle w:val="a4"/>
              <w:spacing w:after="0" w:line="240" w:lineRule="auto"/>
              <w:ind w:left="0"/>
              <w:rPr>
                <w:rFonts w:ascii="Times New Roman" w:hAnsi="Times New Roman" w:cs="Times New Roman"/>
                <w:sz w:val="24"/>
                <w:szCs w:val="24"/>
              </w:rPr>
            </w:pPr>
          </w:p>
          <w:p w:rsidR="00BE5F0A" w:rsidRPr="00A34C7E" w:rsidRDefault="00BE5F0A" w:rsidP="00BD2D51">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Выставляют работы на стенд творчества.</w:t>
            </w:r>
          </w:p>
        </w:tc>
        <w:tc>
          <w:tcPr>
            <w:tcW w:w="2092" w:type="dxa"/>
          </w:tcPr>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lastRenderedPageBreak/>
              <w:t>Метод повышенной эмоциональной активности: элементы творчества и новизны.</w:t>
            </w: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Игровой метод ЦОР.</w:t>
            </w: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Pr="00A34C7E"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Практические методы: рисование, аппликация, алгоритмическое конструирование.</w:t>
            </w:r>
          </w:p>
        </w:tc>
      </w:tr>
      <w:tr w:rsidR="00BE5F0A" w:rsidTr="00BD2D51">
        <w:tc>
          <w:tcPr>
            <w:tcW w:w="10030" w:type="dxa"/>
            <w:gridSpan w:val="4"/>
          </w:tcPr>
          <w:p w:rsidR="00BE5F0A" w:rsidRPr="00C74F11" w:rsidRDefault="00BE5F0A" w:rsidP="00BD2D51">
            <w:pPr>
              <w:pStyle w:val="a4"/>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Заключительный этап (5 мин.)</w:t>
            </w:r>
          </w:p>
        </w:tc>
      </w:tr>
      <w:tr w:rsidR="00BE5F0A" w:rsidTr="00BD2D51">
        <w:tc>
          <w:tcPr>
            <w:tcW w:w="1985" w:type="dxa"/>
          </w:tcPr>
          <w:p w:rsidR="00BE5F0A" w:rsidRDefault="00BE5F0A" w:rsidP="00BD2D51">
            <w:pPr>
              <w:pStyle w:val="a4"/>
              <w:ind w:left="0"/>
              <w:rPr>
                <w:rFonts w:ascii="Times New Roman" w:hAnsi="Times New Roman" w:cs="Times New Roman"/>
                <w:sz w:val="24"/>
                <w:szCs w:val="24"/>
              </w:rPr>
            </w:pPr>
            <w:r w:rsidRPr="00A34C7E">
              <w:rPr>
                <w:rFonts w:ascii="Times New Roman" w:hAnsi="Times New Roman" w:cs="Times New Roman"/>
                <w:sz w:val="24"/>
                <w:szCs w:val="24"/>
              </w:rPr>
              <w:t>Рефлексия.</w:t>
            </w: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Релаксационные упражнения</w:t>
            </w: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Прощание.</w:t>
            </w: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Pr="00A34C7E"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w:t>
            </w:r>
          </w:p>
        </w:tc>
        <w:tc>
          <w:tcPr>
            <w:tcW w:w="3827" w:type="dxa"/>
          </w:tcPr>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Создать условия для рефлексивной деятельности.</w:t>
            </w:r>
          </w:p>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Пригласить детей рассмотреть все работы, отметить особенность каждой работы. Обосновать свой выбор. Обсудить были ли трудности в выполнении работы, как вышли из ситуации.</w:t>
            </w: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 xml:space="preserve">Организовать игру </w:t>
            </w:r>
          </w:p>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«Встреча с другом».</w:t>
            </w:r>
          </w:p>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Предложить детям разделиться на группы по 2 человека. Каждой группе предложить выполнить одно из действий: потирать ладоши, щелкать пальцами, хлопать в ладоши, постукивать ногами об пол. Группы включаются постепенно, по сигналу воспитателя. После этого продолжают действовать с закрытыми глазами. В обратном порядке воспитатель постепенно «выключает» каждую группу прикосновением.</w:t>
            </w:r>
          </w:p>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 xml:space="preserve"> </w:t>
            </w:r>
          </w:p>
          <w:p w:rsidR="00BE5F0A" w:rsidRDefault="00BE5F0A" w:rsidP="00BD2D51">
            <w:pPr>
              <w:pStyle w:val="a4"/>
              <w:ind w:left="0"/>
              <w:rPr>
                <w:rFonts w:ascii="Times New Roman" w:hAnsi="Times New Roman" w:cs="Times New Roman"/>
                <w:sz w:val="24"/>
                <w:szCs w:val="24"/>
              </w:rPr>
            </w:pPr>
          </w:p>
          <w:p w:rsidR="00BE5F0A" w:rsidRPr="00A34C7E"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Поблагодарить детей за помощь в изготовлении подарка другу, попрощаться.</w:t>
            </w:r>
          </w:p>
        </w:tc>
        <w:tc>
          <w:tcPr>
            <w:tcW w:w="2126" w:type="dxa"/>
          </w:tcPr>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 xml:space="preserve">Дети рассматривают работы, анализируют. Рассказывают, что понравилось на занятии. В чем испытали трудности, как справились с ними. </w:t>
            </w: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Дети выполняют игровые действия.</w:t>
            </w: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Default="00BE5F0A" w:rsidP="00BD2D51">
            <w:pPr>
              <w:pStyle w:val="a4"/>
              <w:ind w:left="0"/>
              <w:rPr>
                <w:rFonts w:ascii="Times New Roman" w:hAnsi="Times New Roman" w:cs="Times New Roman"/>
                <w:sz w:val="24"/>
                <w:szCs w:val="24"/>
              </w:rPr>
            </w:pPr>
          </w:p>
          <w:p w:rsidR="00BE5F0A" w:rsidRPr="00A34C7E" w:rsidRDefault="00BE5F0A" w:rsidP="00BD2D51">
            <w:pPr>
              <w:pStyle w:val="a4"/>
              <w:ind w:left="0"/>
              <w:rPr>
                <w:rFonts w:ascii="Times New Roman" w:hAnsi="Times New Roman" w:cs="Times New Roman"/>
                <w:sz w:val="24"/>
                <w:szCs w:val="24"/>
              </w:rPr>
            </w:pPr>
            <w:r>
              <w:rPr>
                <w:rFonts w:ascii="Times New Roman" w:hAnsi="Times New Roman" w:cs="Times New Roman"/>
                <w:sz w:val="24"/>
                <w:szCs w:val="24"/>
              </w:rPr>
              <w:t>Прощаются.</w:t>
            </w:r>
          </w:p>
        </w:tc>
        <w:tc>
          <w:tcPr>
            <w:tcW w:w="2092" w:type="dxa"/>
          </w:tcPr>
          <w:p w:rsidR="00BE5F0A"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Словесный метод: игровая беседа.</w:t>
            </w:r>
          </w:p>
          <w:p w:rsidR="00BE5F0A" w:rsidRDefault="00BE5F0A" w:rsidP="00BD2D51">
            <w:pPr>
              <w:spacing w:after="0"/>
              <w:rPr>
                <w:rFonts w:ascii="Times New Roman" w:hAnsi="Times New Roman" w:cs="Times New Roman"/>
                <w:sz w:val="24"/>
                <w:szCs w:val="24"/>
              </w:rPr>
            </w:pPr>
          </w:p>
          <w:p w:rsidR="00BE5F0A" w:rsidRDefault="00BE5F0A" w:rsidP="00BD2D51">
            <w:pPr>
              <w:spacing w:after="0"/>
              <w:rPr>
                <w:rFonts w:ascii="Times New Roman" w:hAnsi="Times New Roman" w:cs="Times New Roman"/>
                <w:sz w:val="24"/>
                <w:szCs w:val="24"/>
              </w:rPr>
            </w:pPr>
          </w:p>
          <w:p w:rsidR="00BE5F0A" w:rsidRDefault="00BE5F0A" w:rsidP="00BD2D51">
            <w:pPr>
              <w:spacing w:after="0"/>
              <w:rPr>
                <w:rFonts w:ascii="Times New Roman" w:hAnsi="Times New Roman" w:cs="Times New Roman"/>
                <w:sz w:val="24"/>
                <w:szCs w:val="24"/>
              </w:rPr>
            </w:pPr>
          </w:p>
          <w:p w:rsidR="00BE5F0A" w:rsidRDefault="00BE5F0A" w:rsidP="00BD2D51">
            <w:pPr>
              <w:spacing w:after="0"/>
              <w:rPr>
                <w:rFonts w:ascii="Times New Roman" w:hAnsi="Times New Roman" w:cs="Times New Roman"/>
                <w:sz w:val="24"/>
                <w:szCs w:val="24"/>
              </w:rPr>
            </w:pPr>
          </w:p>
          <w:p w:rsidR="00BE5F0A" w:rsidRDefault="00BE5F0A" w:rsidP="00BD2D51">
            <w:pPr>
              <w:spacing w:after="0"/>
              <w:rPr>
                <w:rFonts w:ascii="Times New Roman" w:hAnsi="Times New Roman" w:cs="Times New Roman"/>
                <w:sz w:val="24"/>
                <w:szCs w:val="24"/>
              </w:rPr>
            </w:pPr>
          </w:p>
          <w:p w:rsidR="00BE5F0A" w:rsidRDefault="00BE5F0A" w:rsidP="00BD2D51">
            <w:pPr>
              <w:spacing w:after="0"/>
              <w:rPr>
                <w:rFonts w:ascii="Times New Roman" w:hAnsi="Times New Roman" w:cs="Times New Roman"/>
                <w:sz w:val="24"/>
                <w:szCs w:val="24"/>
              </w:rPr>
            </w:pPr>
          </w:p>
          <w:p w:rsidR="00BE5F0A" w:rsidRDefault="00BE5F0A" w:rsidP="00BD2D51">
            <w:pPr>
              <w:spacing w:after="0"/>
              <w:rPr>
                <w:rFonts w:ascii="Times New Roman" w:hAnsi="Times New Roman" w:cs="Times New Roman"/>
                <w:sz w:val="24"/>
                <w:szCs w:val="24"/>
              </w:rPr>
            </w:pPr>
          </w:p>
          <w:p w:rsidR="00BE5F0A" w:rsidRDefault="00BE5F0A" w:rsidP="00BD2D51">
            <w:pPr>
              <w:spacing w:after="0"/>
              <w:rPr>
                <w:rFonts w:ascii="Times New Roman" w:hAnsi="Times New Roman" w:cs="Times New Roman"/>
                <w:sz w:val="24"/>
                <w:szCs w:val="24"/>
              </w:rPr>
            </w:pPr>
          </w:p>
          <w:p w:rsidR="00BE5F0A" w:rsidRDefault="00BE5F0A" w:rsidP="00BD2D51">
            <w:pPr>
              <w:spacing w:after="0"/>
              <w:rPr>
                <w:rFonts w:ascii="Times New Roman" w:hAnsi="Times New Roman" w:cs="Times New Roman"/>
                <w:sz w:val="24"/>
                <w:szCs w:val="24"/>
              </w:rPr>
            </w:pPr>
          </w:p>
          <w:p w:rsidR="00BE5F0A" w:rsidRDefault="00BE5F0A" w:rsidP="00BD2D51">
            <w:pPr>
              <w:spacing w:after="0"/>
              <w:rPr>
                <w:rFonts w:ascii="Times New Roman" w:hAnsi="Times New Roman" w:cs="Times New Roman"/>
                <w:sz w:val="24"/>
                <w:szCs w:val="24"/>
              </w:rPr>
            </w:pPr>
          </w:p>
          <w:p w:rsidR="00BE5F0A" w:rsidRPr="00A34C7E" w:rsidRDefault="00BE5F0A" w:rsidP="00BD2D51">
            <w:pPr>
              <w:spacing w:after="0"/>
              <w:rPr>
                <w:rFonts w:ascii="Times New Roman" w:hAnsi="Times New Roman" w:cs="Times New Roman"/>
                <w:sz w:val="24"/>
                <w:szCs w:val="24"/>
              </w:rPr>
            </w:pPr>
            <w:r>
              <w:rPr>
                <w:rFonts w:ascii="Times New Roman" w:hAnsi="Times New Roman" w:cs="Times New Roman"/>
                <w:sz w:val="24"/>
                <w:szCs w:val="24"/>
              </w:rPr>
              <w:t>Игровой метод.</w:t>
            </w:r>
          </w:p>
        </w:tc>
      </w:tr>
    </w:tbl>
    <w:p w:rsidR="00743E4B" w:rsidRDefault="00743E4B"/>
    <w:sectPr w:rsidR="00743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17C35"/>
    <w:multiLevelType w:val="hybridMultilevel"/>
    <w:tmpl w:val="8DEAC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58"/>
    <w:rsid w:val="00455058"/>
    <w:rsid w:val="00743E4B"/>
    <w:rsid w:val="009B59ED"/>
    <w:rsid w:val="00B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0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5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F0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5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k0ndyr</dc:creator>
  <cp:keywords/>
  <dc:description/>
  <cp:lastModifiedBy>k0ndyr</cp:lastModifiedBy>
  <cp:revision>3</cp:revision>
  <dcterms:created xsi:type="dcterms:W3CDTF">2023-11-17T15:06:00Z</dcterms:created>
  <dcterms:modified xsi:type="dcterms:W3CDTF">2023-11-17T15:08:00Z</dcterms:modified>
</cp:coreProperties>
</file>