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3" w:rsidRPr="00C44BA3" w:rsidRDefault="00C44BA3" w:rsidP="00C44BA3">
      <w:pPr>
        <w:spacing w:after="0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C44B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Технологическая карта занятия</w:t>
      </w:r>
      <w:r w:rsidRPr="00C44B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№3</w:t>
      </w:r>
      <w:r w:rsidRPr="00C44B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558"/>
        <w:gridCol w:w="1252"/>
        <w:gridCol w:w="1125"/>
        <w:gridCol w:w="3428"/>
      </w:tblGrid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ФИО педагога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Коротаева Татьяна Леонидовна</w:t>
            </w:r>
          </w:p>
        </w:tc>
      </w:tr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Возрастная группа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Старший дошкольный возраст, 5-6 лет</w:t>
            </w:r>
          </w:p>
        </w:tc>
      </w:tr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Форма организации, количество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proofErr w:type="spell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Подрупповое</w:t>
            </w:r>
            <w:proofErr w:type="spellEnd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занятие, 6 человек.</w:t>
            </w:r>
          </w:p>
        </w:tc>
      </w:tr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Тема занятия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Рисование синички с использованием разных техник.</w:t>
            </w:r>
          </w:p>
        </w:tc>
      </w:tr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pStyle w:val="a3"/>
              <w:spacing w:after="0" w:line="240" w:lineRule="auto"/>
              <w:ind w:left="27" w:hanging="2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1. Технология дифференцированного обучения. Автор: Л. С. Выготский, В. В. Фирсов.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27" w:hanging="2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2.Здоровьесберегающие технологии.</w:t>
            </w:r>
          </w:p>
        </w:tc>
      </w:tr>
      <w:tr w:rsidR="00C44BA3" w:rsidRPr="00C44BA3" w:rsidTr="006250AC">
        <w:trPr>
          <w:trHeight w:val="559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Цель занятия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widowControl w:val="0"/>
              <w:spacing w:after="244"/>
              <w:ind w:left="20" w:right="42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Создать условия для развития у детей творческих способностей.</w:t>
            </w:r>
          </w:p>
        </w:tc>
      </w:tr>
      <w:tr w:rsidR="00C44BA3" w:rsidRPr="00C44BA3" w:rsidTr="006250AC"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Задачи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1.Определить для каждого ребенка наиболее эффективную технику рисования.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2.Способствовать развитию глазомера, логического мышления, мелкой моторики пальцев рук, умения доводить начатое дело до конца.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3. Стимулировать творческое самовыражение.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4. Закрепить умение работать по алгоритму.</w:t>
            </w:r>
          </w:p>
        </w:tc>
      </w:tr>
      <w:tr w:rsidR="00C44BA3" w:rsidRPr="00C44BA3" w:rsidTr="006250A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b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b/>
                <w:color w:val="292929" w:themeColor="text1" w:themeShade="80"/>
                <w:sz w:val="24"/>
                <w:szCs w:val="24"/>
              </w:rPr>
              <w:t>Предпосылки универсальных учебных действий</w:t>
            </w:r>
          </w:p>
        </w:tc>
      </w:tr>
      <w:tr w:rsidR="00C44BA3" w:rsidRPr="00C44BA3" w:rsidTr="006250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Предпосылки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личностных</w:t>
            </w:r>
            <w:proofErr w:type="gramEnd"/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УУД: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Предпосылки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регулятивных</w:t>
            </w:r>
            <w:proofErr w:type="gramEnd"/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УУД: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Предпосылки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коммуникативных</w:t>
            </w:r>
            <w:proofErr w:type="gramEnd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УУД: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Предпосылки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познавательных</w:t>
            </w:r>
            <w:proofErr w:type="gramEnd"/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УУД:</w:t>
            </w:r>
          </w:p>
        </w:tc>
      </w:tr>
      <w:tr w:rsidR="00C44BA3" w:rsidRPr="00C44BA3" w:rsidTr="006250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Умение осознавать свои возможности, формирование адекватной самооценки, умения прийти на помощь другу.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Готовность выбирать для себя род занятий 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из</w:t>
            </w:r>
            <w:proofErr w:type="gramEnd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предложенных на выбор.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Умение производить анализ и синтез.</w:t>
            </w:r>
          </w:p>
        </w:tc>
      </w:tr>
      <w:tr w:rsidR="00C44BA3" w:rsidRPr="00C44BA3" w:rsidTr="006250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Оборудование:</w:t>
            </w:r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widowControl w:val="0"/>
              <w:spacing w:after="244"/>
              <w:ind w:right="420"/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proofErr w:type="gramStart"/>
            <w:r w:rsidRPr="00C44BA3"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Карандаши цветные, восковые мелки, акварельные краски,  кисточка, баночки с водой, бумажные салфетки, простой карандаш, листы белой бумаги, алгоритмы, картон, трафарет, пластилин, стеки, образцы работ </w:t>
            </w:r>
            <w:proofErr w:type="spellStart"/>
            <w:r w:rsidRPr="00C44BA3"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</w:rPr>
              <w:t>пластилинографии</w:t>
            </w:r>
            <w:proofErr w:type="spellEnd"/>
            <w:r w:rsidRPr="00C44BA3"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</w:rPr>
              <w:t>, рисования.</w:t>
            </w:r>
            <w:proofErr w:type="gramEnd"/>
            <w:r w:rsidRPr="00C44BA3"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Аудиозапись голоса синицы, звуки осеннего леса.</w:t>
            </w:r>
          </w:p>
        </w:tc>
      </w:tr>
      <w:tr w:rsidR="00C44BA3" w:rsidRPr="00C44BA3" w:rsidTr="006250A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jc w:val="center"/>
              <w:rPr>
                <w:rFonts w:ascii="Times New Roman" w:hAnsi="Times New Roman" w:cs="Times New Roman"/>
                <w:b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b/>
                <w:color w:val="292929" w:themeColor="text1" w:themeShade="80"/>
                <w:sz w:val="24"/>
                <w:szCs w:val="24"/>
              </w:rPr>
              <w:t>Структура занятия</w:t>
            </w:r>
          </w:p>
        </w:tc>
      </w:tr>
      <w:tr w:rsidR="00C44BA3" w:rsidRPr="00C44BA3" w:rsidTr="006250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План занятия, цель деятельности педагога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Содержание занятия, деятельность педагога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</w:tr>
      <w:tr w:rsidR="00C44BA3" w:rsidRPr="00C44BA3" w:rsidTr="006250A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Организационный этап (3 мин.)</w:t>
            </w:r>
          </w:p>
        </w:tc>
      </w:tr>
      <w:tr w:rsidR="00C44BA3" w:rsidRPr="00C44BA3" w:rsidTr="006250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Приветствие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Создание атмосферы психологической комфортности, эмоциональной поддержки ребенка.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Приветствовать детей, установить зрительный контакт. Дать установку на успешную деятельность.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Упражнение «Друг».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 xml:space="preserve"> Здравствуй, друг! (здороваются за руку)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Как ты тут? (похлопывают друг друга по плечу)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Где ты был? (теребят друг друга за ушко)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 xml:space="preserve">Я скучал! (складывают руки на груди </w:t>
            </w:r>
            <w:r w:rsidRPr="00C44BA3">
              <w:rPr>
                <w:color w:val="292929" w:themeColor="text1" w:themeShade="80"/>
              </w:rPr>
              <w:lastRenderedPageBreak/>
              <w:t>в области сердца)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Ты пришел! (разводят руки в сторону)</w:t>
            </w:r>
          </w:p>
          <w:p w:rsidR="00C44BA3" w:rsidRPr="00C44BA3" w:rsidRDefault="00C44BA3" w:rsidP="006250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Хорошо! (обнимаются)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Дети становятся парами. Выполняют упражнение в соответствии с текстом.</w:t>
            </w:r>
          </w:p>
        </w:tc>
      </w:tr>
      <w:tr w:rsidR="00C44BA3" w:rsidRPr="00C44BA3" w:rsidTr="006250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Введение в проблемную ситуацию.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Мотивирование детей на участие в предстоящей деятельности. 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Предложить детям послушать звукозапись, пояснить о чем «говорит» синица. Обсудить, как можно спасти ее от одиночества. Выслушать ответы детей, подвести к нужному ответу (завести друзей). Обратиться  к детям с предложением, изготовить птиц для синички.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Коммуникативная деятельность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Рассуждают, формируют вывод, как  можно спасти синичку от одиночества. Соглашаются изготовить птиц.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</w:tr>
      <w:tr w:rsidR="00C44BA3" w:rsidRPr="00C44BA3" w:rsidTr="006250A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Основной этап (15 мин.)</w:t>
            </w:r>
          </w:p>
        </w:tc>
      </w:tr>
      <w:tr w:rsidR="00C44BA3" w:rsidRPr="00C44BA3" w:rsidTr="006250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Актуализация знаний. 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Пальчиковая гимнастика.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Пригласить детей в мастерскую. Предложить рассмотреть предложенный материал для работы: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Рисование (листы белой бумаги, восковые мелки, цветные карандаши, акварельные краски, кисточки, баночки с водой, бумажные салфетки, образец, алгоритмы, трафареты).</w:t>
            </w:r>
            <w:proofErr w:type="gramEnd"/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proofErr w:type="spell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Пластилинографи</w:t>
            </w:r>
            <w:proofErr w:type="gramStart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я</w:t>
            </w:r>
            <w:proofErr w:type="spellEnd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(</w:t>
            </w:r>
            <w:proofErr w:type="gramEnd"/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картон, трафарет, пластилин, стека, дощечка,  бумажные салфетки, образец).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Обсудить этапы выполнения каждой техники рисования.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Предложить детям выбрать по желанию технику рисования и занять рабочее место.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>Предложить выполнить пальчиковую гимнастику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color w:val="292929" w:themeColor="text1" w:themeShade="80"/>
              </w:rPr>
              <w:t xml:space="preserve">          «</w:t>
            </w:r>
            <w:r w:rsidRPr="00C44BA3">
              <w:rPr>
                <w:rStyle w:val="c3"/>
                <w:color w:val="292929" w:themeColor="text1" w:themeShade="80"/>
              </w:rPr>
              <w:t xml:space="preserve"> Синичка»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 xml:space="preserve">Скачет шустрая синица,                 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Ей на месте не сидится,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Прыг-скок, прыг-скок,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Завертелась, как волчок.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Вот присела на минутку,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Почесала клювом грудку,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r w:rsidRPr="00C44BA3">
              <w:rPr>
                <w:rStyle w:val="c3"/>
                <w:color w:val="292929" w:themeColor="text1" w:themeShade="80"/>
              </w:rPr>
              <w:t>И с дорожки — на плетень,</w:t>
            </w:r>
          </w:p>
          <w:p w:rsidR="00C44BA3" w:rsidRPr="00C44BA3" w:rsidRDefault="00C44BA3" w:rsidP="006250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92929" w:themeColor="text1" w:themeShade="80"/>
              </w:rPr>
            </w:pPr>
            <w:proofErr w:type="gramStart"/>
            <w:r w:rsidRPr="00C44BA3">
              <w:rPr>
                <w:rStyle w:val="c3"/>
                <w:color w:val="292929" w:themeColor="text1" w:themeShade="80"/>
              </w:rPr>
              <w:t>Тили-тень</w:t>
            </w:r>
            <w:proofErr w:type="gramEnd"/>
            <w:r w:rsidRPr="00C44BA3">
              <w:rPr>
                <w:rStyle w:val="c3"/>
                <w:color w:val="292929" w:themeColor="text1" w:themeShade="80"/>
              </w:rPr>
              <w:t>, тили-тень!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Предложить детям преступить к выполнению работы используя в работе алгоритм или трафарет по желанию.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Оказывать детям помощь по необходимости. 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 мере окончания работы, предложить детям расположит птиц на доске творчества.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Дети проходят в мастерскую, рассматривают предложенные материалы. Обсуждают этапы выполнения каждой техники рисования. Выбирают по желанию технику рисования, обосновывают свой выбор, занимают рабочие места.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Выполняют пальчиковую гимнастику. 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Выполняют выбранную технику рисования, используя алгоритм или трафарет в работе, Обращаются за помощью по необходимости.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Выставляют работы на доску творчества.</w:t>
            </w:r>
          </w:p>
        </w:tc>
      </w:tr>
      <w:tr w:rsidR="00C44BA3" w:rsidRPr="00C44BA3" w:rsidTr="006250A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3" w:rsidRPr="00C44BA3" w:rsidRDefault="00C44BA3" w:rsidP="006250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Заключительный этап (5 мин.)</w:t>
            </w:r>
          </w:p>
        </w:tc>
      </w:tr>
      <w:tr w:rsidR="00C44BA3" w:rsidRPr="00C44BA3" w:rsidTr="006250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Рефлексия.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Релаксация «В осеннем лесу»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Прощание.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Создать условия для рефлексивной деятельности.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Пригласить детей рассмотреть все работы, отметить особенность каждой работы. Обосновать свой выбор.  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Предложить детям закончить предложения: «Сегодня на занятии я научился…», «Сегодня на занятии было интересным…», «Сегодня на занятии было самым сложным…», «Сегодня на занятии было самым лёгким…»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Предложить детям расположиться на ковре в удобной для них позе, закрыть глаза и послушать  звуки осеннего леса в звукозаписи.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Поблагодарить детей за помощь в рисовании синички, попрощаться.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Дети рассматривают работы, анализируют. Рассказывают, чему научились на занятии, что было интересным, в чём испытывали затруднение, что было самым лёгким.</w:t>
            </w: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Дети располагаются на ковре в удобной для них позе, закрывают глаза и слушают звуки осеннего леса в звукозаписи</w:t>
            </w: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C44BA3" w:rsidRPr="00C44BA3" w:rsidRDefault="00C44BA3" w:rsidP="006250AC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C44BA3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Прощаются.</w:t>
            </w:r>
          </w:p>
        </w:tc>
      </w:tr>
    </w:tbl>
    <w:p w:rsidR="00E86699" w:rsidRPr="00C44BA3" w:rsidRDefault="00E86699">
      <w:pPr>
        <w:rPr>
          <w:color w:val="292929" w:themeColor="text1" w:themeShade="80"/>
        </w:rPr>
      </w:pPr>
      <w:bookmarkStart w:id="0" w:name="_GoBack"/>
      <w:bookmarkEnd w:id="0"/>
    </w:p>
    <w:sectPr w:rsidR="00E86699" w:rsidRPr="00C44BA3" w:rsidSect="00C4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7C35"/>
    <w:multiLevelType w:val="hybridMultilevel"/>
    <w:tmpl w:val="8DEA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6"/>
    <w:rsid w:val="00687206"/>
    <w:rsid w:val="00C44BA3"/>
    <w:rsid w:val="00E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A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C4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4BA3"/>
  </w:style>
  <w:style w:type="paragraph" w:styleId="a5">
    <w:name w:val="Normal (Web)"/>
    <w:basedOn w:val="a"/>
    <w:uiPriority w:val="99"/>
    <w:unhideWhenUsed/>
    <w:rsid w:val="00C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A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C4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4BA3"/>
  </w:style>
  <w:style w:type="paragraph" w:styleId="a5">
    <w:name w:val="Normal (Web)"/>
    <w:basedOn w:val="a"/>
    <w:uiPriority w:val="99"/>
    <w:unhideWhenUsed/>
    <w:rsid w:val="00C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k0ndyr</dc:creator>
  <cp:keywords/>
  <dc:description/>
  <cp:lastModifiedBy>k0ndyr</cp:lastModifiedBy>
  <cp:revision>2</cp:revision>
  <dcterms:created xsi:type="dcterms:W3CDTF">2023-12-01T15:44:00Z</dcterms:created>
  <dcterms:modified xsi:type="dcterms:W3CDTF">2023-12-01T15:44:00Z</dcterms:modified>
</cp:coreProperties>
</file>