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42" w:rsidRDefault="009724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2442" w:rsidRDefault="00972442">
      <w:pPr>
        <w:pStyle w:val="ConsPlusNormal"/>
        <w:jc w:val="both"/>
        <w:outlineLvl w:val="0"/>
      </w:pPr>
    </w:p>
    <w:p w:rsidR="00972442" w:rsidRDefault="00972442">
      <w:pPr>
        <w:pStyle w:val="ConsPlusTitle"/>
        <w:jc w:val="center"/>
        <w:outlineLvl w:val="0"/>
      </w:pPr>
      <w:r>
        <w:t>АДМИНИСТРАЦИЯ ГОРОДА ИРКУТСКА</w:t>
      </w:r>
    </w:p>
    <w:p w:rsidR="00972442" w:rsidRDefault="00972442">
      <w:pPr>
        <w:pStyle w:val="ConsPlusTitle"/>
        <w:jc w:val="both"/>
      </w:pPr>
    </w:p>
    <w:p w:rsidR="00972442" w:rsidRDefault="00972442">
      <w:pPr>
        <w:pStyle w:val="ConsPlusTitle"/>
        <w:jc w:val="center"/>
      </w:pPr>
      <w:r>
        <w:t>ПОСТАНОВЛЕНИЕ</w:t>
      </w:r>
    </w:p>
    <w:p w:rsidR="00972442" w:rsidRDefault="00972442">
      <w:pPr>
        <w:pStyle w:val="ConsPlusTitle"/>
        <w:jc w:val="center"/>
      </w:pPr>
      <w:r>
        <w:t>от 30 апреля 2020 г. N 031-06-235/0</w:t>
      </w:r>
    </w:p>
    <w:p w:rsidR="00972442" w:rsidRDefault="00972442">
      <w:pPr>
        <w:pStyle w:val="ConsPlusTitle"/>
        <w:jc w:val="both"/>
      </w:pPr>
    </w:p>
    <w:p w:rsidR="00972442" w:rsidRDefault="00972442">
      <w:pPr>
        <w:pStyle w:val="ConsPlusTitle"/>
        <w:jc w:val="center"/>
      </w:pPr>
      <w:r>
        <w:t>ОБ УТВЕРЖДЕНИИ ПОРЯДКА КОМПЛЕКТОВАНИЯ МУНИЦИПАЛЬНЫХ</w:t>
      </w:r>
    </w:p>
    <w:p w:rsidR="00972442" w:rsidRDefault="00972442">
      <w:pPr>
        <w:pStyle w:val="ConsPlusTitle"/>
        <w:jc w:val="center"/>
      </w:pPr>
      <w:r>
        <w:t>ОБРАЗОВАТЕЛЬНЫХ ОРГАНИЗАЦИЙ ГОРОДА ИРКУТСКА, РЕАЛИЗУЮЩИХ</w:t>
      </w:r>
    </w:p>
    <w:p w:rsidR="00972442" w:rsidRDefault="00972442">
      <w:pPr>
        <w:pStyle w:val="ConsPlusTitle"/>
        <w:jc w:val="center"/>
      </w:pPr>
      <w:r>
        <w:t>ОСНОВНУЮ ОБЩЕОБРАЗОВАТЕЛЬНУЮ ПРОГРАММУ ДОШКОЛЬНОГО</w:t>
      </w:r>
    </w:p>
    <w:p w:rsidR="00972442" w:rsidRDefault="00972442">
      <w:pPr>
        <w:pStyle w:val="ConsPlusTitle"/>
        <w:jc w:val="center"/>
      </w:pPr>
      <w:r>
        <w:t>ОБРАЗОВАНИЯ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</w:t>
      </w:r>
      <w:hyperlink r:id="rId9" w:history="1">
        <w:r>
          <w:rPr>
            <w:color w:val="0000FF"/>
          </w:rPr>
          <w:t>статьями 37</w:t>
        </w:r>
      </w:hyperlink>
      <w:r>
        <w:t xml:space="preserve">, </w:t>
      </w:r>
      <w:hyperlink r:id="rId10" w:history="1">
        <w:r>
          <w:rPr>
            <w:color w:val="0000FF"/>
          </w:rPr>
          <w:t>38</w:t>
        </w:r>
      </w:hyperlink>
      <w:r>
        <w:t xml:space="preserve">, </w:t>
      </w:r>
      <w:hyperlink r:id="rId11" w:history="1">
        <w:r>
          <w:rPr>
            <w:color w:val="0000FF"/>
          </w:rPr>
          <w:t>40</w:t>
        </w:r>
      </w:hyperlink>
      <w:r>
        <w:t xml:space="preserve">, </w:t>
      </w:r>
      <w:hyperlink r:id="rId12" w:history="1">
        <w:r>
          <w:rPr>
            <w:color w:val="0000FF"/>
          </w:rPr>
          <w:t>42</w:t>
        </w:r>
      </w:hyperlink>
      <w:r>
        <w:t xml:space="preserve">, </w:t>
      </w:r>
      <w:hyperlink r:id="rId13" w:history="1">
        <w:r>
          <w:rPr>
            <w:color w:val="0000FF"/>
          </w:rPr>
          <w:t>частью 3 статьи 43</w:t>
        </w:r>
      </w:hyperlink>
      <w:r>
        <w:t xml:space="preserve"> Устава города Иркутска, администрация города Иркутска постановляет: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bookmarkStart w:id="0" w:name="P15"/>
      <w:bookmarkEnd w:id="0"/>
      <w:r>
        <w:t>2. Отменить: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 декабря 2014 года N 031-06-1456/14 "Об утверждении Порядка комплектования детей в муниципальные дошкольные образовательные организации города Иркутска";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27 августа 2015 года N 031-06-784/5 "О внесении изменения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27 августа 2015 года N 031-06-790/5 "О внесении изменений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30 ноября 2015 года N 031-06-1089/5 "О внесении изменений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9 июня 2016 года N 031-06-539/6 "О внесении изменения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30 сентября 2016 года N 031-06-909/6 </w:t>
      </w:r>
      <w:r>
        <w:lastRenderedPageBreak/>
        <w:t>"О внесении изменения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10 октября 2016 года N 031-06-926/6 "О внесении изменений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Постановления, информационные справки об утрате их силы в связи с отменой.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</w:t>
      </w:r>
      <w:hyperlink w:anchor="P48" w:history="1">
        <w:r>
          <w:rPr>
            <w:color w:val="0000FF"/>
          </w:rPr>
          <w:t>приложением</w:t>
        </w:r>
      </w:hyperlink>
      <w:r>
        <w:t>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Вице-мэр города Иркутска,</w:t>
      </w:r>
    </w:p>
    <w:p w:rsidR="00972442" w:rsidRDefault="00972442">
      <w:pPr>
        <w:pStyle w:val="ConsPlusNormal"/>
        <w:jc w:val="right"/>
      </w:pPr>
      <w:r>
        <w:t>временно исполняющий полномочия</w:t>
      </w:r>
    </w:p>
    <w:p w:rsidR="00972442" w:rsidRDefault="00972442">
      <w:pPr>
        <w:pStyle w:val="ConsPlusNormal"/>
        <w:jc w:val="right"/>
      </w:pPr>
      <w:r>
        <w:t>главы администрации города Иркутска</w:t>
      </w:r>
    </w:p>
    <w:p w:rsidR="00972442" w:rsidRDefault="00972442">
      <w:pPr>
        <w:pStyle w:val="ConsPlusNormal"/>
        <w:jc w:val="right"/>
      </w:pPr>
      <w:r>
        <w:t>Р.Н.БОЛОТОВ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0"/>
      </w:pPr>
      <w:r>
        <w:t>Приложение N 1</w:t>
      </w:r>
    </w:p>
    <w:p w:rsidR="00972442" w:rsidRDefault="00972442">
      <w:pPr>
        <w:pStyle w:val="ConsPlusNormal"/>
        <w:jc w:val="right"/>
      </w:pPr>
      <w:r>
        <w:t>к постановлению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от 30 апреля 2020 г. N 031-06-235/0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</w:pPr>
      <w:bookmarkStart w:id="1" w:name="P48"/>
      <w:bookmarkEnd w:id="1"/>
      <w:r>
        <w:t>ПОРЯДОК</w:t>
      </w:r>
    </w:p>
    <w:p w:rsidR="00972442" w:rsidRDefault="00972442">
      <w:pPr>
        <w:pStyle w:val="ConsPlusTitle"/>
        <w:jc w:val="center"/>
      </w:pPr>
      <w:r>
        <w:t>КОМПЛЕКТОВАНИЯ МУНИЦИПАЛЬНЫХ ОБРАЗОВАТЕЛЬНЫХ ОРГАНИЗАЦИЙ</w:t>
      </w:r>
    </w:p>
    <w:p w:rsidR="00972442" w:rsidRDefault="00972442">
      <w:pPr>
        <w:pStyle w:val="ConsPlusTitle"/>
        <w:jc w:val="center"/>
      </w:pPr>
      <w:r>
        <w:t>ГОРОДА ИРКУТСКА, РЕАЛИЗУЮЩИХ ОСНОВНУЮ ОБЩЕОБРАЗОВАТЕЛЬНУЮ</w:t>
      </w:r>
    </w:p>
    <w:p w:rsidR="00972442" w:rsidRDefault="00972442">
      <w:pPr>
        <w:pStyle w:val="ConsPlusTitle"/>
        <w:jc w:val="center"/>
      </w:pPr>
      <w:r>
        <w:t>ПРОГРАММУ ДОШКОЛЬНОГО ОБРАЗОВАНИЯ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r>
        <w:t>Глава 1. ОБЩИЕ ПОЛОЖЕНИЯ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lastRenderedPageBreak/>
        <w:t xml:space="preserve"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иными нормативными правовыми актами Российской Федерации, Иркутской области, </w:t>
      </w:r>
      <w:hyperlink r:id="rId28" w:history="1">
        <w:r>
          <w:rPr>
            <w:color w:val="0000FF"/>
          </w:rPr>
          <w:t>Уставом</w:t>
        </w:r>
      </w:hyperlink>
      <w:r>
        <w:t xml:space="preserve"> города Иркутска, муниципальными правовыми актами города Иркутска.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lastRenderedPageBreak/>
        <w:t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2" w:name="P68"/>
      <w:bookmarkEnd w:id="2"/>
      <w:r>
        <w:t>Глава 2. ФОРМИРОВАНИЕ СПИСКА ДЕТЕЙ, НУЖДАЮЩИХСЯ</w:t>
      </w:r>
    </w:p>
    <w:p w:rsidR="00972442" w:rsidRDefault="00972442">
      <w:pPr>
        <w:pStyle w:val="ConsPlusTitle"/>
        <w:jc w:val="center"/>
      </w:pPr>
      <w:r>
        <w:t>В ПРЕДОСТАВЛЕНИИ МЕСТА В МДОО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3. Учет включает: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погодового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систематическое (ежедневное) обновление Списка детей с учетом предоставления детям мест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4. Заявление родителей (законных представителей) о постановке на учет в АИС КДОУ подается через Единое окно муниципального казенного учреждения "Сервисно-регистрационный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3" w:name="P77"/>
      <w:bookmarkEnd w:id="3"/>
      <w:r>
        <w:lastRenderedPageBreak/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7. Список детей формируется с учетом следующих данных: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желаемая дата поступления ребенка в МДОО (1 сентября желаемого года поступления);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возрастная группа на начало учебного года;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наличие льгот на получение места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дата постановки ребенка на учет;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территориальная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Возраст ребенка определяется по состоянию полных лет на 1 сентября.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4" w:name="P87"/>
      <w:bookmarkEnd w:id="4"/>
      <w:r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изменить ранее выбранный год поступления ребенка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изменить выбранное ранее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изменить сведения о льготе на получение места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изменить данные о ребенке (смена фамилии, имени, отчества, адреса, номера телефона).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10. Прием заявлений родителей (законных представителей) для внесения изменений, указанных в </w:t>
      </w:r>
      <w:hyperlink w:anchor="P87" w:history="1">
        <w:r>
          <w:rPr>
            <w:color w:val="0000FF"/>
          </w:rPr>
          <w:t>пункте 9</w:t>
        </w:r>
      </w:hyperlink>
      <w:r>
        <w:t xml:space="preserve"> настоящего Порядка, осуществляется в департаменте образования по адресу: г. Иркутск, ул. Рабочего штаба, 9 (каб. N 9) в соответствии с расписанием приема граждан: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972442">
        <w:tc>
          <w:tcPr>
            <w:tcW w:w="4258" w:type="dxa"/>
          </w:tcPr>
          <w:p w:rsidR="00972442" w:rsidRDefault="00972442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8" w:type="dxa"/>
          </w:tcPr>
          <w:p w:rsidR="00972442" w:rsidRDefault="00972442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972442">
        <w:tc>
          <w:tcPr>
            <w:tcW w:w="4258" w:type="dxa"/>
          </w:tcPr>
          <w:p w:rsidR="00972442" w:rsidRDefault="00972442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258" w:type="dxa"/>
          </w:tcPr>
          <w:p w:rsidR="00972442" w:rsidRDefault="00972442">
            <w:pPr>
              <w:pStyle w:val="ConsPlusNormal"/>
              <w:jc w:val="both"/>
            </w:pPr>
            <w:r>
              <w:t>14-00 - 17-00</w:t>
            </w:r>
          </w:p>
        </w:tc>
      </w:tr>
      <w:tr w:rsidR="00972442">
        <w:tc>
          <w:tcPr>
            <w:tcW w:w="4258" w:type="dxa"/>
            <w:vAlign w:val="center"/>
          </w:tcPr>
          <w:p w:rsidR="00972442" w:rsidRDefault="00972442">
            <w:pPr>
              <w:pStyle w:val="ConsPlusNormal"/>
              <w:jc w:val="both"/>
            </w:pPr>
            <w:r>
              <w:t>Вторник, среда, четверг</w:t>
            </w:r>
          </w:p>
        </w:tc>
        <w:tc>
          <w:tcPr>
            <w:tcW w:w="4258" w:type="dxa"/>
            <w:vAlign w:val="center"/>
          </w:tcPr>
          <w:p w:rsidR="00972442" w:rsidRDefault="00972442">
            <w:pPr>
              <w:pStyle w:val="ConsPlusNormal"/>
              <w:jc w:val="both"/>
            </w:pPr>
            <w:r>
              <w:t>10-00 - 13-00</w:t>
            </w:r>
          </w:p>
          <w:p w:rsidR="00972442" w:rsidRDefault="00972442">
            <w:pPr>
              <w:pStyle w:val="ConsPlusNormal"/>
              <w:jc w:val="both"/>
            </w:pPr>
            <w:r>
              <w:t>14-00 - 17-00</w:t>
            </w:r>
          </w:p>
        </w:tc>
      </w:tr>
      <w:tr w:rsidR="00972442">
        <w:tc>
          <w:tcPr>
            <w:tcW w:w="4258" w:type="dxa"/>
          </w:tcPr>
          <w:p w:rsidR="00972442" w:rsidRDefault="00972442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258" w:type="dxa"/>
          </w:tcPr>
          <w:p w:rsidR="00972442" w:rsidRDefault="00972442">
            <w:pPr>
              <w:pStyle w:val="ConsPlusNormal"/>
              <w:jc w:val="both"/>
            </w:pPr>
            <w:r>
              <w:t>10-00 - 13-00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</w:t>
      </w:r>
      <w:r>
        <w:lastRenderedPageBreak/>
        <w:t>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6" w:name="P106"/>
      <w:bookmarkEnd w:id="6"/>
      <w:r>
        <w:t>Глава 3. ОСНОВНОЕ И ДОПОЛНИТЕЛЬНОЕ КОМПЛЕКТОВАНИЕ МДОО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- Положение о комиссии).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</w:t>
      </w:r>
      <w:hyperlink w:anchor="P165" w:history="1">
        <w:r>
          <w:rPr>
            <w:color w:val="0000FF"/>
          </w:rPr>
          <w:t>главой 7</w:t>
        </w:r>
      </w:hyperlink>
      <w:r>
        <w:t xml:space="preserve"> настоящего Порядка).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17. Список детей, подлежащих приему в МДОО, формируется по возрастам по состоянию на 1 сентября: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первая группа для детей раннего возраста - от 2 месяцев до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вторая группа для детей раннего возраста - от 10 месяцев до 1 года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первая младшая группа - от 1 года 10 месяцев до 2 лет 8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вторая младшая группа - от 2 лет 8 месяцев до 3 лет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средняя группа - от 3 лет 10 месяцев до 4 лет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6) старшая группа - от 4 лет 10 месяцев до 5 лет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7) подготовительная к школе группа - от 5 лет 10 месяцев до 8 лет.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lastRenderedPageBreak/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</w:t>
      </w:r>
      <w:hyperlink w:anchor="P110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24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9" w:name="P128"/>
      <w:bookmarkEnd w:id="9"/>
      <w:r>
        <w:t>Глава 4. ВЫДАЧА УВЕДОМЛЕНИЙ О ВНЕСЕНИИ РЕБЕНКА В СПИСОК</w:t>
      </w:r>
    </w:p>
    <w:p w:rsidR="00972442" w:rsidRDefault="00972442">
      <w:pPr>
        <w:pStyle w:val="ConsPlusTitle"/>
        <w:jc w:val="center"/>
      </w:pPr>
      <w:r>
        <w:t>ДЕТЕЙ, ПОДЛЕЖАЩИХ ПРИЕМУ В МДОО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На основании списков детей, подлежащих приему в МДОО, заведующий МДОО выдает родителю (законному представителю) </w:t>
      </w:r>
      <w:hyperlink w:anchor="P463" w:history="1">
        <w:r>
          <w:rPr>
            <w:color w:val="0000FF"/>
          </w:rPr>
          <w:t>уведомление</w:t>
        </w:r>
      </w:hyperlink>
      <w:r>
        <w:t xml:space="preserve"> согласно Приложению N 2 к настоящему Порядку.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 xml:space="preserve"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</w:t>
      </w:r>
      <w:hyperlink w:anchor="P232" w:history="1">
        <w:r>
          <w:rPr>
            <w:color w:val="0000FF"/>
          </w:rPr>
          <w:t>Приложении N 1</w:t>
        </w:r>
      </w:hyperlink>
      <w:r>
        <w:t xml:space="preserve"> к настоящему Порядку, в течение 15 дней с даты получения родителем (законным представителем) ребенка уведомления, указанного в </w:t>
      </w:r>
      <w:hyperlink w:anchor="P134" w:history="1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При принятии документов заведующий МДОО выдает родителю (законному представителю) </w:t>
      </w:r>
      <w:hyperlink w:anchor="P531" w:history="1">
        <w:r>
          <w:rPr>
            <w:color w:val="0000FF"/>
          </w:rPr>
          <w:t>расписку</w:t>
        </w:r>
      </w:hyperlink>
      <w:r>
        <w:t xml:space="preserve"> об их получении по форме согласно Приложению N 3 к настоящему Порядку.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В случае непредставления в срок, указанный в </w:t>
      </w:r>
      <w:hyperlink w:anchor="P135" w:history="1">
        <w:r>
          <w:rPr>
            <w:color w:val="0000FF"/>
          </w:rPr>
          <w:t>абзаце первом</w:t>
        </w:r>
      </w:hyperlink>
      <w:r>
        <w:t xml:space="preserve"> настоящего пункта, документов, указанных в </w:t>
      </w:r>
      <w:hyperlink w:anchor="P232" w:history="1">
        <w:r>
          <w:rPr>
            <w:color w:val="0000FF"/>
          </w:rPr>
          <w:t>Приложении N 1</w:t>
        </w:r>
      </w:hyperlink>
      <w:r>
        <w:t xml:space="preserve">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</w:t>
      </w:r>
      <w:hyperlink w:anchor="P585" w:history="1">
        <w:r>
          <w:rPr>
            <w:color w:val="0000FF"/>
          </w:rPr>
          <w:t>Приложению N 4</w:t>
        </w:r>
      </w:hyperlink>
      <w:r>
        <w:t xml:space="preserve"> к настоящему Порядку (далее - направления).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28. Направления формируются до 1 августа текущего года и заверяются подписью начальника департамента.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даты окончания срока, указанного в уведомлении.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r>
        <w:t>Глава 5. ОСОБЕННОСТИ КОМПЛЕКТОВАНИЯ ДЕТЕЙ С ОГРАНИЧЕННЫМИ</w:t>
      </w:r>
    </w:p>
    <w:p w:rsidR="00972442" w:rsidRDefault="00972442">
      <w:pPr>
        <w:pStyle w:val="ConsPlusTitle"/>
        <w:jc w:val="center"/>
      </w:pPr>
      <w:r>
        <w:t>ВОЗМОЖНОСТЯМИ ЗДОРОВЬЯ В МДОО, ГДЕ ИМЕЮТСЯ ГРУППЫ</w:t>
      </w:r>
    </w:p>
    <w:p w:rsidR="00972442" w:rsidRDefault="00972442">
      <w:pPr>
        <w:pStyle w:val="ConsPlusTitle"/>
        <w:jc w:val="center"/>
      </w:pPr>
      <w:r>
        <w:t>КОМПЕНСИРУЮЩЕЙ, КОМБИНИРОВАННОЙ НАПРАВЛЕННОСТИ, А ТАКЖЕ</w:t>
      </w:r>
    </w:p>
    <w:p w:rsidR="00972442" w:rsidRDefault="00972442">
      <w:pPr>
        <w:pStyle w:val="ConsPlusTitle"/>
        <w:jc w:val="center"/>
      </w:pPr>
      <w:r>
        <w:t>ДЕТЕЙ С ТУБЕРКУЛЕЗНОЙ ИНТОКСИКАЦИЕЙ В МДОО, ГДЕ ИМЕЮТСЯ</w:t>
      </w:r>
    </w:p>
    <w:p w:rsidR="00972442" w:rsidRDefault="00972442">
      <w:pPr>
        <w:pStyle w:val="ConsPlusTitle"/>
        <w:jc w:val="center"/>
      </w:pPr>
      <w:r>
        <w:t>ГРУППЫ ОЗДОРОВИТЕЛЬНОЙ НАПРАВЛЕННОСТИ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lastRenderedPageBreak/>
        <w:t>31.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32. Заявление о переводе очереди ребенка в АИС КДОУ подается в порядке, предусмотренном </w:t>
      </w:r>
      <w:hyperlink w:anchor="P176" w:history="1">
        <w:r>
          <w:rPr>
            <w:color w:val="0000FF"/>
          </w:rPr>
          <w:t>главой 8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34. Комплектование МДОО, где имеются группы компенсирующей, комбинированной или оздоровительной направленности, осуществляется в соответствии с </w:t>
      </w:r>
      <w:hyperlink w:anchor="P68" w:history="1">
        <w:r>
          <w:rPr>
            <w:color w:val="0000FF"/>
          </w:rPr>
          <w:t>главами 2</w:t>
        </w:r>
      </w:hyperlink>
      <w:r>
        <w:t xml:space="preserve">, </w:t>
      </w:r>
      <w:hyperlink w:anchor="P106" w:history="1">
        <w:r>
          <w:rPr>
            <w:color w:val="0000FF"/>
          </w:rPr>
          <w:t>3</w:t>
        </w:r>
      </w:hyperlink>
      <w:r>
        <w:t xml:space="preserve">, </w:t>
      </w:r>
      <w:hyperlink w:anchor="P128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r>
        <w:t>Глава 6. ОСОБЕННОСТИ КОМПЛЕКТОВАНИЯ ДЕТЕЙ В ГРУППЫ</w:t>
      </w:r>
    </w:p>
    <w:p w:rsidR="00972442" w:rsidRDefault="00972442">
      <w:pPr>
        <w:pStyle w:val="ConsPlusTitle"/>
        <w:jc w:val="center"/>
      </w:pPr>
      <w:r>
        <w:t>КРАТКОВРЕМЕННОГО ПРЕБЫВАНИЯ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</w:t>
      </w:r>
      <w:hyperlink w:anchor="P68" w:history="1">
        <w:r>
          <w:rPr>
            <w:color w:val="0000FF"/>
          </w:rPr>
          <w:t>главами 2</w:t>
        </w:r>
      </w:hyperlink>
      <w:r>
        <w:t xml:space="preserve">, </w:t>
      </w:r>
      <w:hyperlink w:anchor="P106" w:history="1">
        <w:r>
          <w:rPr>
            <w:color w:val="0000FF"/>
          </w:rPr>
          <w:t>3</w:t>
        </w:r>
      </w:hyperlink>
      <w:r>
        <w:t xml:space="preserve">, </w:t>
      </w:r>
      <w:hyperlink w:anchor="P128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12" w:name="P165"/>
      <w:bookmarkEnd w:id="12"/>
      <w:r>
        <w:t>Глава 7. ПОРЯДОК УСТАНОВЛЕНИЯ ЛЬГОТЫ НА ПОЛУЧЕНИЕ МЕСТА</w:t>
      </w:r>
    </w:p>
    <w:p w:rsidR="00972442" w:rsidRDefault="00972442">
      <w:pPr>
        <w:pStyle w:val="ConsPlusTitle"/>
        <w:jc w:val="center"/>
      </w:pPr>
      <w:r>
        <w:t>В ПЕРВООЧЕРЕДНОМ ИЛИ ВНЕОЧЕРЕДНОМ ПОРЯДКАХ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</w:t>
      </w:r>
      <w:hyperlink w:anchor="P232" w:history="1">
        <w:r>
          <w:rPr>
            <w:color w:val="0000FF"/>
          </w:rPr>
          <w:t>Приложением N 1</w:t>
        </w:r>
      </w:hyperlink>
      <w:r>
        <w:t xml:space="preserve"> к настоящему Порядку, и их копии.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38. </w:t>
      </w:r>
      <w:hyperlink w:anchor="P232" w:history="1">
        <w:r>
          <w:rPr>
            <w:color w:val="0000FF"/>
          </w:rPr>
          <w:t>Категории</w:t>
        </w:r>
      </w:hyperlink>
      <w:r>
        <w:t xml:space="preserve">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39. Прием заявлений родителей (законных представителей) об установлении льготы осуществляется в соответствии с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 xml:space="preserve"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</w:t>
      </w:r>
      <w:hyperlink w:anchor="P232" w:history="1">
        <w:r>
          <w:rPr>
            <w:color w:val="0000FF"/>
          </w:rPr>
          <w:t>Приложением N 1</w:t>
        </w:r>
      </w:hyperlink>
      <w:r>
        <w:t xml:space="preserve"> к настоящему Порядку применительно к конкретной категории детей.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lastRenderedPageBreak/>
        <w:t xml:space="preserve">43. В случае наличия основания, указанного в </w:t>
      </w:r>
      <w:hyperlink w:anchor="P173" w:history="1">
        <w:r>
          <w:rPr>
            <w:color w:val="0000FF"/>
          </w:rPr>
          <w:t>пункте 42</w:t>
        </w:r>
      </w:hyperlink>
      <w:r>
        <w:t xml:space="preserve">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14" w:name="P176"/>
      <w:bookmarkEnd w:id="14"/>
      <w:r>
        <w:t>Глава 8. ПОРЯДОК ПЕРЕВОДА ОЧЕРЕДИ РЕБЕНКА В АИС КДОУ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Перевод очереди ребенка в АИС КДОУ осуществляется в МДОО не по закрепленной за МДОО территории в следующих случаях: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которую посещает его брат и (или) сестра, при условии проживания детей в одной семье и имеющих общее место жительства;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отсутствие в МДОО свободных мест, при этом перевод очереди ребенка осуществляется в близлежащую от его места жительства или места пребывания МДОО, где имеются свободные места.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45. В случаях принятия решения о проведении реконструкции (капитального ремонта) 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1) детей, состоящих на учете в АИС КДОУ в указанной МДОО, подлежащих в соответствии с </w:t>
      </w:r>
      <w:hyperlink w:anchor="P77" w:history="1">
        <w:r>
          <w:rPr>
            <w:color w:val="0000FF"/>
          </w:rPr>
          <w:t>пунктом 6</w:t>
        </w:r>
      </w:hyperlink>
      <w:r>
        <w:t xml:space="preserve">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2) детей, состоящих на учете в АИС КДОУ в указанной МДОО, подлежащих в соответствии с </w:t>
      </w:r>
      <w:hyperlink w:anchor="P77" w:history="1">
        <w:r>
          <w:rPr>
            <w:color w:val="0000FF"/>
          </w:rPr>
          <w:t>пунктом 6</w:t>
        </w:r>
      </w:hyperlink>
      <w:r>
        <w:t xml:space="preserve">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3) всех детей, состоящих на учете в АИС КДОУ в указанной МДОО, - если время окончания </w:t>
      </w:r>
      <w:r>
        <w:lastRenderedPageBreak/>
        <w:t>реконструкции (капитального ремонта) здания МДОО неизвестно.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46. Уведомление, предусмотренное </w:t>
      </w:r>
      <w:hyperlink w:anchor="P185" w:history="1">
        <w:r>
          <w:rPr>
            <w:color w:val="0000FF"/>
          </w:rPr>
          <w:t>пунктом 45</w:t>
        </w:r>
      </w:hyperlink>
      <w:r>
        <w:t xml:space="preserve">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в случае перевода очереди ребенка в МДОО, которую посещает его брат и (или) сестра, к заявлению прилагается документ, подтверждающий проживание детей в одной семье и имеющих общее место жительства.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если причиной перевода очереди ребенка в другую МДОО является посещение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 и (или) сестрой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48. Прием заявлений родителей (законных представителей) о переводе очереди в АИС КДОУ осуществляется в департаменте образования в порядке, указанном в </w:t>
      </w:r>
      <w:hyperlink w:anchor="P92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50. Перевод очереди в АИС КДОУ осуществляется специалистом отдела во время приема.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51. Перевод очереди в АИС КДОУ производится по дате первоначальной постановки ребенка на учет в АИС КДОУ.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52. Основанием для отказа в переводе очереди в АИС КДОУ является непредставление </w:t>
      </w:r>
      <w:r>
        <w:lastRenderedPageBreak/>
        <w:t xml:space="preserve">документов, предусмотренных </w:t>
      </w:r>
      <w:hyperlink w:anchor="P192" w:history="1">
        <w:r>
          <w:rPr>
            <w:color w:val="0000FF"/>
          </w:rPr>
          <w:t>пунктом 47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r>
        <w:t>Глава 9. ОСНОВАНИЯ ДЛЯ СНЯТИЯ РЕБЕНКА С УЧЕТА В АИС КДОУ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54. Ребенок подлежит снятию с учета в АИС КДОУ в следующих случаях: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достижение ребенком возраста 8 лет на 1 сентября текущего года;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издание приказа руководителя МДОО о зачислении ребенка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1"/>
      </w:pPr>
      <w:r>
        <w:t>Приложение N 1</w:t>
      </w:r>
    </w:p>
    <w:p w:rsidR="00972442" w:rsidRDefault="0097244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972442" w:rsidRDefault="00972442">
      <w:pPr>
        <w:pStyle w:val="ConsPlusNormal"/>
        <w:jc w:val="right"/>
      </w:pPr>
      <w:r>
        <w:t>организаций города Иркутска, реализующих основную</w:t>
      </w:r>
    </w:p>
    <w:p w:rsidR="00972442" w:rsidRDefault="0097244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</w:pPr>
      <w:bookmarkStart w:id="17" w:name="P232"/>
      <w:bookmarkEnd w:id="17"/>
      <w:r>
        <w:t>КАТЕГОРИИ ДЕТЕЙ, ИМЕЮЩИЕ ПРАВО НА ПОЛУЧЕНИЕ ЛЬГОТЫ</w:t>
      </w:r>
    </w:p>
    <w:p w:rsidR="00972442" w:rsidRDefault="00972442">
      <w:pPr>
        <w:pStyle w:val="ConsPlusTitle"/>
        <w:jc w:val="center"/>
      </w:pPr>
      <w:r>
        <w:t>В СООТВЕТСТВИИ С ЗАКОНОДАТЕЛЬСТВОМ, И ПЕРЕЧЕНЬ ДОКУМЕНТОВ,</w:t>
      </w:r>
    </w:p>
    <w:p w:rsidR="00972442" w:rsidRDefault="00972442">
      <w:pPr>
        <w:pStyle w:val="ConsPlusTitle"/>
        <w:jc w:val="center"/>
      </w:pPr>
      <w:r>
        <w:t>ПОДТВЕРЖДАЮЩИХ ПРАВО НА ПРЕДОСТАВЛЕНИЕ МЕСТА В МУНИЦИПАЛЬНОЙ</w:t>
      </w:r>
    </w:p>
    <w:p w:rsidR="00972442" w:rsidRDefault="00972442">
      <w:pPr>
        <w:pStyle w:val="ConsPlusTitle"/>
        <w:jc w:val="center"/>
      </w:pPr>
      <w:r>
        <w:t>ДОШКОЛЬНОЙ ОБРАЗОВАТЕЛЬНОЙ ОРГАНИЗАЦИИ ГОРОДА ИРКУТСКА ВО</w:t>
      </w:r>
    </w:p>
    <w:p w:rsidR="00972442" w:rsidRDefault="00972442">
      <w:pPr>
        <w:pStyle w:val="ConsPlusTitle"/>
        <w:jc w:val="center"/>
      </w:pPr>
      <w:r>
        <w:t>ВНЕОЧЕРЕДНОМ ЛИБО ПЕРВООЧЕРЕДНОМ ПОРЯДКЕ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124"/>
        <w:gridCol w:w="4124"/>
      </w:tblGrid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судей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справка с места работы о занимаемой должности (действительна в течение 10 </w:t>
            </w:r>
            <w:r>
              <w:lastRenderedPageBreak/>
              <w:t>дней со дня выдачи).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сотрудников Следственного комитета Российской Федерации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прокуроров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972442" w:rsidRDefault="00972442">
            <w:pPr>
              <w:pStyle w:val="ConsPlusNormal"/>
              <w:jc w:val="both"/>
            </w:pPr>
            <w:r>
              <w:t>2) инвалидов вследствие чернобыльской катастрофы из числа:</w:t>
            </w:r>
          </w:p>
          <w:p w:rsidR="00972442" w:rsidRDefault="00972442">
            <w:pPr>
              <w:pStyle w:val="ConsPlusNormal"/>
              <w:jc w:val="both"/>
            </w:pPr>
            <w: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972442" w:rsidRDefault="00972442">
            <w:pPr>
              <w:pStyle w:val="ConsPlusNormal"/>
              <w:jc w:val="both"/>
            </w:pPr>
            <w: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972442" w:rsidRDefault="00972442">
            <w:pPr>
              <w:pStyle w:val="ConsPlusNormal"/>
              <w:jc w:val="both"/>
            </w:pPr>
            <w: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972442" w:rsidRDefault="00972442">
            <w:pPr>
              <w:pStyle w:val="ConsPlusNormal"/>
              <w:jc w:val="both"/>
            </w:pPr>
            <w: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972442" w:rsidRDefault="00972442">
            <w:pPr>
              <w:pStyle w:val="ConsPlusNormal"/>
              <w:jc w:val="both"/>
            </w:pPr>
            <w:r>
              <w:lastRenderedPageBreak/>
              <w:t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</w:t>
            </w:r>
            <w:r>
              <w:lastRenderedPageBreak/>
              <w:t>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972442" w:rsidRDefault="00972442">
            <w:pPr>
              <w:pStyle w:val="ConsPlusNormal"/>
              <w:jc w:val="both"/>
            </w:pPr>
            <w: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972442" w:rsidRDefault="00972442">
            <w:pPr>
              <w:pStyle w:val="ConsPlusNormal"/>
              <w:jc w:val="both"/>
            </w:pPr>
            <w: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972442" w:rsidRDefault="00972442">
            <w:pPr>
              <w:pStyle w:val="ConsPlusNormal"/>
              <w:jc w:val="both"/>
            </w:pPr>
            <w:r>
              <w:t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семей умерших инвалидов вследствие чернобыльской катастрофы;</w:t>
            </w:r>
          </w:p>
          <w:p w:rsidR="00972442" w:rsidRDefault="00972442">
            <w:pPr>
              <w:pStyle w:val="ConsPlusNormal"/>
              <w:jc w:val="both"/>
            </w:pPr>
            <w:r>
              <w:t>8) граждан из подразделений особого риска.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</w:t>
            </w:r>
          </w:p>
          <w:p w:rsidR="00972442" w:rsidRDefault="00972442">
            <w:pPr>
              <w:pStyle w:val="ConsPlusNormal"/>
              <w:jc w:val="both"/>
            </w:pPr>
            <w: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</w:t>
            </w:r>
            <w:r>
              <w:lastRenderedPageBreak/>
              <w:t>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972442" w:rsidRDefault="00972442">
            <w:pPr>
              <w:pStyle w:val="ConsPlusNormal"/>
              <w:jc w:val="both"/>
            </w:pPr>
            <w: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</w:t>
            </w:r>
            <w:r>
              <w:lastRenderedPageBreak/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p w:rsidR="00972442" w:rsidRDefault="00972442">
            <w:pPr>
              <w:pStyle w:val="ConsPlusNormal"/>
              <w:jc w:val="both"/>
            </w:pPr>
            <w: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972442" w:rsidRDefault="00972442">
            <w:pPr>
              <w:pStyle w:val="ConsPlusNormal"/>
              <w:jc w:val="both"/>
            </w:pPr>
            <w: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</w:t>
            </w:r>
            <w:r>
              <w:lastRenderedPageBreak/>
              <w:t>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972442" w:rsidRDefault="00972442">
            <w:pPr>
              <w:pStyle w:val="ConsPlusNormal"/>
              <w:jc w:val="both"/>
            </w:pPr>
            <w: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Теча, где средняя годовая эффективная доза облучения составляет в настоящее время </w:t>
            </w:r>
            <w:r>
              <w:lastRenderedPageBreak/>
              <w:t>свыше 1 мЗв (0,1 бэр) (дополнительно над уровнем естественного радиационного фона для данной местности);</w:t>
            </w:r>
          </w:p>
          <w:p w:rsidR="00972442" w:rsidRDefault="00972442">
            <w:pPr>
              <w:pStyle w:val="ConsPlusNormal"/>
              <w:jc w:val="both"/>
            </w:pPr>
            <w:r>
              <w:t>5)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      </w:r>
          </w:p>
          <w:p w:rsidR="00972442" w:rsidRDefault="00972442">
            <w:pPr>
              <w:pStyle w:val="ConsPlusNormal"/>
              <w:jc w:val="both"/>
            </w:pPr>
            <w:r>
              <w:t>6)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</w:t>
            </w:r>
          </w:p>
          <w:p w:rsidR="00972442" w:rsidRDefault="00972442">
            <w:pPr>
              <w:pStyle w:val="ConsPlusNormal"/>
              <w:jc w:val="both"/>
            </w:pPr>
            <w:r>
              <w:t>эффективную дозу облучения свыше 7 сЗв (бэр), но не более 35 сЗв (бэр);</w:t>
            </w:r>
          </w:p>
          <w:p w:rsidR="00972442" w:rsidRDefault="00972442">
            <w:pPr>
              <w:pStyle w:val="ConsPlusNormal"/>
              <w:jc w:val="both"/>
            </w:pPr>
            <w:r>
              <w:t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удостоверение участника ликвидации последствий аварии в 1957 году на производственном объединении "Маяк" и сбросов радиоактивных отходов в реку Теча.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</w:t>
            </w:r>
            <w:r>
              <w:lastRenderedPageBreak/>
              <w:t>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972442" w:rsidRDefault="00972442">
            <w:pPr>
              <w:pStyle w:val="ConsPlusNormal"/>
              <w:jc w:val="both"/>
            </w:pPr>
            <w: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972442" w:rsidRDefault="00972442">
            <w:pPr>
              <w:pStyle w:val="ConsPlusNormal"/>
              <w:jc w:val="both"/>
            </w:pPr>
            <w:r>
              <w:t>2) командированных в воинские части и органы, указанные в подпункте 1;</w:t>
            </w:r>
          </w:p>
          <w:p w:rsidR="00972442" w:rsidRDefault="00972442">
            <w:pPr>
              <w:pStyle w:val="ConsPlusNormal"/>
              <w:jc w:val="both"/>
            </w:pPr>
            <w: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972442" w:rsidRDefault="00972442">
            <w:pPr>
              <w:pStyle w:val="ConsPlusNormal"/>
              <w:jc w:val="both"/>
            </w:pPr>
            <w:r>
              <w:t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972442" w:rsidRDefault="00972442">
            <w:pPr>
              <w:pStyle w:val="ConsPlusNormal"/>
              <w:jc w:val="both"/>
            </w:pPr>
            <w: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972442" w:rsidRDefault="00972442">
            <w:pPr>
              <w:pStyle w:val="ConsPlusNormal"/>
              <w:jc w:val="both"/>
            </w:pPr>
            <w:r>
              <w:t>6) командированных в воинские части и органы, указанные в подпункте 5;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7) направленных в Кабардино-Балкарскую </w:t>
            </w:r>
            <w:r>
              <w:lastRenderedPageBreak/>
              <w:t>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972442" w:rsidRDefault="00972442">
            <w:pPr>
              <w:pStyle w:val="ConsPlusNormal"/>
              <w:jc w:val="both"/>
            </w:pPr>
            <w: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972442" w:rsidRDefault="00972442">
            <w:pPr>
              <w:pStyle w:val="ConsPlusNormal"/>
              <w:jc w:val="both"/>
            </w:pPr>
            <w: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 xml:space="preserve">Дети погибших (пропавших без вести), </w:t>
            </w:r>
            <w:r>
              <w:lastRenderedPageBreak/>
              <w:t>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lastRenderedPageBreak/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Документы, подтверждающие право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>1) сотрудника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72442" w:rsidRDefault="00972442">
            <w:pPr>
              <w:pStyle w:val="ConsPlusNormal"/>
              <w:jc w:val="both"/>
            </w:pPr>
            <w: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lastRenderedPageBreak/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972442" w:rsidRDefault="00972442">
            <w:pPr>
              <w:pStyle w:val="ConsPlusNormal"/>
              <w:jc w:val="both"/>
            </w:pPr>
            <w:r>
              <w:t>- факт гибели (смерти) сотрудника полиции в связи с осуществлением служебной деятельности;</w:t>
            </w:r>
          </w:p>
          <w:p w:rsidR="00972442" w:rsidRDefault="00972442">
            <w:pPr>
              <w:pStyle w:val="ConsPlusNormal"/>
              <w:jc w:val="both"/>
            </w:pPr>
            <w: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факт нахождения детей на иждивении </w:t>
            </w:r>
            <w:r>
              <w:lastRenderedPageBreak/>
              <w:t>сотрудника полиции, гражданина Российской Федерации, указанных в подпунктах 1 - 5.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972442" w:rsidRDefault="00972442">
            <w:pPr>
              <w:pStyle w:val="ConsPlusNormal"/>
              <w:jc w:val="both"/>
            </w:pPr>
            <w:r>
              <w:t>3) находящиеся (находившиеся) на иждивении лиц, указанных в подпунктах 1, 2.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972442" w:rsidRDefault="00972442">
            <w:pPr>
              <w:pStyle w:val="ConsPlusNormal"/>
              <w:jc w:val="both"/>
            </w:pPr>
            <w:r>
              <w:t>- факт увольнения со службы в войсках национальной гвардии Российской Федерации;</w:t>
            </w:r>
          </w:p>
          <w:p w:rsidR="00972442" w:rsidRDefault="00972442">
            <w:pPr>
              <w:pStyle w:val="ConsPlusNormal"/>
              <w:jc w:val="both"/>
            </w:pPr>
            <w:r>
              <w:t>- факт нахождения детей на иждивении лиц, указанных в подпунктах 1, 2.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свидетельства о рождении трех и более несовершеннолетних детей;</w:t>
            </w:r>
          </w:p>
          <w:p w:rsidR="00972442" w:rsidRDefault="00972442">
            <w:pPr>
              <w:pStyle w:val="ConsPlusNormal"/>
              <w:jc w:val="both"/>
            </w:pPr>
            <w:r>
              <w:t>- акт органа опеки и попечительства о назначении опекуна или попечителя - для опекунов и попечителей;</w:t>
            </w:r>
          </w:p>
          <w:p w:rsidR="00972442" w:rsidRDefault="00972442">
            <w:pPr>
              <w:pStyle w:val="ConsPlusNormal"/>
              <w:jc w:val="both"/>
            </w:pPr>
            <w: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</w:t>
            </w:r>
            <w:hyperlink w:anchor="P415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</w:t>
            </w:r>
            <w:r>
              <w:lastRenderedPageBreak/>
              <w:t>поддержки (по желанию заявителя).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Дети-инвалиды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медицинское заключение об установлении инвалидности;</w:t>
            </w:r>
          </w:p>
          <w:p w:rsidR="00972442" w:rsidRDefault="00972442">
            <w:pPr>
              <w:pStyle w:val="ConsPlusNormal"/>
              <w:jc w:val="both"/>
            </w:pPr>
            <w: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Дети, один из родителей которых является инвалидом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медицинское заключение об установлении инвалидности.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972442" w:rsidRDefault="00972442">
            <w:pPr>
              <w:pStyle w:val="ConsPlusNormal"/>
              <w:jc w:val="both"/>
            </w:pPr>
            <w: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72442" w:rsidRDefault="00972442">
            <w:pPr>
              <w:pStyle w:val="ConsPlusNormal"/>
              <w:jc w:val="both"/>
            </w:pPr>
            <w:r>
      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</w:p>
          <w:p w:rsidR="00972442" w:rsidRDefault="00972442">
            <w:pPr>
              <w:pStyle w:val="ConsPlusNormal"/>
              <w:jc w:val="both"/>
            </w:pPr>
            <w: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>
              <w:lastRenderedPageBreak/>
              <w:t>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972442" w:rsidRDefault="00972442">
            <w:pPr>
              <w:pStyle w:val="ConsPlusNormal"/>
              <w:jc w:val="both"/>
            </w:pPr>
            <w: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972442" w:rsidRDefault="00972442">
            <w:pPr>
              <w:pStyle w:val="ConsPlusNormal"/>
              <w:jc w:val="both"/>
            </w:pPr>
            <w: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факт нахождения детей на иждивении сотрудника, гражданина Российской </w:t>
            </w:r>
            <w:r>
              <w:lastRenderedPageBreak/>
              <w:t>Федерации, указанных в подпунктах 1 - 5.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2"/>
      </w:pPr>
      <w:r>
        <w:t>Приложение N 1</w:t>
      </w:r>
    </w:p>
    <w:p w:rsidR="00972442" w:rsidRDefault="00972442">
      <w:pPr>
        <w:pStyle w:val="ConsPlusNormal"/>
        <w:jc w:val="right"/>
      </w:pPr>
      <w:r>
        <w:t>к Приложению N 1 к Порядку комплектования муниципальных</w:t>
      </w:r>
    </w:p>
    <w:p w:rsidR="00972442" w:rsidRDefault="00972442">
      <w:pPr>
        <w:pStyle w:val="ConsPlusNormal"/>
        <w:jc w:val="right"/>
      </w:pPr>
      <w:r>
        <w:t>образовательных организаций города Иркутска, реализующих</w:t>
      </w:r>
    </w:p>
    <w:p w:rsidR="00972442" w:rsidRDefault="00972442">
      <w:pPr>
        <w:pStyle w:val="ConsPlusNormal"/>
        <w:jc w:val="right"/>
      </w:pPr>
      <w:r>
        <w:t>основную общеобразовательную программу дошкольного</w:t>
      </w:r>
    </w:p>
    <w:p w:rsidR="00972442" w:rsidRDefault="00972442">
      <w:pPr>
        <w:pStyle w:val="ConsPlusNormal"/>
        <w:jc w:val="right"/>
      </w:pPr>
      <w:r>
        <w:t>образования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9724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both"/>
            </w:pPr>
            <w:bookmarkStart w:id="18" w:name="P415"/>
            <w:bookmarkEnd w:id="18"/>
            <w:r>
              <w:t>Сведения о доходах семьи за 3 (три) последних месяца:</w:t>
            </w:r>
          </w:p>
          <w:p w:rsidR="00972442" w:rsidRDefault="00972442">
            <w:pPr>
              <w:pStyle w:val="ConsPlusNormal"/>
              <w:jc w:val="both"/>
            </w:pPr>
            <w:r>
              <w:t>1. Заработная плата всех членов семьи по основному месту работы и по совместительству:</w:t>
            </w:r>
          </w:p>
          <w:p w:rsidR="00972442" w:rsidRDefault="00972442">
            <w:pPr>
              <w:pStyle w:val="ConsPlusNormal"/>
              <w:jc w:val="both"/>
            </w:pPr>
            <w:r>
              <w:t>а) матери _____________________________________________________________ руб.;</w:t>
            </w:r>
          </w:p>
          <w:p w:rsidR="00972442" w:rsidRDefault="00972442">
            <w:pPr>
              <w:pStyle w:val="ConsPlusNormal"/>
              <w:jc w:val="both"/>
            </w:pPr>
            <w:r>
              <w:t>б) отца _______________________________________________________________ руб.;</w:t>
            </w:r>
          </w:p>
          <w:p w:rsidR="00972442" w:rsidRDefault="00972442">
            <w:pPr>
              <w:pStyle w:val="ConsPlusNormal"/>
              <w:jc w:val="both"/>
            </w:pPr>
            <w:r>
              <w:t>в) усыновителя (его супруга) _____________________________________________ руб.;</w:t>
            </w:r>
          </w:p>
          <w:p w:rsidR="00972442" w:rsidRDefault="00972442">
            <w:pPr>
              <w:pStyle w:val="ConsPlusNormal"/>
              <w:jc w:val="both"/>
            </w:pPr>
            <w:r>
              <w:t>г) опекуна (попечителя) (его супруга) 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2. Алименты 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4. Стипендия ребенка (детей), матери, отца, усыновителя, опекуна (попечителя))__________________________________________________________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7. Доходы от занятия предпринимательской деятельностью 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9. Иные доходы ________________________________________________________ руб.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both"/>
            </w:pPr>
            <w: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972442" w:rsidRDefault="00972442">
            <w:pPr>
              <w:pStyle w:val="ConsPlusNonformat"/>
              <w:jc w:val="both"/>
            </w:pPr>
            <w:r>
              <w:t xml:space="preserve">                       Дата        Подпись        Расшифровка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both"/>
            </w:pPr>
            <w:r>
              <w:t>Я, _______________________________________________________________________,</w:t>
            </w:r>
          </w:p>
          <w:p w:rsidR="00972442" w:rsidRDefault="00972442">
            <w:pPr>
              <w:pStyle w:val="ConsPlusNormal"/>
              <w:jc w:val="both"/>
            </w:pPr>
            <w: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Расшифровка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1"/>
      </w:pPr>
      <w:r>
        <w:t>Приложение N 2</w:t>
      </w:r>
    </w:p>
    <w:p w:rsidR="00972442" w:rsidRDefault="0097244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972442" w:rsidRDefault="00972442">
      <w:pPr>
        <w:pStyle w:val="ConsPlusNormal"/>
        <w:jc w:val="right"/>
      </w:pPr>
      <w:r>
        <w:t>организаций города Иркутска, реализующих основную</w:t>
      </w:r>
    </w:p>
    <w:p w:rsidR="00972442" w:rsidRDefault="0097244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7244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both"/>
            </w:pPr>
            <w:r>
              <w:t>На бланке учреждения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bookmarkStart w:id="19" w:name="P463"/>
            <w:bookmarkEnd w:id="19"/>
            <w:r>
              <w:t>УВЕДОМЛЕНИЕ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ind w:firstLine="283"/>
              <w:jc w:val="both"/>
            </w:pPr>
            <w:r>
              <w:t>Уведомляем Вас о том, что ребенок</w:t>
            </w:r>
          </w:p>
          <w:p w:rsidR="00972442" w:rsidRDefault="0097244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(Ф.И.О. ребенка, дата рождения)</w:t>
            </w:r>
          </w:p>
          <w:p w:rsidR="00972442" w:rsidRDefault="00972442">
            <w:pPr>
              <w:pStyle w:val="ConsPlusNormal"/>
              <w:jc w:val="both"/>
            </w:pPr>
            <w: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972442" w:rsidRDefault="00972442">
            <w:pPr>
              <w:pStyle w:val="ConsPlusNormal"/>
            </w:pPr>
            <w:r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(указать: в группу полного дня (12-часового пребывания); в группу кратковременного пребывания (от 3 до 5</w:t>
            </w:r>
          </w:p>
          <w:p w:rsidR="00972442" w:rsidRDefault="0097244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часов в день); в группу круглосуточного пребывания).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20" w:name="P476"/>
      <w:bookmarkEnd w:id="20"/>
      <w:r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lastRenderedPageBreak/>
        <w:t xml:space="preserve"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</w:t>
      </w:r>
      <w:hyperlink r:id="rId30" w:history="1">
        <w:r>
          <w:rPr>
            <w:color w:val="0000FF"/>
          </w:rPr>
          <w:t>статьей 10</w:t>
        </w:r>
      </w:hyperlink>
      <w:r>
        <w:t xml:space="preserve"> Федерального закона "О правовом положении иностранных граждан в Российской Федерации";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медицинского заключения;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МДОО на время обучения ребенка.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3. Порядок подачи заявления о приеме ребенка в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Форма заявления размещена на сайте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Заявление может быть подано: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на личном приеме в часы и дни приема, указанные на официальном сайте МДОО;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21" w:name="P494"/>
      <w:bookmarkEnd w:id="21"/>
      <w:r>
        <w:lastRenderedPageBreak/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При подаче заявления в порядке, предусмотренном </w:t>
      </w:r>
      <w:hyperlink w:anchor="P494" w:history="1">
        <w:r>
          <w:rPr>
            <w:color w:val="0000FF"/>
          </w:rPr>
          <w:t>подпунктом 2 пункта 3</w:t>
        </w:r>
      </w:hyperlink>
      <w:r>
        <w:t xml:space="preserve">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476" w:history="1">
        <w:r>
          <w:rPr>
            <w:color w:val="0000FF"/>
          </w:rPr>
          <w:t>пунктом 2</w:t>
        </w:r>
      </w:hyperlink>
      <w:r>
        <w:t xml:space="preserve"> настоящего уведомления предъявляются заведующему в срок до __________________________________.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  <w:r>
              <w:t>Заведующий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Ф.И.О.</w:t>
            </w: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1"/>
      </w:pPr>
      <w:r>
        <w:t>Приложение N 3</w:t>
      </w:r>
    </w:p>
    <w:p w:rsidR="00972442" w:rsidRDefault="0097244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972442" w:rsidRDefault="00972442">
      <w:pPr>
        <w:pStyle w:val="ConsPlusNormal"/>
        <w:jc w:val="right"/>
      </w:pPr>
      <w:r>
        <w:t>организаций города Иркутска, реализующих основную</w:t>
      </w:r>
    </w:p>
    <w:p w:rsidR="00972442" w:rsidRDefault="0097244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7244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both"/>
            </w:pPr>
            <w:r>
              <w:t>На бланке учреждения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bookmarkStart w:id="22" w:name="P531"/>
            <w:bookmarkEnd w:id="22"/>
            <w:r>
              <w:t>РАСПИСКА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ind w:firstLine="283"/>
              <w:jc w:val="both"/>
            </w:pPr>
            <w:r>
              <w:t>Родителем (законным представителем) ______________________________________</w:t>
            </w:r>
          </w:p>
          <w:p w:rsidR="00972442" w:rsidRDefault="0097244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(Ф.И.О. родителя/законного представителя, ребенка)</w:t>
            </w:r>
          </w:p>
          <w:p w:rsidR="00972442" w:rsidRDefault="00972442">
            <w:pPr>
              <w:pStyle w:val="ConsPlusNormal"/>
              <w:jc w:val="both"/>
            </w:pPr>
            <w: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</w:tbl>
    <w:p w:rsidR="00972442" w:rsidRDefault="00972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65"/>
        <w:gridCol w:w="1800"/>
        <w:gridCol w:w="1680"/>
      </w:tblGrid>
      <w:tr w:rsidR="00972442">
        <w:tc>
          <w:tcPr>
            <w:tcW w:w="851" w:type="dxa"/>
            <w:vMerge w:val="restart"/>
          </w:tcPr>
          <w:p w:rsidR="00972442" w:rsidRDefault="00972442">
            <w:pPr>
              <w:pStyle w:val="ConsPlusNormal"/>
              <w:jc w:val="center"/>
            </w:pPr>
            <w:r>
              <w:t>N</w:t>
            </w:r>
          </w:p>
          <w:p w:rsidR="00972442" w:rsidRDefault="0097244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45" w:type="dxa"/>
            <w:gridSpan w:val="3"/>
          </w:tcPr>
          <w:p w:rsidR="00972442" w:rsidRDefault="00972442">
            <w:pPr>
              <w:pStyle w:val="ConsPlusNormal"/>
              <w:jc w:val="center"/>
            </w:pPr>
            <w:r>
              <w:t>Документ</w:t>
            </w:r>
          </w:p>
        </w:tc>
      </w:tr>
      <w:tr w:rsidR="00972442">
        <w:tc>
          <w:tcPr>
            <w:tcW w:w="851" w:type="dxa"/>
            <w:vMerge/>
          </w:tcPr>
          <w:p w:rsidR="00972442" w:rsidRDefault="00972442"/>
        </w:tc>
        <w:tc>
          <w:tcPr>
            <w:tcW w:w="2665" w:type="dxa"/>
          </w:tcPr>
          <w:p w:rsidR="00972442" w:rsidRDefault="00972442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00" w:type="dxa"/>
          </w:tcPr>
          <w:p w:rsidR="00972442" w:rsidRDefault="0097244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80" w:type="dxa"/>
          </w:tcPr>
          <w:p w:rsidR="00972442" w:rsidRDefault="00972442">
            <w:pPr>
              <w:pStyle w:val="ConsPlusNormal"/>
              <w:jc w:val="center"/>
            </w:pPr>
            <w:r>
              <w:t>дата</w:t>
            </w:r>
          </w:p>
        </w:tc>
      </w:tr>
      <w:tr w:rsidR="00972442">
        <w:tc>
          <w:tcPr>
            <w:tcW w:w="851" w:type="dxa"/>
          </w:tcPr>
          <w:p w:rsidR="00972442" w:rsidRDefault="00972442">
            <w:pPr>
              <w:pStyle w:val="ConsPlusNormal"/>
            </w:pPr>
          </w:p>
        </w:tc>
        <w:tc>
          <w:tcPr>
            <w:tcW w:w="2665" w:type="dxa"/>
          </w:tcPr>
          <w:p w:rsidR="00972442" w:rsidRDefault="00972442">
            <w:pPr>
              <w:pStyle w:val="ConsPlusNormal"/>
            </w:pPr>
          </w:p>
        </w:tc>
        <w:tc>
          <w:tcPr>
            <w:tcW w:w="1800" w:type="dxa"/>
          </w:tcPr>
          <w:p w:rsidR="00972442" w:rsidRDefault="00972442">
            <w:pPr>
              <w:pStyle w:val="ConsPlusNormal"/>
            </w:pPr>
          </w:p>
        </w:tc>
        <w:tc>
          <w:tcPr>
            <w:tcW w:w="1680" w:type="dxa"/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851" w:type="dxa"/>
          </w:tcPr>
          <w:p w:rsidR="00972442" w:rsidRDefault="00972442">
            <w:pPr>
              <w:pStyle w:val="ConsPlusNormal"/>
            </w:pPr>
          </w:p>
        </w:tc>
        <w:tc>
          <w:tcPr>
            <w:tcW w:w="2665" w:type="dxa"/>
          </w:tcPr>
          <w:p w:rsidR="00972442" w:rsidRDefault="00972442">
            <w:pPr>
              <w:pStyle w:val="ConsPlusNormal"/>
            </w:pPr>
          </w:p>
        </w:tc>
        <w:tc>
          <w:tcPr>
            <w:tcW w:w="1800" w:type="dxa"/>
          </w:tcPr>
          <w:p w:rsidR="00972442" w:rsidRDefault="00972442">
            <w:pPr>
              <w:pStyle w:val="ConsPlusNormal"/>
            </w:pPr>
          </w:p>
        </w:tc>
        <w:tc>
          <w:tcPr>
            <w:tcW w:w="1680" w:type="dxa"/>
          </w:tcPr>
          <w:p w:rsidR="00972442" w:rsidRDefault="00972442">
            <w:pPr>
              <w:pStyle w:val="ConsPlusNormal"/>
            </w:pPr>
          </w:p>
        </w:tc>
      </w:tr>
    </w:tbl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  <w:r>
              <w:t>Заведующий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Ф.И.О.</w:t>
            </w: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1"/>
      </w:pPr>
      <w:r>
        <w:t>Приложение N 4</w:t>
      </w:r>
    </w:p>
    <w:p w:rsidR="00972442" w:rsidRDefault="0097244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972442" w:rsidRDefault="00972442">
      <w:pPr>
        <w:pStyle w:val="ConsPlusNormal"/>
        <w:jc w:val="right"/>
      </w:pPr>
      <w:r>
        <w:t>организаций города Иркутска, реализующих основную</w:t>
      </w:r>
    </w:p>
    <w:p w:rsidR="00972442" w:rsidRDefault="0097244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center"/>
      </w:pPr>
      <w:bookmarkStart w:id="23" w:name="P585"/>
      <w:bookmarkEnd w:id="23"/>
      <w:r>
        <w:t>ФОРМА БЛАНКА НАПРАВЛЕНИЯ</w:t>
      </w:r>
    </w:p>
    <w:p w:rsidR="00972442" w:rsidRDefault="00972442">
      <w:pPr>
        <w:pStyle w:val="ConsPlusNormal"/>
        <w:jc w:val="center"/>
      </w:pPr>
      <w:r>
        <w:t>ДЕТЕЙ В МУНИЦИПАЛЬНУЮ ДОШКОЛЬНУЮ ОБРАЗОВАТЕЛЬНУЮ</w:t>
      </w:r>
    </w:p>
    <w:p w:rsidR="00972442" w:rsidRDefault="00972442">
      <w:pPr>
        <w:pStyle w:val="ConsPlusNormal"/>
        <w:jc w:val="center"/>
      </w:pPr>
      <w:r>
        <w:t>ОРГАНИЗАЦИЮ ГОРОДА ИРКУТСКА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11"/>
        <w:gridCol w:w="2824"/>
      </w:tblGrid>
      <w:tr w:rsidR="0097244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442" w:rsidRDefault="00972442">
            <w:pPr>
              <w:pStyle w:val="ConsPlusNormal"/>
              <w:jc w:val="center"/>
            </w:pPr>
            <w:r>
              <w:t>Департамент образования</w:t>
            </w:r>
          </w:p>
          <w:p w:rsidR="00972442" w:rsidRDefault="00972442">
            <w:pPr>
              <w:pStyle w:val="ConsPlusNormal"/>
              <w:jc w:val="center"/>
            </w:pPr>
            <w:r>
              <w:t>комитета по социальной политике и культуре</w:t>
            </w:r>
          </w:p>
          <w:p w:rsidR="00972442" w:rsidRDefault="00972442">
            <w:pPr>
              <w:pStyle w:val="ConsPlusNormal"/>
              <w:jc w:val="center"/>
            </w:pPr>
            <w:r>
              <w:t>администрации г. Иркутска</w:t>
            </w:r>
          </w:p>
          <w:p w:rsidR="00972442" w:rsidRDefault="00972442">
            <w:pPr>
              <w:pStyle w:val="ConsPlusNormal"/>
              <w:jc w:val="center"/>
            </w:pPr>
            <w:r>
              <w:t>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(административный округ)</w:t>
            </w:r>
          </w:p>
          <w:p w:rsidR="00972442" w:rsidRDefault="00972442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(адрес муниципальной дошкольной образовательной организации, телефон)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center"/>
            </w:pPr>
            <w:r>
              <w:t>НАПРАВЛЕНИЕ N _________________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both"/>
            </w:pPr>
            <w:r>
              <w:t>Заведующий МДОО N _______ 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(Ф.И.О. заведующего)</w:t>
            </w:r>
          </w:p>
          <w:p w:rsidR="00972442" w:rsidRDefault="00972442">
            <w:pPr>
              <w:pStyle w:val="ConsPlusNormal"/>
              <w:jc w:val="both"/>
            </w:pPr>
            <w:r>
              <w:t>Направляется 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(фамилия, имя ребенка)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both"/>
            </w:pPr>
            <w:r>
              <w:t>Дата рождения ____________________</w:t>
            </w:r>
          </w:p>
          <w:p w:rsidR="00972442" w:rsidRDefault="00972442">
            <w:pPr>
              <w:pStyle w:val="ConsPlusNormal"/>
              <w:jc w:val="both"/>
            </w:pPr>
            <w:r>
              <w:t>Основание выдачи направления _____________________________________________</w:t>
            </w:r>
          </w:p>
          <w:p w:rsidR="00972442" w:rsidRDefault="00972442">
            <w:pPr>
              <w:pStyle w:val="ConsPlusNormal"/>
              <w:jc w:val="both"/>
            </w:pPr>
            <w:r>
              <w:t>Дата выдачи __________________ Дата получения __________________</w:t>
            </w:r>
          </w:p>
        </w:tc>
      </w:tr>
      <w:tr w:rsidR="00972442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both"/>
            </w:pPr>
            <w:r>
              <w:t>Начальник департамента образования</w:t>
            </w:r>
          </w:p>
          <w:p w:rsidR="00972442" w:rsidRDefault="00972442">
            <w:pPr>
              <w:pStyle w:val="ConsPlusNormal"/>
              <w:jc w:val="both"/>
            </w:pPr>
            <w:r>
              <w:t>комитета по социальной политике и</w:t>
            </w:r>
          </w:p>
          <w:p w:rsidR="00972442" w:rsidRDefault="00972442">
            <w:pPr>
              <w:pStyle w:val="ConsPlusNormal"/>
              <w:jc w:val="both"/>
            </w:pPr>
            <w:r>
              <w:t>культуре администрации г. Иркутска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2" w:rsidRDefault="00972442">
            <w:pPr>
              <w:pStyle w:val="ConsPlusNormal"/>
              <w:jc w:val="center"/>
            </w:pPr>
            <w:r>
              <w:t>____________/</w:t>
            </w:r>
          </w:p>
          <w:p w:rsidR="00972442" w:rsidRDefault="009724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Ф.И.О.</w:t>
            </w:r>
          </w:p>
        </w:tc>
      </w:tr>
      <w:tr w:rsidR="00972442"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Направление действительно в течение 30 дней с даты получения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9DB" w:rsidRDefault="00A039DB">
      <w:bookmarkStart w:id="24" w:name="_GoBack"/>
      <w:bookmarkEnd w:id="24"/>
    </w:p>
    <w:sectPr w:rsidR="00A039DB" w:rsidSect="008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42"/>
    <w:rsid w:val="00972442"/>
    <w:rsid w:val="00A0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0B64-8860-4F30-80B1-92DA8991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2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2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2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24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0C1A4EA97B52874105E72662D5E00606077C67A3ADE8684BEAF78064621D713C10ADE2F763441EEBF109E8FS6o7C" TargetMode="External"/><Relationship Id="rId13" Type="http://schemas.openxmlformats.org/officeDocument/2006/relationships/hyperlink" Target="consultantplus://offline/ref=A8E0C1A4EA97B5287410407F7041040C626A21CA7C32D4D2D8ECA92F59162782418154876D3B2740EBA2109F8A6D055BED30F7ED8A4DC905DF66F464S6o4C" TargetMode="External"/><Relationship Id="rId18" Type="http://schemas.openxmlformats.org/officeDocument/2006/relationships/hyperlink" Target="consultantplus://offline/ref=A8E0C1A4EA97B5287410407F7041040C626A21CA7C38D4D5D1E8A92F59162782418154877F3B7F4CEAA80C9E8878530AABS6o4C" TargetMode="External"/><Relationship Id="rId26" Type="http://schemas.openxmlformats.org/officeDocument/2006/relationships/hyperlink" Target="consultantplus://offline/ref=A8E0C1A4EA97B52874105E72662D5E0060637EC77B3EDE8684BEAF78064621D713C10ADE2F763441EEBF109E8FS6o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E0C1A4EA97B5287410407F7041040C626A21CA7C3ED3D4DBEAA92F59162782418154877F3B7F4CEAA80C9E8878530AABS6o4C" TargetMode="External"/><Relationship Id="rId7" Type="http://schemas.openxmlformats.org/officeDocument/2006/relationships/hyperlink" Target="consultantplus://offline/ref=A8E0C1A4EA97B52874105E72662D5E0060637EC77B3EDE8684BEAF78064621D713C10ADE2F763441EEBF109E8FS6o7C" TargetMode="External"/><Relationship Id="rId12" Type="http://schemas.openxmlformats.org/officeDocument/2006/relationships/hyperlink" Target="consultantplus://offline/ref=A8E0C1A4EA97B5287410407F7041040C626A21CA7C32D4D2D8ECA92F59162782418154876D3B2740EBA116978E6D055BED30F7ED8A4DC905DF66F464S6o4C" TargetMode="External"/><Relationship Id="rId17" Type="http://schemas.openxmlformats.org/officeDocument/2006/relationships/hyperlink" Target="consultantplus://offline/ref=A8E0C1A4EA97B5287410407F7041040C626A21CA7C3BD6D1D1E8A92F59162782418154877F3B7F4CEAA80C9E8878530AABS6o4C" TargetMode="External"/><Relationship Id="rId25" Type="http://schemas.openxmlformats.org/officeDocument/2006/relationships/hyperlink" Target="consultantplus://offline/ref=A8E0C1A4EA97B52874105E72662D5E0060697CC37F3FDE8684BEAF78064621D701C152D22E7F2B47E2AA46CFC9335C0BA07BFAE99D51C902SCo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E0C1A4EA97B5287410407F7041040C626A21CA7C3ADCD0D0E9A92F59162782418154877F3B7F4CEAA80C9E8878530AABS6o4C" TargetMode="External"/><Relationship Id="rId20" Type="http://schemas.openxmlformats.org/officeDocument/2006/relationships/hyperlink" Target="consultantplus://offline/ref=A8E0C1A4EA97B5287410407F7041040C626A21CA7C38D3D6DEEDA92F59162782418154877F3B7F4CEAA80C9E8878530AABS6o4C" TargetMode="External"/><Relationship Id="rId29" Type="http://schemas.openxmlformats.org/officeDocument/2006/relationships/hyperlink" Target="consultantplus://offline/ref=A8E0C1A4EA97B52874105E72662D5E0060647ACF753ADE8684BEAF78064621D701C152D22E7F2944E9AA46CFC9335C0BA07BFAE99D51C902SCo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0C1A4EA97B52874105E72662D5E0060697CC37F3FDE8684BEAF78064621D701C152D22E7F2B47E2AA46CFC9335C0BA07BFAE99D51C902SCo0C" TargetMode="External"/><Relationship Id="rId11" Type="http://schemas.openxmlformats.org/officeDocument/2006/relationships/hyperlink" Target="consultantplus://offline/ref=A8E0C1A4EA97B5287410407F7041040C626A21CA7C32D4D2D8ECA92F59162782418154876D3B2740EBA2109F896D055BED30F7ED8A4DC905DF66F464S6o4C" TargetMode="External"/><Relationship Id="rId24" Type="http://schemas.openxmlformats.org/officeDocument/2006/relationships/hyperlink" Target="consultantplus://offline/ref=A8E0C1A4EA97B52874105E72662D5E0060607BCF7F3ADE8684BEAF78064621D713C10ADE2F763441EEBF109E8FS6o7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8E0C1A4EA97B52874105E72662D5E0060667DC77E33DE8684BEAF78064621D701C152D22E7E2940EBAA46CFC9335C0BA07BFAE99D51C902SCo0C" TargetMode="External"/><Relationship Id="rId15" Type="http://schemas.openxmlformats.org/officeDocument/2006/relationships/hyperlink" Target="consultantplus://offline/ref=A8E0C1A4EA97B5287410407F7041040C626A21CA7C3ADCD0D0EAA92F59162782418154877F3B7F4CEAA80C9E8878530AABS6o4C" TargetMode="External"/><Relationship Id="rId23" Type="http://schemas.openxmlformats.org/officeDocument/2006/relationships/hyperlink" Target="consultantplus://offline/ref=A8E0C1A4EA97B52874105E72662D5E0060667DC77E33DE8684BEAF78064621D701C152D22E7E2940EBAA46CFC9335C0BA07BFAE99D51C902SCo0C" TargetMode="External"/><Relationship Id="rId28" Type="http://schemas.openxmlformats.org/officeDocument/2006/relationships/hyperlink" Target="consultantplus://offline/ref=A8E0C1A4EA97B5287410407F7041040C626A21CA7C32D4D2D8ECA92F59162782418154877F3B7F4CEAA80C9E8878530AABS6o4C" TargetMode="External"/><Relationship Id="rId10" Type="http://schemas.openxmlformats.org/officeDocument/2006/relationships/hyperlink" Target="consultantplus://offline/ref=A8E0C1A4EA97B5287410407F7041040C626A21CA7C32D4D2D8ECA92F59162782418154876D3B2745EEAA46CFC9335C0BA07BFAE99D51C902SCo0C" TargetMode="External"/><Relationship Id="rId19" Type="http://schemas.openxmlformats.org/officeDocument/2006/relationships/hyperlink" Target="consultantplus://offline/ref=A8E0C1A4EA97B5287410407F7041040C626A21CA7C38D3D3DEEEA92F59162782418154877F3B7F4CEAA80C9E8878530AABS6o4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E0C1A4EA97B5287410407F7041040C626A21CA7C32D4D2D8ECA92F59162782418154876D3B2740EBA1169F8F6D055BED30F7ED8A4DC905DF66F464S6o4C" TargetMode="External"/><Relationship Id="rId14" Type="http://schemas.openxmlformats.org/officeDocument/2006/relationships/hyperlink" Target="consultantplus://offline/ref=A8E0C1A4EA97B5287410407F7041040C626A21CA7C3ED3D5DCEEA92F59162782418154877F3B7F4CEAA80C9E8878530AABS6o4C" TargetMode="External"/><Relationship Id="rId22" Type="http://schemas.openxmlformats.org/officeDocument/2006/relationships/hyperlink" Target="consultantplus://offline/ref=A8E0C1A4EA97B52874105E72662D5E00616978C2766C8984D5EBA17D0E167BC717885EDA307F2F5FE9A110S9oFC" TargetMode="External"/><Relationship Id="rId27" Type="http://schemas.openxmlformats.org/officeDocument/2006/relationships/hyperlink" Target="consultantplus://offline/ref=A8E0C1A4EA97B52874105E72662D5E00606077C67A3ADE8684BEAF78064621D713C10ADE2F763441EEBF109E8FS6o7C" TargetMode="External"/><Relationship Id="rId30" Type="http://schemas.openxmlformats.org/officeDocument/2006/relationships/hyperlink" Target="consultantplus://offline/ref=A8E0C1A4EA97B52874105E72662D5E00606678C0753BDE8684BEAF78064621D701C152D22E7F2A48EAAA46CFC9335C0BA07BFAE99D51C902SCo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11524</Words>
  <Characters>65692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Юлия Алексеевна</dc:creator>
  <cp:keywords/>
  <dc:description/>
  <cp:lastModifiedBy>Кобелева Юлия Алексеевна</cp:lastModifiedBy>
  <cp:revision>1</cp:revision>
  <dcterms:created xsi:type="dcterms:W3CDTF">2021-05-19T02:40:00Z</dcterms:created>
  <dcterms:modified xsi:type="dcterms:W3CDTF">2021-05-19T02:41:00Z</dcterms:modified>
</cp:coreProperties>
</file>