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42" w:rsidRPr="0075485A" w:rsidRDefault="00102E42" w:rsidP="0075485A">
      <w:pPr>
        <w:jc w:val="center"/>
        <w:rPr>
          <w:rFonts w:ascii="Garamond" w:hAnsi="Garamond"/>
          <w:b/>
          <w:color w:val="2E74B5" w:themeColor="accent1" w:themeShade="BF"/>
          <w:sz w:val="32"/>
          <w:szCs w:val="28"/>
        </w:rPr>
      </w:pPr>
      <w:r w:rsidRPr="0075485A">
        <w:rPr>
          <w:rFonts w:ascii="Garamond" w:hAnsi="Garamond"/>
          <w:b/>
          <w:color w:val="2E74B5" w:themeColor="accent1" w:themeShade="BF"/>
          <w:sz w:val="32"/>
          <w:szCs w:val="28"/>
        </w:rPr>
        <w:t>Как убедить родителей обратиться на ПМПК?</w:t>
      </w:r>
    </w:p>
    <w:p w:rsidR="00102E42" w:rsidRPr="0075485A" w:rsidRDefault="004A38A2" w:rsidP="004A38A2">
      <w:pPr>
        <w:jc w:val="center"/>
        <w:rPr>
          <w:rFonts w:ascii="Garamond" w:hAnsi="Garamond"/>
          <w:color w:val="2E74B5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CDF0D" wp14:editId="312AF601">
            <wp:extent cx="5048250" cy="32013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38" t="31072" r="40192" b="31870"/>
                    <a:stretch/>
                  </pic:blipFill>
                  <pic:spPr bwMode="auto">
                    <a:xfrm>
                      <a:off x="0" y="0"/>
                      <a:ext cx="5064863" cy="321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          Поздно… Страшное слово. Время упущено, назад его не вернуть, и никакие консультации, развивающие занятия, и даже смена образовательной программы иногда не смогут коренным образом </w:t>
      </w:r>
      <w:r w:rsidR="0075485A" w:rsidRPr="0075485A">
        <w:rPr>
          <w:rFonts w:ascii="Garamond" w:hAnsi="Garamond"/>
          <w:color w:val="2E74B5" w:themeColor="accent1" w:themeShade="BF"/>
          <w:sz w:val="28"/>
          <w:szCs w:val="28"/>
        </w:rPr>
        <w:t>изменить жизнь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 ребёнка к лучшему.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 </w:t>
      </w:r>
      <w:r w:rsidR="0075485A">
        <w:rPr>
          <w:rFonts w:ascii="Garamond" w:hAnsi="Garamond"/>
          <w:color w:val="2E74B5" w:themeColor="accent1" w:themeShade="BF"/>
          <w:sz w:val="28"/>
          <w:szCs w:val="28"/>
        </w:rPr>
        <w:tab/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Почему так происходит? Ведь проблемы возникают не вдруг, не на пустом месте? Неужели родители не видят трудностей, не замечают того, что  с развитием, с общением у ребёнка, мягко говоря, не всё в порядке, и </w:t>
      </w:r>
      <w:hyperlink r:id="rId5" w:history="1">
        <w:r w:rsidRPr="0075485A">
          <w:rPr>
            <w:rStyle w:val="a4"/>
            <w:rFonts w:ascii="Garamond" w:hAnsi="Garamond"/>
            <w:color w:val="2E74B5" w:themeColor="accent1" w:themeShade="BF"/>
            <w:sz w:val="28"/>
            <w:szCs w:val="28"/>
            <w:u w:val="none"/>
          </w:rPr>
          <w:t>ему необходима помощь</w:t>
        </w:r>
      </w:hyperlink>
      <w:r w:rsidRPr="0075485A">
        <w:rPr>
          <w:rFonts w:ascii="Garamond" w:hAnsi="Garamond"/>
          <w:color w:val="2E74B5" w:themeColor="accent1" w:themeShade="BF"/>
          <w:sz w:val="28"/>
          <w:szCs w:val="28"/>
        </w:rPr>
        <w:t>?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Как правило, первыми обращают внимание на неполадки </w:t>
      </w:r>
      <w:r w:rsidR="0075485A" w:rsidRPr="0075485A">
        <w:rPr>
          <w:rFonts w:ascii="Garamond" w:hAnsi="Garamond"/>
          <w:color w:val="2E74B5" w:themeColor="accent1" w:themeShade="BF"/>
          <w:sz w:val="28"/>
          <w:szCs w:val="28"/>
        </w:rPr>
        <w:t>в детском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 развитии педагоги, работающие с ребёнком. Именно они пытаются оказать какую-то помощь (если могут), направить семью к специалистам, если сами справиться с трудностями всё же не в силах. И вот тут-то как раз появляется тот самый камень преткновения: </w:t>
      </w:r>
      <w:r w:rsidR="0075485A" w:rsidRPr="0075485A">
        <w:rPr>
          <w:rFonts w:ascii="Garamond" w:hAnsi="Garamond"/>
          <w:color w:val="2E74B5" w:themeColor="accent1" w:themeShade="BF"/>
          <w:sz w:val="28"/>
          <w:szCs w:val="28"/>
        </w:rPr>
        <w:t>родители отказываются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 обращаться к кому бы то ни было, утверждая, что с их ребёнком всё в порядке. Это в лучшем случае, а в худшем – обвиняя всех и вся в предвзятом отношении, в нелюбви, в профессиональной непригодности, в личной неприязни и т.д., и т.п. И, как ни прискорбно это звучит, либо стремление помочь ребёнку пропадает на корню (педагоги просто, «махнув </w:t>
      </w:r>
      <w:proofErr w:type="gramStart"/>
      <w:r w:rsidRPr="0075485A">
        <w:rPr>
          <w:rFonts w:ascii="Garamond" w:hAnsi="Garamond"/>
          <w:color w:val="2E74B5" w:themeColor="accent1" w:themeShade="BF"/>
          <w:sz w:val="28"/>
          <w:szCs w:val="28"/>
        </w:rPr>
        <w:t>на всё рукой</w:t>
      </w:r>
      <w:proofErr w:type="gramEnd"/>
      <w:r w:rsidRPr="0075485A">
        <w:rPr>
          <w:rFonts w:ascii="Garamond" w:hAnsi="Garamond"/>
          <w:color w:val="2E74B5" w:themeColor="accent1" w:themeShade="BF"/>
          <w:sz w:val="28"/>
          <w:szCs w:val="28"/>
        </w:rPr>
        <w:t>», оставляют семью в покое и пускают ситуацию на самотёк).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 Конечно, большинство родителей прекрасно видят такие проблемы.  Другое дело, что далеко не все хотят их замечать, говорить о них и что-то делать для их преодоления.</w:t>
      </w:r>
    </w:p>
    <w:p w:rsidR="00102E42" w:rsidRPr="0075485A" w:rsidRDefault="00102E42" w:rsidP="0075485A">
      <w:pPr>
        <w:jc w:val="both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           </w:t>
      </w:r>
      <w:r w:rsidRPr="0075485A">
        <w:rPr>
          <w:rFonts w:ascii="Garamond" w:hAnsi="Garamond"/>
          <w:b/>
          <w:color w:val="2E74B5" w:themeColor="accent1" w:themeShade="BF"/>
          <w:sz w:val="28"/>
          <w:szCs w:val="28"/>
        </w:rPr>
        <w:t>Причин этому может быть огромное множество: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lastRenderedPageBreak/>
        <w:t>         Кто-</w:t>
      </w:r>
      <w:r w:rsidR="0075485A" w:rsidRPr="0075485A">
        <w:rPr>
          <w:rFonts w:ascii="Garamond" w:hAnsi="Garamond"/>
          <w:color w:val="2E74B5" w:themeColor="accent1" w:themeShade="BF"/>
          <w:sz w:val="28"/>
          <w:szCs w:val="28"/>
        </w:rPr>
        <w:t>то догадывается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 о трудностях, но не имеет достаточно собственных знаний и информации извне (от тех же педагогов), для того, чтобы обратить на них пристальное внимание.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         Кто-то, отлично понимая, что не всё в порядке, предпочитает закрывать на это глаза из-за простого нежелания признаться себе в том, что проблема всё же есть, и ею надо заниматься (кстати, не </w:t>
      </w:r>
      <w:r w:rsidR="0075485A" w:rsidRPr="0075485A">
        <w:rPr>
          <w:rFonts w:ascii="Garamond" w:hAnsi="Garamond"/>
          <w:color w:val="2E74B5" w:themeColor="accent1" w:themeShade="BF"/>
          <w:sz w:val="28"/>
          <w:szCs w:val="28"/>
        </w:rPr>
        <w:t>всегда это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 происходит осознанно, чаще – бессознательно, просто такая защитная реакция).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         Бывает, что родители, видя проблемы ребёнка, не хотят верить в их существование и ищут любые, даже мизерные, доказательства их незначительности. Оно и понятно – ведь для каждого из нас своё дитя кажется самым лучшим. 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         А кто-то вообще элементарно не хочет ничего делать, прикладывать усилия, надеясь, что «само рассосётся» (потому что это требует довольно существенных как временных, так и физических, умственных, моральных и иногда материальных затрат).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mc:AlternateContent>
          <mc:Choice Requires="wps">
            <w:drawing>
              <wp:inline distT="0" distB="0" distL="0" distR="0" wp14:anchorId="04EAD424" wp14:editId="3FD915BC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51905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Поэтому первейшая и главнейшая задача педагогов – это показать родителям, что определённые проблемы в обучении, развитии ребёнка существуют на самом деле, и мотивировать как можно скорее начать их решать всеми возможными методами. Этот шаг – самый важный, и без него движение дальше по пути помощи ребёнку просто невозможно.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Как же педагогам сделать так, чтобы родные ребёнка, наконец поняли, что трудности его – реальны, а не выдуманы, и вызвать у них жгучее желание в кратчайшие сроки обратиться за помощью в ПМПК?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Во-первых, не стоит умалчивать о том, что вас беспокоит. Часто случается, что педагоги не спешат рассказывать мамам и папам воспитанников, как на самом деле у тех обстоят дела, так как не хотят их расстраивать или думают, что родители и сами всё прекрасно понимают.  Поэтому, пока не будет открытым текстом сказано, в чём именно и какие неполадки у ребёнка, каких-либо конкретных шагов родители не сделают!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Для этого следует знакомить родителей с требованиями, предъявляемыми к уровню освоения образовательной программой (т.е. они должны иметь чёткое представление, что нужно освоить ребёнку). Воочию убедиться в том, что ребёнок отстаёт в усвоении программы, родителям помогает присутствие на некоторых занятиях. Поняв требования педагога, послушав ответы других детей, самостоятельно сравнив их с тем, как отвечает собственный ребёнок, мамы и папы могут лучше увидеть проблему.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 xml:space="preserve">Да, детей нельзя сравнивать с другими. Но здесь не идёт речь о том, хуже ребёнок других или нет. Здесь речь о том, адекватна ли программа, по которой 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lastRenderedPageBreak/>
        <w:t>занимается ребёнок, его возможностям и способностям. Конечно, очень важно сказать не только о недостатках, но и о достоинствах ребёнка (в первую очередь – о достоинствах!). Это поможет в установлении доверительных отношений с родителями и, в конечном итоге, в достижении положительных результатов педагогического сопровождения ученика.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      </w:t>
      </w:r>
      <w:r w:rsidR="0075485A">
        <w:rPr>
          <w:rFonts w:ascii="Garamond" w:hAnsi="Garamond"/>
          <w:color w:val="2E74B5" w:themeColor="accent1" w:themeShade="BF"/>
          <w:sz w:val="28"/>
          <w:szCs w:val="28"/>
        </w:rPr>
        <w:t>   </w:t>
      </w:r>
      <w:r w:rsidRPr="0075485A">
        <w:rPr>
          <w:rFonts w:ascii="Garamond" w:hAnsi="Garamond"/>
          <w:color w:val="2E74B5" w:themeColor="accent1" w:themeShade="BF"/>
          <w:sz w:val="28"/>
          <w:szCs w:val="28"/>
        </w:rPr>
        <w:t> Во-вторых, обязательно привлекайте родителей к обсуждению проблем ребёнка, поиску средств для их преодоления и к оказанию непосредственной помощи ему. Если вы будете стараться в одиночку, то велика вероятность, что ваши усилия не будут оценены по достоинству. Напротив, может случиться и так, что вас обвинят в некомпетентности и непрофессионализме.  Поэтому разделяйте ответственность с родителями, чётко оговаривая свои и их конкретные действия по преодолению трудностей. Здесь нелишним будет подчеркнуть, насколько заботливыми, заинтересованными, любящими и неравнодушными они являются, и как сильно в их участии нуждается ребёнок.</w:t>
      </w:r>
    </w:p>
    <w:p w:rsidR="00102E42" w:rsidRPr="0075485A" w:rsidRDefault="00102E42" w:rsidP="0075485A">
      <w:pPr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 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В-третьих, необходимо дать родителям </w:t>
      </w:r>
      <w:hyperlink r:id="rId7" w:history="1">
        <w:r w:rsidRPr="0075485A">
          <w:rPr>
            <w:rStyle w:val="a4"/>
            <w:rFonts w:ascii="Garamond" w:hAnsi="Garamond"/>
            <w:color w:val="2E74B5" w:themeColor="accent1" w:themeShade="BF"/>
            <w:sz w:val="28"/>
            <w:szCs w:val="28"/>
            <w:u w:val="none"/>
          </w:rPr>
          <w:t>полную и достоверную информацию о ПМПК</w:t>
        </w:r>
      </w:hyperlink>
      <w:r w:rsidRPr="0075485A">
        <w:rPr>
          <w:rFonts w:ascii="Garamond" w:hAnsi="Garamond"/>
          <w:color w:val="2E74B5" w:themeColor="accent1" w:themeShade="BF"/>
          <w:sz w:val="28"/>
          <w:szCs w:val="28"/>
        </w:rPr>
        <w:t>, процедуре обследования  и перспективах после его прохождения. Очень многие мамы и папы не соглашаются обращаться в ПМПК, так как слышали от кого-то (как правило, совершенно некомпетентного в данных вопросах), что все дети, прошедшие такую диагностику, награждаются ярлыком «дурачок», непременно отправляются в коррекционные школы, и получение дальнейшего образования становится для них невозможным.</w:t>
      </w:r>
    </w:p>
    <w:p w:rsidR="00102E42" w:rsidRPr="0075485A" w:rsidRDefault="00102E42" w:rsidP="0075485A">
      <w:pPr>
        <w:ind w:firstLine="708"/>
        <w:jc w:val="both"/>
        <w:rPr>
          <w:rFonts w:ascii="Garamond" w:hAnsi="Garamond"/>
          <w:color w:val="2E74B5" w:themeColor="accent1" w:themeShade="BF"/>
          <w:sz w:val="28"/>
          <w:szCs w:val="28"/>
        </w:rPr>
      </w:pPr>
      <w:r w:rsidRPr="0075485A">
        <w:rPr>
          <w:rFonts w:ascii="Garamond" w:hAnsi="Garamond"/>
          <w:color w:val="2E74B5" w:themeColor="accent1" w:themeShade="BF"/>
          <w:sz w:val="28"/>
          <w:szCs w:val="28"/>
        </w:rPr>
        <w:t>На самом деле после обследования ребёнка специалисты комиссии не ставят никаких диагнозов, а дают рекомендации о том, какая образовательная программа будет под силу ребёнку (то есть которую он сможет успешно освоить).  После визита на ПМПК родители самостоятельно решают вопрос о переводе своего ребёнка на обучение по рекомендованной программе либо о продолжении обучения по прежней. Причём время принятия решения никем не ограничивается.</w:t>
      </w:r>
    </w:p>
    <w:sectPr w:rsidR="00102E42" w:rsidRPr="007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42"/>
    <w:rsid w:val="00102E42"/>
    <w:rsid w:val="00216145"/>
    <w:rsid w:val="004A38A2"/>
    <w:rsid w:val="0075485A"/>
    <w:rsid w:val="008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E99F"/>
  <w15:chartTrackingRefBased/>
  <w15:docId w15:val="{2410AC6C-696D-4048-BE36-43AA34A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E42"/>
    <w:rPr>
      <w:b/>
      <w:bCs/>
    </w:rPr>
  </w:style>
  <w:style w:type="character" w:styleId="a4">
    <w:name w:val="Hyperlink"/>
    <w:basedOn w:val="a0"/>
    <w:uiPriority w:val="99"/>
    <w:unhideWhenUsed/>
    <w:rsid w:val="00102E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pmpk.jimdo.com/%D0%B4%D0%BB%D1%8F-%D0%BC%D0%B0%D0%BC-%D0%B8-%D0%BF%D0%B0%D0%BF/%D1%87%D1%82%D0%BE-%D1%82%D0%B0%D0%BA%D0%BE%D0%B5-%D0%BF%D0%BC%D0%BF%D0%BA-%D0%B8-%D0%BD%D0%B0%D0%B4%D0%BE-%D0%BB%D0%B8-%D0%B5%D1%91-%D0%B1%D0%BE%D1%8F%D1%82%D1%8C%D1%81%D1%8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topmpk.jimdo.com/%D0%B4%D0%BB%D1%8F-%D0%BC%D0%B0%D0%BC-%D0%B8-%D0%BF%D0%B0%D0%BF/%D0%BA%D0%B0%D0%BA-%D0%BF%D0%BE%D0%BD%D1%8F%D1%82%D1%8C-%D1%87%D1%82%D0%BE-%D1%83-%D1%80%D0%B5%D0%B1%D1%91%D0%BD%D0%BA%D0%B0-%D0%BF%D1%80%D0%BE%D0%B1%D0%BB%D0%B5%D0%BC%D1%8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2022-08-22T10:42:00Z</dcterms:created>
  <dcterms:modified xsi:type="dcterms:W3CDTF">2022-08-22T10:42:00Z</dcterms:modified>
</cp:coreProperties>
</file>