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AB8" w:rsidRPr="00525AB8" w:rsidRDefault="00525AB8" w:rsidP="00525AB8">
      <w:pPr>
        <w:jc w:val="center"/>
        <w:rPr>
          <w:rFonts w:ascii="Garamond" w:hAnsi="Garamond"/>
          <w:b/>
          <w:color w:val="FF0000"/>
          <w:sz w:val="36"/>
          <w:szCs w:val="32"/>
        </w:rPr>
      </w:pPr>
      <w:r w:rsidRPr="00525AB8">
        <w:rPr>
          <w:rFonts w:ascii="Garamond" w:hAnsi="Garamond"/>
          <w:b/>
          <w:color w:val="FF0000"/>
          <w:sz w:val="36"/>
          <w:szCs w:val="32"/>
        </w:rPr>
        <w:t>Нарушения речи - какие они бывают...</w:t>
      </w:r>
    </w:p>
    <w:p w:rsidR="00525AB8" w:rsidRPr="00525AB8" w:rsidRDefault="00525AB8" w:rsidP="00525AB8">
      <w:pPr>
        <w:jc w:val="both"/>
        <w:rPr>
          <w:rFonts w:ascii="Garamond" w:hAnsi="Garamond"/>
          <w:sz w:val="32"/>
          <w:szCs w:val="32"/>
        </w:rPr>
      </w:pPr>
      <w:r w:rsidRPr="00525AB8">
        <w:rPr>
          <w:rFonts w:ascii="Garamond" w:hAnsi="Garamond"/>
          <w:sz w:val="32"/>
          <w:szCs w:val="32"/>
        </w:rPr>
        <w:t>    Дети с нарушениями речи - это дети, имеющие отклонения в развитии речи при нормальном слухе и сохранном интеллекте. Нарушения речи многообразны, они могут проявляться в нарушении произношения, грамматического строя речи, бедности словарного запаса, а также в нарушении темпа и плавности речи.</w:t>
      </w:r>
    </w:p>
    <w:p w:rsidR="00525AB8" w:rsidRPr="00525AB8" w:rsidRDefault="00525AB8" w:rsidP="00525AB8">
      <w:pPr>
        <w:jc w:val="both"/>
        <w:rPr>
          <w:rFonts w:ascii="Garamond" w:hAnsi="Garamond"/>
          <w:sz w:val="32"/>
          <w:szCs w:val="32"/>
        </w:rPr>
      </w:pPr>
      <w:r w:rsidRPr="00525AB8">
        <w:rPr>
          <w:rFonts w:ascii="Garamond" w:hAnsi="Garamond"/>
          <w:sz w:val="32"/>
          <w:szCs w:val="32"/>
        </w:rPr>
        <w:t>    Возникнув, речевые нарушения самостоятельно не исчезают, а закрепляются, не соответствуют возрасту говорящего, требуют того или иного логопедического вмешательства. Неправильная речь ребенка может отражаться на его дальнейшем развитии, задерживая и искажая его, может затруднять обучение в школе.</w:t>
      </w:r>
    </w:p>
    <w:p w:rsidR="00525AB8" w:rsidRPr="00525AB8" w:rsidRDefault="00525AB8" w:rsidP="00525AB8">
      <w:pPr>
        <w:jc w:val="center"/>
        <w:rPr>
          <w:rFonts w:ascii="Garamond" w:hAnsi="Garamond"/>
          <w:b/>
          <w:color w:val="FF0000"/>
          <w:sz w:val="32"/>
          <w:szCs w:val="32"/>
        </w:rPr>
      </w:pPr>
      <w:r w:rsidRPr="00525AB8">
        <w:rPr>
          <w:rFonts w:ascii="Garamond" w:hAnsi="Garamond"/>
          <w:b/>
          <w:color w:val="FF0000"/>
          <w:sz w:val="32"/>
          <w:szCs w:val="32"/>
        </w:rPr>
        <w:t>ПРИЧИНЫ ЗАДЕРЖКИ И НАРУШЕНИЯ РЕЧИ В ДОШКОЛЬНОМ ВОЗРАСТЕ</w:t>
      </w:r>
    </w:p>
    <w:p w:rsidR="00525AB8" w:rsidRPr="00525AB8" w:rsidRDefault="00525AB8" w:rsidP="00525AB8">
      <w:pPr>
        <w:ind w:firstLine="708"/>
        <w:jc w:val="both"/>
        <w:rPr>
          <w:rFonts w:ascii="Garamond" w:hAnsi="Garamond"/>
          <w:sz w:val="32"/>
          <w:szCs w:val="32"/>
        </w:rPr>
      </w:pPr>
      <w:r w:rsidRPr="00525AB8">
        <w:rPr>
          <w:rFonts w:ascii="Garamond" w:hAnsi="Garamond"/>
          <w:sz w:val="32"/>
          <w:szCs w:val="32"/>
        </w:rPr>
        <w:t>Если ребенок родился здоровым, задержка его речевого развития может возникнуть из-за неправильных действий взрослых во время подготовительного периода: при недостаточном речевом общении с малышом, невнимании к его слуховому восприятию, подражанию звукам и словам взрослого, при несвоевременной выработке интонационной выразительности речи и смысловых связей между словом и предметом.</w:t>
      </w:r>
    </w:p>
    <w:p w:rsidR="00525AB8" w:rsidRPr="00525AB8" w:rsidRDefault="00525AB8" w:rsidP="00525AB8">
      <w:pPr>
        <w:ind w:firstLine="708"/>
        <w:jc w:val="both"/>
        <w:rPr>
          <w:rFonts w:ascii="Garamond" w:hAnsi="Garamond"/>
          <w:sz w:val="32"/>
          <w:szCs w:val="32"/>
        </w:rPr>
      </w:pPr>
      <w:r w:rsidRPr="00525AB8">
        <w:rPr>
          <w:rFonts w:ascii="Garamond" w:hAnsi="Garamond"/>
          <w:sz w:val="32"/>
          <w:szCs w:val="32"/>
        </w:rPr>
        <w:t xml:space="preserve">Прежде чем заговорить, малыш должен натренировать мышцы речевого аппарата. Это происходит, когда он </w:t>
      </w:r>
      <w:proofErr w:type="spellStart"/>
      <w:r w:rsidRPr="00525AB8">
        <w:rPr>
          <w:rFonts w:ascii="Garamond" w:hAnsi="Garamond"/>
          <w:sz w:val="32"/>
          <w:szCs w:val="32"/>
        </w:rPr>
        <w:t>гулит</w:t>
      </w:r>
      <w:proofErr w:type="spellEnd"/>
      <w:r w:rsidRPr="00525AB8">
        <w:rPr>
          <w:rFonts w:ascii="Garamond" w:hAnsi="Garamond"/>
          <w:sz w:val="32"/>
          <w:szCs w:val="32"/>
        </w:rPr>
        <w:t>, лепечет, дышит, глотает, сосет грудь, жует. Замечено, что дети, находившиеся на грудном вскармливании, сталкиваются с речевыми трудностями реже искусственников, а те, которых своевременно приобщали к твердой пище, говорят намного четче сверстников, которых чуть ли не до школы пичкали жидкими кашами и протертыми овощами.</w:t>
      </w:r>
    </w:p>
    <w:p w:rsidR="00525AB8" w:rsidRPr="00525AB8" w:rsidRDefault="00525AB8" w:rsidP="00525AB8">
      <w:pPr>
        <w:ind w:firstLine="708"/>
        <w:jc w:val="both"/>
        <w:rPr>
          <w:rFonts w:ascii="Garamond" w:hAnsi="Garamond"/>
          <w:sz w:val="32"/>
          <w:szCs w:val="32"/>
        </w:rPr>
      </w:pPr>
      <w:r w:rsidRPr="00525AB8">
        <w:rPr>
          <w:rFonts w:ascii="Garamond" w:hAnsi="Garamond"/>
          <w:sz w:val="32"/>
          <w:szCs w:val="32"/>
        </w:rPr>
        <w:t>Нарушение речи вызывают разные причины: врожденные аномалии центральной нервной системы, коры головного мозга, нёба, языка, дефекты носового дыхания и снижение мышечного тонуса мягкого нёба (такая патология приводит к гнусавости), психическая травма (к примеру, у впечатлительных, склонных к неврозам детей реакция испуга может спровоцировать заикание) и др.</w:t>
      </w:r>
    </w:p>
    <w:p w:rsidR="00525AB8" w:rsidRPr="00525AB8" w:rsidRDefault="00525AB8" w:rsidP="00525AB8">
      <w:pPr>
        <w:ind w:firstLine="708"/>
        <w:jc w:val="both"/>
        <w:rPr>
          <w:rFonts w:ascii="Garamond" w:hAnsi="Garamond"/>
          <w:sz w:val="32"/>
          <w:szCs w:val="32"/>
        </w:rPr>
      </w:pPr>
      <w:r w:rsidRPr="00525AB8">
        <w:rPr>
          <w:rFonts w:ascii="Garamond" w:hAnsi="Garamond"/>
          <w:sz w:val="32"/>
          <w:szCs w:val="32"/>
        </w:rPr>
        <w:t xml:space="preserve">Ребенок, родившийся глухим или потерявший слух в результате болезни в первые недели и месяцы жизни, не научится говорить, пока сурдопедагог (специалист, обучающий глухих детей речи) не обучит его «чтению с губ», не научит произносить отдельные звуки, а затем слова с опорой на тактильное, </w:t>
      </w:r>
      <w:r w:rsidRPr="00525AB8">
        <w:rPr>
          <w:rFonts w:ascii="Garamond" w:hAnsi="Garamond"/>
          <w:sz w:val="32"/>
          <w:szCs w:val="32"/>
        </w:rPr>
        <w:lastRenderedPageBreak/>
        <w:t>кинестетическое, а также зрительное восприятие. Такие занятия нужно начинать с трех-</w:t>
      </w:r>
      <w:proofErr w:type="spellStart"/>
      <w:r w:rsidRPr="00525AB8">
        <w:rPr>
          <w:rFonts w:ascii="Garamond" w:hAnsi="Garamond"/>
          <w:sz w:val="32"/>
          <w:szCs w:val="32"/>
        </w:rPr>
        <w:t>четырехлет</w:t>
      </w:r>
      <w:proofErr w:type="spellEnd"/>
      <w:r w:rsidRPr="00525AB8">
        <w:rPr>
          <w:rFonts w:ascii="Garamond" w:hAnsi="Garamond"/>
          <w:sz w:val="32"/>
          <w:szCs w:val="32"/>
        </w:rPr>
        <w:t>-него возраста.</w:t>
      </w:r>
    </w:p>
    <w:p w:rsidR="00525AB8" w:rsidRPr="00525AB8" w:rsidRDefault="00525AB8" w:rsidP="00525AB8">
      <w:pPr>
        <w:ind w:firstLine="708"/>
        <w:jc w:val="both"/>
        <w:rPr>
          <w:rFonts w:ascii="Garamond" w:hAnsi="Garamond"/>
          <w:sz w:val="32"/>
          <w:szCs w:val="32"/>
        </w:rPr>
      </w:pPr>
      <w:r w:rsidRPr="00525AB8">
        <w:rPr>
          <w:rFonts w:ascii="Garamond" w:hAnsi="Garamond"/>
          <w:sz w:val="32"/>
          <w:szCs w:val="32"/>
        </w:rPr>
        <w:t>Развитие речи и мышления находится в тесной связи с развитием мелкой моторики и координации движений пальцев рук. Дети, работающие с конструктором, занимающиеся оригами, лепкой из пластилина, вышиванием и другими видами рукоделия, умеют, как правило, логически рассуждать. У них достаточно развиты память и внимание.</w:t>
      </w:r>
    </w:p>
    <w:p w:rsidR="00525AB8" w:rsidRDefault="00525AB8" w:rsidP="00525AB8">
      <w:pPr>
        <w:ind w:firstLine="708"/>
        <w:jc w:val="both"/>
        <w:rPr>
          <w:rFonts w:ascii="Garamond" w:hAnsi="Garamond"/>
          <w:sz w:val="32"/>
          <w:szCs w:val="32"/>
        </w:rPr>
      </w:pPr>
      <w:r w:rsidRPr="00525AB8">
        <w:rPr>
          <w:rFonts w:ascii="Garamond" w:hAnsi="Garamond"/>
          <w:sz w:val="32"/>
          <w:szCs w:val="32"/>
        </w:rPr>
        <w:t>Нередко к задержке речевого развития и нарушениям речи приводит переучивание ребенка-левши все делать правой рукой. Современные мамы знают, что младенцев нельзя пеленать. Всякое ограничение движений младенца тормозит не только формирование двигательных навыков, но и своевременное развитие речевых функций. У правши действия всех подвижных частей тела и особенно пальцев рук, речевого, артикуляционного аппарата (гортани, глотки, языка, губ, мягкого нёба) генетически заложены в левом полушарии головного мозга, у левши - в правом полушарии. Если левше не давать активно работать левой рукой, то у него возникнет пространственная ломка формирования движений: будут стимулироваться движения правой, неосновной руки, а основная, ведущая рука останется без стимуляции. Переучивая малыша держать ложку или карандаш в правой руке, родители тем самым перекладывают врожденные функции его ведущего правого полушария на левое, в котором у него нет «проекционной» базы для тонких движений пальцев и артикуляционного аппарата. В результате развивающаяся на базе слухового восприятия речь «не знает», в каком полушарии ей «осесть». Именно поэтому нередко левши, которых с младенчества усердно заставляли все делать правой рукой, позже начинают говорить, неверно произносят многие звуки, неловки в движениях, не умеют танцевать, лишены музыкального слуха. Но не менее важно, что нарушается эмоционально-волевая сфера ребенка. Известно, что всякое действие вызывает противодействие. Ребенок становится либо упрямым, либо сломленным: слабовольным, мнительным, неуверенным в себе. Начинает фиксировать внимание на своих речевых трудностях, глубоко переживает по пустякам. По этой причине у него может развиться заикание. А его преодолеть трудно. Малышу-левше необходимо давать свободу действий, и он сам научится многое делать обеими руками.</w:t>
      </w:r>
    </w:p>
    <w:p w:rsidR="00525AB8" w:rsidRPr="00525AB8" w:rsidRDefault="00525AB8" w:rsidP="00525AB8">
      <w:pPr>
        <w:shd w:val="clear" w:color="auto" w:fill="FFFFFF"/>
        <w:spacing w:after="0" w:line="240" w:lineRule="auto"/>
        <w:ind w:firstLine="708"/>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Для родителей логопедическое заключение чаще звучит как настоящая шифровка, набор непонятных слов или аббревиатура. И вот тут испуганные мамы, папы, а особенно бабушки хватаются за голову.</w:t>
      </w:r>
    </w:p>
    <w:p w:rsidR="00525AB8" w:rsidRPr="00525AB8" w:rsidRDefault="00525AB8" w:rsidP="00525AB8">
      <w:pPr>
        <w:shd w:val="clear" w:color="auto" w:fill="FFFFFF"/>
        <w:spacing w:after="0" w:line="240" w:lineRule="auto"/>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 -Что с моим ребенком?</w:t>
      </w:r>
    </w:p>
    <w:p w:rsidR="00525AB8" w:rsidRPr="00525AB8" w:rsidRDefault="00525AB8" w:rsidP="00525AB8">
      <w:pPr>
        <w:shd w:val="clear" w:color="auto" w:fill="FFFFFF"/>
        <w:spacing w:after="0" w:line="240" w:lineRule="auto"/>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 -Почему они не пишут по-человечески?</w:t>
      </w:r>
    </w:p>
    <w:p w:rsidR="00525AB8" w:rsidRPr="00525AB8" w:rsidRDefault="00525AB8" w:rsidP="00525AB8">
      <w:pPr>
        <w:shd w:val="clear" w:color="auto" w:fill="FFFFFF"/>
        <w:spacing w:after="0" w:line="240" w:lineRule="auto"/>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 -Куда с этим кошмаром бежать?</w:t>
      </w:r>
    </w:p>
    <w:p w:rsidR="00525AB8" w:rsidRPr="00525AB8" w:rsidRDefault="00525AB8" w:rsidP="00525AB8">
      <w:pPr>
        <w:shd w:val="clear" w:color="auto" w:fill="FFFFFF"/>
        <w:spacing w:after="0" w:line="240" w:lineRule="auto"/>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lastRenderedPageBreak/>
        <w:t>Без паники! На самом деле в логопедических диагнозах нет ничего страшного, если знать, что скрывается за таинственными буквами. Итак,</w:t>
      </w:r>
      <w:r>
        <w:rPr>
          <w:rFonts w:ascii="Garamond" w:eastAsia="Times New Roman" w:hAnsi="Garamond" w:cs="Times New Roman"/>
          <w:color w:val="000000"/>
          <w:sz w:val="28"/>
          <w:szCs w:val="28"/>
          <w:lang w:eastAsia="ru-RU"/>
        </w:rPr>
        <w:t xml:space="preserve"> по</w:t>
      </w:r>
      <w:r w:rsidRPr="00525AB8">
        <w:rPr>
          <w:rFonts w:ascii="Garamond" w:eastAsia="Times New Roman" w:hAnsi="Garamond" w:cs="Times New Roman"/>
          <w:color w:val="000000"/>
          <w:sz w:val="28"/>
          <w:szCs w:val="28"/>
          <w:lang w:eastAsia="ru-RU"/>
        </w:rPr>
        <w:t xml:space="preserve">пробуем расшифровать все, что </w:t>
      </w:r>
      <w:r>
        <w:rPr>
          <w:rFonts w:ascii="Garamond" w:eastAsia="Times New Roman" w:hAnsi="Garamond" w:cs="Times New Roman"/>
          <w:color w:val="000000"/>
          <w:sz w:val="28"/>
          <w:szCs w:val="28"/>
          <w:lang w:eastAsia="ru-RU"/>
        </w:rPr>
        <w:t xml:space="preserve">может написать </w:t>
      </w:r>
      <w:r w:rsidRPr="00525AB8">
        <w:rPr>
          <w:rFonts w:ascii="Garamond" w:eastAsia="Times New Roman" w:hAnsi="Garamond" w:cs="Times New Roman"/>
          <w:color w:val="000000"/>
          <w:sz w:val="28"/>
          <w:szCs w:val="28"/>
          <w:lang w:eastAsia="ru-RU"/>
        </w:rPr>
        <w:t>логопед.</w:t>
      </w:r>
    </w:p>
    <w:p w:rsidR="00525AB8" w:rsidRPr="00525AB8" w:rsidRDefault="00525AB8" w:rsidP="00525AB8">
      <w:pPr>
        <w:shd w:val="clear" w:color="auto" w:fill="FFFFFF"/>
        <w:spacing w:after="0" w:line="240" w:lineRule="auto"/>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 xml:space="preserve">Самые частые нарушения дошкольников — это </w:t>
      </w:r>
      <w:proofErr w:type="spellStart"/>
      <w:r w:rsidRPr="00525AB8">
        <w:rPr>
          <w:rFonts w:ascii="Garamond" w:eastAsia="Times New Roman" w:hAnsi="Garamond" w:cs="Times New Roman"/>
          <w:color w:val="000000"/>
          <w:sz w:val="28"/>
          <w:szCs w:val="28"/>
          <w:lang w:eastAsia="ru-RU"/>
        </w:rPr>
        <w:t>дислалия</w:t>
      </w:r>
      <w:proofErr w:type="spellEnd"/>
      <w:r w:rsidRPr="00525AB8">
        <w:rPr>
          <w:rFonts w:ascii="Garamond" w:eastAsia="Times New Roman" w:hAnsi="Garamond" w:cs="Times New Roman"/>
          <w:color w:val="000000"/>
          <w:sz w:val="28"/>
          <w:szCs w:val="28"/>
          <w:lang w:eastAsia="ru-RU"/>
        </w:rPr>
        <w:t>, алалия, дизартрия и заикание (если рассматривать исходя из медицинской классификации). Но популярна и педагогическая классификация: ФФНР, ОНР.</w:t>
      </w:r>
    </w:p>
    <w:p w:rsidR="00525AB8" w:rsidRPr="00525AB8" w:rsidRDefault="00525AB8" w:rsidP="00525AB8">
      <w:pPr>
        <w:shd w:val="clear" w:color="auto" w:fill="FFFFFF"/>
        <w:spacing w:after="0" w:line="240" w:lineRule="auto"/>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 </w:t>
      </w:r>
    </w:p>
    <w:p w:rsidR="00525AB8" w:rsidRPr="00525AB8" w:rsidRDefault="00525AB8" w:rsidP="00525AB8">
      <w:pPr>
        <w:shd w:val="clear" w:color="auto" w:fill="FFFFFF"/>
        <w:spacing w:after="0" w:line="240" w:lineRule="auto"/>
        <w:jc w:val="both"/>
        <w:rPr>
          <w:rFonts w:ascii="Garamond" w:eastAsia="Times New Roman" w:hAnsi="Garamond" w:cs="Calibri"/>
          <w:color w:val="FF0000"/>
          <w:lang w:eastAsia="ru-RU"/>
        </w:rPr>
      </w:pPr>
      <w:r w:rsidRPr="00525AB8">
        <w:rPr>
          <w:rFonts w:ascii="Garamond" w:eastAsia="Times New Roman" w:hAnsi="Garamond" w:cs="Times New Roman"/>
          <w:b/>
          <w:bCs/>
          <w:color w:val="FF0000"/>
          <w:sz w:val="28"/>
          <w:szCs w:val="28"/>
          <w:lang w:eastAsia="ru-RU"/>
        </w:rPr>
        <w:t>ДИСЛАЛИЯ </w:t>
      </w:r>
    </w:p>
    <w:p w:rsidR="00525AB8" w:rsidRPr="00525AB8" w:rsidRDefault="00525AB8" w:rsidP="00525AB8">
      <w:pPr>
        <w:shd w:val="clear" w:color="auto" w:fill="FFFFFF"/>
        <w:spacing w:after="0" w:line="240" w:lineRule="auto"/>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Самое простое речевое расстройство, когда нарушено только произношение отдельных звуков. После занятий с логопедом нужные звуки стойко закрепляются в речи. Если после долгих занятий желаемого результата добиться не получается или результат «уплывает», есть смысл говорить о стёртой дизартрии.</w:t>
      </w:r>
    </w:p>
    <w:p w:rsidR="00525AB8" w:rsidRPr="00525AB8" w:rsidRDefault="00525AB8" w:rsidP="00525AB8">
      <w:pPr>
        <w:shd w:val="clear" w:color="auto" w:fill="FFFFFF"/>
        <w:spacing w:after="0" w:line="240" w:lineRule="auto"/>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 </w:t>
      </w:r>
    </w:p>
    <w:p w:rsidR="00525AB8" w:rsidRPr="00525AB8" w:rsidRDefault="00525AB8" w:rsidP="00525AB8">
      <w:pPr>
        <w:shd w:val="clear" w:color="auto" w:fill="FFFFFF"/>
        <w:spacing w:after="0" w:line="240" w:lineRule="auto"/>
        <w:jc w:val="both"/>
        <w:rPr>
          <w:rFonts w:ascii="Garamond" w:eastAsia="Times New Roman" w:hAnsi="Garamond" w:cs="Calibri"/>
          <w:color w:val="FF0000"/>
          <w:lang w:eastAsia="ru-RU"/>
        </w:rPr>
      </w:pPr>
      <w:r w:rsidRPr="00525AB8">
        <w:rPr>
          <w:rFonts w:ascii="Garamond" w:eastAsia="Times New Roman" w:hAnsi="Garamond" w:cs="Times New Roman"/>
          <w:b/>
          <w:bCs/>
          <w:color w:val="FF0000"/>
          <w:sz w:val="28"/>
          <w:szCs w:val="28"/>
          <w:lang w:eastAsia="ru-RU"/>
        </w:rPr>
        <w:t>ДИЗАРТРИЯ</w:t>
      </w:r>
    </w:p>
    <w:p w:rsidR="00525AB8" w:rsidRPr="00525AB8" w:rsidRDefault="00525AB8" w:rsidP="00525AB8">
      <w:pPr>
        <w:shd w:val="clear" w:color="auto" w:fill="FFFFFF"/>
        <w:spacing w:after="0" w:line="240" w:lineRule="auto"/>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Нарушение произносительной стороны речи, обусловленное параличом мышц речевого аппарата. У ребят наблюдается неясная, смазанная речь, как будто «каша во рту». Дети-</w:t>
      </w:r>
      <w:proofErr w:type="spellStart"/>
      <w:r w:rsidRPr="00525AB8">
        <w:rPr>
          <w:rFonts w:ascii="Garamond" w:eastAsia="Times New Roman" w:hAnsi="Garamond" w:cs="Times New Roman"/>
          <w:color w:val="000000"/>
          <w:sz w:val="28"/>
          <w:szCs w:val="28"/>
          <w:lang w:eastAsia="ru-RU"/>
        </w:rPr>
        <w:t>дизартрики</w:t>
      </w:r>
      <w:proofErr w:type="spellEnd"/>
      <w:r w:rsidRPr="00525AB8">
        <w:rPr>
          <w:rFonts w:ascii="Garamond" w:eastAsia="Times New Roman" w:hAnsi="Garamond" w:cs="Times New Roman"/>
          <w:color w:val="000000"/>
          <w:sz w:val="28"/>
          <w:szCs w:val="28"/>
          <w:lang w:eastAsia="ru-RU"/>
        </w:rPr>
        <w:t xml:space="preserve"> отказываются от грудного вскармливания и позже их нелегко приучить к твёрдой пище. Часто наблюдается повышенное слюноотделение, не связанное с появлением зубов. Некоторые дети с рождения наблюдаются у невролога и имеют неврологическую симптоматику.</w:t>
      </w:r>
    </w:p>
    <w:p w:rsidR="00525AB8" w:rsidRPr="00525AB8" w:rsidRDefault="00525AB8" w:rsidP="00525AB8">
      <w:pPr>
        <w:shd w:val="clear" w:color="auto" w:fill="FFFFFF"/>
        <w:spacing w:after="0" w:line="240" w:lineRule="auto"/>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 xml:space="preserve">Прогноз. При одновременном медикаментозном лечении и занятиях с логопедом удаётся добиться положительной динамики. Часто логопеды работу с данной категорией детей сравнивают с «рисунком на песке» — уж слишком быстро </w:t>
      </w:r>
      <w:proofErr w:type="spellStart"/>
      <w:r w:rsidRPr="00525AB8">
        <w:rPr>
          <w:rFonts w:ascii="Garamond" w:eastAsia="Times New Roman" w:hAnsi="Garamond" w:cs="Times New Roman"/>
          <w:color w:val="000000"/>
          <w:sz w:val="28"/>
          <w:szCs w:val="28"/>
          <w:lang w:eastAsia="ru-RU"/>
        </w:rPr>
        <w:t>дизартриками</w:t>
      </w:r>
      <w:proofErr w:type="spellEnd"/>
      <w:r w:rsidRPr="00525AB8">
        <w:rPr>
          <w:rFonts w:ascii="Garamond" w:eastAsia="Times New Roman" w:hAnsi="Garamond" w:cs="Times New Roman"/>
          <w:color w:val="000000"/>
          <w:sz w:val="28"/>
          <w:szCs w:val="28"/>
          <w:lang w:eastAsia="ru-RU"/>
        </w:rPr>
        <w:t xml:space="preserve"> утрачиваются умения и навыки, полученные на занятиях. Поэтому родителям таких деток следует всегда уделять внимание речи: нужно обязательно овладеть азами логопедического массажа и другими «секретами» логопеда, чтобы поддерживать речь на уровне.</w:t>
      </w:r>
    </w:p>
    <w:p w:rsidR="00525AB8" w:rsidRPr="00525AB8" w:rsidRDefault="00525AB8" w:rsidP="00525AB8">
      <w:pPr>
        <w:shd w:val="clear" w:color="auto" w:fill="FFFFFF"/>
        <w:spacing w:after="0" w:line="240" w:lineRule="auto"/>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 </w:t>
      </w:r>
    </w:p>
    <w:p w:rsidR="00525AB8" w:rsidRPr="00525AB8" w:rsidRDefault="00525AB8" w:rsidP="00525AB8">
      <w:pPr>
        <w:shd w:val="clear" w:color="auto" w:fill="FFFFFF"/>
        <w:spacing w:after="0" w:line="240" w:lineRule="auto"/>
        <w:jc w:val="both"/>
        <w:rPr>
          <w:rFonts w:ascii="Garamond" w:eastAsia="Times New Roman" w:hAnsi="Garamond" w:cs="Calibri"/>
          <w:color w:val="FF0000"/>
          <w:lang w:eastAsia="ru-RU"/>
        </w:rPr>
      </w:pPr>
      <w:r w:rsidRPr="00525AB8">
        <w:rPr>
          <w:rFonts w:ascii="Garamond" w:eastAsia="Times New Roman" w:hAnsi="Garamond" w:cs="Times New Roman"/>
          <w:b/>
          <w:bCs/>
          <w:color w:val="FF0000"/>
          <w:sz w:val="28"/>
          <w:szCs w:val="28"/>
          <w:lang w:eastAsia="ru-RU"/>
        </w:rPr>
        <w:t>АЛАЛИЯ</w:t>
      </w:r>
    </w:p>
    <w:p w:rsidR="00525AB8" w:rsidRPr="00525AB8" w:rsidRDefault="00525AB8" w:rsidP="00525AB8">
      <w:pPr>
        <w:shd w:val="clear" w:color="auto" w:fill="FFFFFF"/>
        <w:spacing w:after="0" w:line="240" w:lineRule="auto"/>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Полное или частичное недоразвитие речи у детей при сохранном физическом слухе, обусловленное поражением речевых отделов головного мозга во внутриутробном или в раннем периоде развития малыша. Различают моторную алалию, когда ребёнку сложно воспроизводить речевые движения, и сенсорную, при которой нарушено понимание речи. Диагноз «алалия» чаще всего ставят трёхлеткам, которые до 3 лет «молчали» и «мычали». Такие детки нуждаются в регулярных занятиях с логопедом по развитию всех компонентов речи: понимание речи, развитие грамматики, обогащение словаря, произношение.</w:t>
      </w:r>
    </w:p>
    <w:p w:rsidR="00525AB8" w:rsidRPr="00525AB8" w:rsidRDefault="00525AB8" w:rsidP="00525AB8">
      <w:pPr>
        <w:shd w:val="clear" w:color="auto" w:fill="FFFFFF"/>
        <w:spacing w:after="0" w:line="240" w:lineRule="auto"/>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Прогноз. Может быть разный, исходя из особенностей ребёнка, но положительная динамика всегда прослеживается.</w:t>
      </w:r>
    </w:p>
    <w:p w:rsidR="00525AB8" w:rsidRPr="00525AB8" w:rsidRDefault="00525AB8" w:rsidP="00525AB8">
      <w:pPr>
        <w:shd w:val="clear" w:color="auto" w:fill="FFFFFF"/>
        <w:spacing w:after="0" w:line="240" w:lineRule="auto"/>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 </w:t>
      </w:r>
    </w:p>
    <w:p w:rsidR="00525AB8" w:rsidRPr="00525AB8" w:rsidRDefault="00525AB8" w:rsidP="00525AB8">
      <w:pPr>
        <w:shd w:val="clear" w:color="auto" w:fill="FFFFFF"/>
        <w:spacing w:after="0" w:line="240" w:lineRule="auto"/>
        <w:jc w:val="both"/>
        <w:rPr>
          <w:rFonts w:ascii="Garamond" w:eastAsia="Times New Roman" w:hAnsi="Garamond" w:cs="Calibri"/>
          <w:color w:val="FF0000"/>
          <w:lang w:eastAsia="ru-RU"/>
        </w:rPr>
      </w:pPr>
      <w:r w:rsidRPr="00525AB8">
        <w:rPr>
          <w:rFonts w:ascii="Garamond" w:eastAsia="Times New Roman" w:hAnsi="Garamond" w:cs="Times New Roman"/>
          <w:b/>
          <w:bCs/>
          <w:color w:val="FF0000"/>
          <w:sz w:val="28"/>
          <w:szCs w:val="28"/>
          <w:lang w:eastAsia="ru-RU"/>
        </w:rPr>
        <w:t>ЗАИКАНИЕ</w:t>
      </w:r>
    </w:p>
    <w:p w:rsidR="00525AB8" w:rsidRPr="00525AB8" w:rsidRDefault="00525AB8" w:rsidP="00525AB8">
      <w:pPr>
        <w:shd w:val="clear" w:color="auto" w:fill="FFFFFF"/>
        <w:spacing w:after="0" w:line="240" w:lineRule="auto"/>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Нарушение темпа, ритма и плавности устной речи, обусловленное судорожным состоянием мышц речевого аппарата. Причиной заикания бывают органические поражения мозга, психологическая травма. Часто наблюдается в период интенсивного развития речи от 2-х до 6 лет, когда мысли формируются быстрее возможности выразить её на уровне речевой моторики.</w:t>
      </w:r>
    </w:p>
    <w:p w:rsidR="00525AB8" w:rsidRPr="00525AB8" w:rsidRDefault="00525AB8" w:rsidP="00525AB8">
      <w:pPr>
        <w:shd w:val="clear" w:color="auto" w:fill="FFFFFF"/>
        <w:spacing w:after="0" w:line="240" w:lineRule="auto"/>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Прогноз. Важно, чтобы родители следили за эмоциональным окружением и не торопили малыша закончить свою мысль, а помогали её сформировать. Так заикание может плавно и незаметно исчезнуть.</w:t>
      </w:r>
    </w:p>
    <w:p w:rsidR="00525AB8" w:rsidRPr="00525AB8" w:rsidRDefault="00525AB8" w:rsidP="00525AB8">
      <w:pPr>
        <w:shd w:val="clear" w:color="auto" w:fill="FFFFFF"/>
        <w:spacing w:after="0" w:line="240" w:lineRule="auto"/>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 </w:t>
      </w:r>
    </w:p>
    <w:p w:rsidR="00525AB8" w:rsidRPr="00525AB8" w:rsidRDefault="00525AB8" w:rsidP="00525AB8">
      <w:pPr>
        <w:shd w:val="clear" w:color="auto" w:fill="FFFFFF"/>
        <w:spacing w:after="0" w:line="240" w:lineRule="auto"/>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lastRenderedPageBreak/>
        <w:t>Если же Вам встретились такие аббревиатуры, как ФФНР и ОНР, также не впадайте в панику – расшифруем их.</w:t>
      </w:r>
    </w:p>
    <w:p w:rsidR="00525AB8" w:rsidRPr="00525AB8" w:rsidRDefault="00525AB8" w:rsidP="00525AB8">
      <w:pPr>
        <w:shd w:val="clear" w:color="auto" w:fill="FFFFFF"/>
        <w:spacing w:after="0" w:line="240" w:lineRule="auto"/>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 </w:t>
      </w:r>
    </w:p>
    <w:p w:rsidR="00525AB8" w:rsidRPr="00525AB8" w:rsidRDefault="00525AB8" w:rsidP="00525AB8">
      <w:pPr>
        <w:shd w:val="clear" w:color="auto" w:fill="FFFFFF"/>
        <w:spacing w:after="0" w:line="240" w:lineRule="auto"/>
        <w:jc w:val="both"/>
        <w:rPr>
          <w:rFonts w:ascii="Garamond" w:eastAsia="Times New Roman" w:hAnsi="Garamond" w:cs="Calibri"/>
          <w:color w:val="FF0000"/>
          <w:lang w:eastAsia="ru-RU"/>
        </w:rPr>
      </w:pPr>
      <w:r w:rsidRPr="00525AB8">
        <w:rPr>
          <w:rFonts w:ascii="Garamond" w:eastAsia="Times New Roman" w:hAnsi="Garamond" w:cs="Times New Roman"/>
          <w:b/>
          <w:bCs/>
          <w:color w:val="FF0000"/>
          <w:sz w:val="28"/>
          <w:szCs w:val="28"/>
          <w:lang w:eastAsia="ru-RU"/>
        </w:rPr>
        <w:t>ФФНР - фонетико-фонематическое недоразвитие речи</w:t>
      </w:r>
    </w:p>
    <w:p w:rsidR="00525AB8" w:rsidRPr="00525AB8" w:rsidRDefault="00525AB8" w:rsidP="00525AB8">
      <w:pPr>
        <w:shd w:val="clear" w:color="auto" w:fill="FFFFFF"/>
        <w:spacing w:after="0" w:line="240" w:lineRule="auto"/>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Это нарушение процессов формирования произносительной системы (родного) языка у детей с различными речевыми расстройствами вследствие нарушений восприятия и произношения звуков. При сохранном физическом слухе дети не могут различить или путают близкие звуки. Например, при просьбе повторить ряд разных звуков или слогов, ребенок повторяет все звуки или слоги как одинаковые (</w:t>
      </w:r>
      <w:proofErr w:type="gramStart"/>
      <w:r w:rsidRPr="00525AB8">
        <w:rPr>
          <w:rFonts w:ascii="Garamond" w:eastAsia="Times New Roman" w:hAnsi="Garamond" w:cs="Times New Roman"/>
          <w:color w:val="000000"/>
          <w:sz w:val="28"/>
          <w:szCs w:val="28"/>
          <w:lang w:eastAsia="ru-RU"/>
        </w:rPr>
        <w:t>па-па</w:t>
      </w:r>
      <w:proofErr w:type="gramEnd"/>
      <w:r w:rsidRPr="00525AB8">
        <w:rPr>
          <w:rFonts w:ascii="Garamond" w:eastAsia="Times New Roman" w:hAnsi="Garamond" w:cs="Times New Roman"/>
          <w:color w:val="000000"/>
          <w:sz w:val="28"/>
          <w:szCs w:val="28"/>
          <w:lang w:eastAsia="ru-RU"/>
        </w:rPr>
        <w:t>-па вместо па-ба-па). И, когда логопед в детском саду спрашивает, какие звуки он слышит, малыш отвечает, что звуки одинаковые. За процесс различения близких звуков отвечает не физический, а фонематический слух (слух на фонемы). А он, вследствие, ряда причин оказывается нарушенным или несформированным.</w:t>
      </w:r>
    </w:p>
    <w:p w:rsidR="00525AB8" w:rsidRPr="00525AB8" w:rsidRDefault="00525AB8" w:rsidP="00525AB8">
      <w:pPr>
        <w:shd w:val="clear" w:color="auto" w:fill="FFFFFF"/>
        <w:spacing w:after="0" w:line="240" w:lineRule="auto"/>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 Основные проявления, характеризующие ФФН:</w:t>
      </w:r>
    </w:p>
    <w:p w:rsidR="00525AB8" w:rsidRPr="00525AB8" w:rsidRDefault="00525AB8" w:rsidP="00525AB8">
      <w:pPr>
        <w:numPr>
          <w:ilvl w:val="0"/>
          <w:numId w:val="1"/>
        </w:numPr>
        <w:shd w:val="clear" w:color="auto" w:fill="FFFFFF"/>
        <w:spacing w:before="30" w:after="30" w:line="240" w:lineRule="auto"/>
        <w:ind w:left="480"/>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w:t>
      </w:r>
      <w:proofErr w:type="spellStart"/>
      <w:r w:rsidRPr="00525AB8">
        <w:rPr>
          <w:rFonts w:ascii="Garamond" w:eastAsia="Times New Roman" w:hAnsi="Garamond" w:cs="Times New Roman"/>
          <w:color w:val="000000"/>
          <w:sz w:val="28"/>
          <w:szCs w:val="28"/>
          <w:lang w:eastAsia="ru-RU"/>
        </w:rPr>
        <w:t>сь</w:t>
      </w:r>
      <w:proofErr w:type="spellEnd"/>
      <w:r w:rsidRPr="00525AB8">
        <w:rPr>
          <w:rFonts w:ascii="Garamond" w:eastAsia="Times New Roman" w:hAnsi="Garamond" w:cs="Times New Roman"/>
          <w:color w:val="000000"/>
          <w:sz w:val="28"/>
          <w:szCs w:val="28"/>
          <w:lang w:eastAsia="ru-RU"/>
        </w:rPr>
        <w:t>»: «</w:t>
      </w:r>
      <w:proofErr w:type="spellStart"/>
      <w:r w:rsidRPr="00525AB8">
        <w:rPr>
          <w:rFonts w:ascii="Garamond" w:eastAsia="Times New Roman" w:hAnsi="Garamond" w:cs="Times New Roman"/>
          <w:color w:val="000000"/>
          <w:sz w:val="28"/>
          <w:szCs w:val="28"/>
          <w:lang w:eastAsia="ru-RU"/>
        </w:rPr>
        <w:t>сюмка</w:t>
      </w:r>
      <w:proofErr w:type="spellEnd"/>
      <w:r w:rsidRPr="00525AB8">
        <w:rPr>
          <w:rFonts w:ascii="Garamond" w:eastAsia="Times New Roman" w:hAnsi="Garamond" w:cs="Times New Roman"/>
          <w:color w:val="000000"/>
          <w:sz w:val="28"/>
          <w:szCs w:val="28"/>
          <w:lang w:eastAsia="ru-RU"/>
        </w:rPr>
        <w:t>» вместо «сумка», «</w:t>
      </w:r>
      <w:proofErr w:type="spellStart"/>
      <w:r w:rsidRPr="00525AB8">
        <w:rPr>
          <w:rFonts w:ascii="Garamond" w:eastAsia="Times New Roman" w:hAnsi="Garamond" w:cs="Times New Roman"/>
          <w:color w:val="000000"/>
          <w:sz w:val="28"/>
          <w:szCs w:val="28"/>
          <w:lang w:eastAsia="ru-RU"/>
        </w:rPr>
        <w:t>сяська</w:t>
      </w:r>
      <w:proofErr w:type="spellEnd"/>
      <w:r w:rsidRPr="00525AB8">
        <w:rPr>
          <w:rFonts w:ascii="Garamond" w:eastAsia="Times New Roman" w:hAnsi="Garamond" w:cs="Times New Roman"/>
          <w:color w:val="000000"/>
          <w:sz w:val="28"/>
          <w:szCs w:val="28"/>
          <w:lang w:eastAsia="ru-RU"/>
        </w:rPr>
        <w:t>» вместо «чашка», «</w:t>
      </w:r>
      <w:proofErr w:type="spellStart"/>
      <w:r w:rsidRPr="00525AB8">
        <w:rPr>
          <w:rFonts w:ascii="Garamond" w:eastAsia="Times New Roman" w:hAnsi="Garamond" w:cs="Times New Roman"/>
          <w:color w:val="000000"/>
          <w:sz w:val="28"/>
          <w:szCs w:val="28"/>
          <w:lang w:eastAsia="ru-RU"/>
        </w:rPr>
        <w:t>сяпка</w:t>
      </w:r>
      <w:proofErr w:type="spellEnd"/>
      <w:r w:rsidRPr="00525AB8">
        <w:rPr>
          <w:rFonts w:ascii="Garamond" w:eastAsia="Times New Roman" w:hAnsi="Garamond" w:cs="Times New Roman"/>
          <w:color w:val="000000"/>
          <w:sz w:val="28"/>
          <w:szCs w:val="28"/>
          <w:lang w:eastAsia="ru-RU"/>
        </w:rPr>
        <w:t>» вместо «шапка».</w:t>
      </w:r>
    </w:p>
    <w:p w:rsidR="00525AB8" w:rsidRPr="00525AB8" w:rsidRDefault="00525AB8" w:rsidP="00525AB8">
      <w:pPr>
        <w:numPr>
          <w:ilvl w:val="0"/>
          <w:numId w:val="1"/>
        </w:numPr>
        <w:shd w:val="clear" w:color="auto" w:fill="FFFFFF"/>
        <w:spacing w:before="30" w:after="30" w:line="240" w:lineRule="auto"/>
        <w:ind w:left="480"/>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Замена одних звуков другими, имеющими более простую артикуляцию, т.е. сложные звуки заменяются простыми. Например, группа шипящих звуков может заменяться свистящими: «сапка» вместо «шапка», «</w:t>
      </w:r>
      <w:proofErr w:type="spellStart"/>
      <w:r w:rsidRPr="00525AB8">
        <w:rPr>
          <w:rFonts w:ascii="Garamond" w:eastAsia="Times New Roman" w:hAnsi="Garamond" w:cs="Times New Roman"/>
          <w:color w:val="000000"/>
          <w:sz w:val="28"/>
          <w:szCs w:val="28"/>
          <w:lang w:eastAsia="ru-RU"/>
        </w:rPr>
        <w:t>лакета</w:t>
      </w:r>
      <w:proofErr w:type="spellEnd"/>
      <w:r w:rsidRPr="00525AB8">
        <w:rPr>
          <w:rFonts w:ascii="Garamond" w:eastAsia="Times New Roman" w:hAnsi="Garamond" w:cs="Times New Roman"/>
          <w:color w:val="000000"/>
          <w:sz w:val="28"/>
          <w:szCs w:val="28"/>
          <w:lang w:eastAsia="ru-RU"/>
        </w:rPr>
        <w:t>» вместо «ракета».</w:t>
      </w:r>
    </w:p>
    <w:p w:rsidR="00525AB8" w:rsidRPr="00525AB8" w:rsidRDefault="00525AB8" w:rsidP="00525AB8">
      <w:pPr>
        <w:numPr>
          <w:ilvl w:val="0"/>
          <w:numId w:val="1"/>
        </w:numPr>
        <w:shd w:val="clear" w:color="auto" w:fill="FFFFFF"/>
        <w:spacing w:before="30" w:after="30" w:line="240" w:lineRule="auto"/>
        <w:ind w:left="480"/>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(т.е. один звук, не в слоге или слове), но в речевых высказываниях вместо «рыжая корова» говорит «</w:t>
      </w:r>
      <w:proofErr w:type="spellStart"/>
      <w:r w:rsidRPr="00525AB8">
        <w:rPr>
          <w:rFonts w:ascii="Garamond" w:eastAsia="Times New Roman" w:hAnsi="Garamond" w:cs="Times New Roman"/>
          <w:color w:val="000000"/>
          <w:sz w:val="28"/>
          <w:szCs w:val="28"/>
          <w:lang w:eastAsia="ru-RU"/>
        </w:rPr>
        <w:t>лызая</w:t>
      </w:r>
      <w:proofErr w:type="spellEnd"/>
      <w:r w:rsidRPr="00525AB8">
        <w:rPr>
          <w:rFonts w:ascii="Garamond" w:eastAsia="Times New Roman" w:hAnsi="Garamond" w:cs="Times New Roman"/>
          <w:color w:val="000000"/>
          <w:sz w:val="28"/>
          <w:szCs w:val="28"/>
          <w:lang w:eastAsia="ru-RU"/>
        </w:rPr>
        <w:t xml:space="preserve"> </w:t>
      </w:r>
      <w:proofErr w:type="spellStart"/>
      <w:r w:rsidRPr="00525AB8">
        <w:rPr>
          <w:rFonts w:ascii="Garamond" w:eastAsia="Times New Roman" w:hAnsi="Garamond" w:cs="Times New Roman"/>
          <w:color w:val="000000"/>
          <w:sz w:val="28"/>
          <w:szCs w:val="28"/>
          <w:lang w:eastAsia="ru-RU"/>
        </w:rPr>
        <w:t>калова</w:t>
      </w:r>
      <w:proofErr w:type="spellEnd"/>
      <w:r w:rsidRPr="00525AB8">
        <w:rPr>
          <w:rFonts w:ascii="Garamond" w:eastAsia="Times New Roman" w:hAnsi="Garamond" w:cs="Times New Roman"/>
          <w:color w:val="000000"/>
          <w:sz w:val="28"/>
          <w:szCs w:val="28"/>
          <w:lang w:eastAsia="ru-RU"/>
        </w:rPr>
        <w:t>».</w:t>
      </w:r>
    </w:p>
    <w:p w:rsidR="00525AB8" w:rsidRPr="00525AB8" w:rsidRDefault="00525AB8" w:rsidP="00525AB8">
      <w:pPr>
        <w:shd w:val="clear" w:color="auto" w:fill="FFFFFF"/>
        <w:spacing w:after="0" w:line="240" w:lineRule="auto"/>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 xml:space="preserve">Кроме перечисленных особенностей произношения и фонематического восприятия у детей с ФФНР наблюдаются: общая </w:t>
      </w:r>
      <w:proofErr w:type="spellStart"/>
      <w:r w:rsidRPr="00525AB8">
        <w:rPr>
          <w:rFonts w:ascii="Garamond" w:eastAsia="Times New Roman" w:hAnsi="Garamond" w:cs="Times New Roman"/>
          <w:color w:val="000000"/>
          <w:sz w:val="28"/>
          <w:szCs w:val="28"/>
          <w:lang w:eastAsia="ru-RU"/>
        </w:rPr>
        <w:t>смазанность</w:t>
      </w:r>
      <w:proofErr w:type="spellEnd"/>
      <w:r w:rsidRPr="00525AB8">
        <w:rPr>
          <w:rFonts w:ascii="Garamond" w:eastAsia="Times New Roman" w:hAnsi="Garamond" w:cs="Times New Roman"/>
          <w:color w:val="000000"/>
          <w:sz w:val="28"/>
          <w:szCs w:val="28"/>
          <w:lang w:eastAsia="ru-RU"/>
        </w:rPr>
        <w:t xml:space="preserve"> речи, нечеткая дикция, некоторая задержка в формировании словаря и грамматического строя речи (ошибки в падежных окончаниях, употребление предлогов, согласовании прилагательных и числительных с существительными).</w:t>
      </w:r>
    </w:p>
    <w:p w:rsidR="00525AB8" w:rsidRPr="00525AB8" w:rsidRDefault="00525AB8" w:rsidP="00525AB8">
      <w:pPr>
        <w:shd w:val="clear" w:color="auto" w:fill="FFFFFF"/>
        <w:spacing w:after="0" w:line="240" w:lineRule="auto"/>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Детей с таким речевым нарушением логопед в детском саду должен брать на коррекционные занятия в течение года.</w:t>
      </w:r>
    </w:p>
    <w:p w:rsidR="00525AB8" w:rsidRPr="00525AB8" w:rsidRDefault="00525AB8" w:rsidP="00525AB8">
      <w:pPr>
        <w:shd w:val="clear" w:color="auto" w:fill="FFFFFF"/>
        <w:spacing w:after="0" w:line="240" w:lineRule="auto"/>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 </w:t>
      </w:r>
    </w:p>
    <w:p w:rsidR="00525AB8" w:rsidRPr="00525AB8" w:rsidRDefault="00525AB8" w:rsidP="00525AB8">
      <w:pPr>
        <w:shd w:val="clear" w:color="auto" w:fill="FFFFFF"/>
        <w:spacing w:after="0" w:line="240" w:lineRule="auto"/>
        <w:jc w:val="both"/>
        <w:rPr>
          <w:rFonts w:ascii="Garamond" w:eastAsia="Times New Roman" w:hAnsi="Garamond" w:cs="Calibri"/>
          <w:color w:val="FF0000"/>
          <w:lang w:eastAsia="ru-RU"/>
        </w:rPr>
      </w:pPr>
      <w:bookmarkStart w:id="0" w:name="_GoBack"/>
      <w:r w:rsidRPr="00525AB8">
        <w:rPr>
          <w:rFonts w:ascii="Garamond" w:eastAsia="Times New Roman" w:hAnsi="Garamond" w:cs="Times New Roman"/>
          <w:b/>
          <w:bCs/>
          <w:color w:val="FF0000"/>
          <w:sz w:val="28"/>
          <w:szCs w:val="28"/>
          <w:lang w:eastAsia="ru-RU"/>
        </w:rPr>
        <w:t>ОНР - общее недоразвитие речи</w:t>
      </w:r>
    </w:p>
    <w:bookmarkEnd w:id="0"/>
    <w:p w:rsidR="00525AB8" w:rsidRPr="00525AB8" w:rsidRDefault="00525AB8" w:rsidP="00525AB8">
      <w:pPr>
        <w:shd w:val="clear" w:color="auto" w:fill="FFFFFF"/>
        <w:spacing w:after="0" w:line="240" w:lineRule="auto"/>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Как видно из названия, при данном виде расстройства страдают все компоненты речевой системы, то есть звуковой стороны (фонетики) – нарушение звукопроизношения и фонематического восприятия; смысловой стороны (лексики, грамматики) – бедный словарь, мало обобщений, синонимов, антонимов и т.д., ошибки словоизменения и словообразования, трудности согласования слов; плохое развитие связной речи – умения рассказывать и пересказывать.</w:t>
      </w:r>
    </w:p>
    <w:p w:rsidR="00525AB8" w:rsidRPr="00525AB8" w:rsidRDefault="00525AB8" w:rsidP="00525AB8">
      <w:pPr>
        <w:shd w:val="clear" w:color="auto" w:fill="FFFFFF"/>
        <w:spacing w:after="0" w:line="240" w:lineRule="auto"/>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 Для детей с ОНР характерно:</w:t>
      </w:r>
    </w:p>
    <w:p w:rsidR="00525AB8" w:rsidRPr="00525AB8" w:rsidRDefault="00525AB8" w:rsidP="00525AB8">
      <w:pPr>
        <w:numPr>
          <w:ilvl w:val="0"/>
          <w:numId w:val="2"/>
        </w:numPr>
        <w:shd w:val="clear" w:color="auto" w:fill="FFFFFF"/>
        <w:spacing w:before="30" w:after="30" w:line="240" w:lineRule="auto"/>
        <w:ind w:left="480"/>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Более позднее начало речи: первые слова появляются к 3-4 годам, фразовая речь из двух слов к 5 годам;</w:t>
      </w:r>
    </w:p>
    <w:p w:rsidR="00525AB8" w:rsidRPr="00525AB8" w:rsidRDefault="00525AB8" w:rsidP="00525AB8">
      <w:pPr>
        <w:numPr>
          <w:ilvl w:val="0"/>
          <w:numId w:val="2"/>
        </w:numPr>
        <w:shd w:val="clear" w:color="auto" w:fill="FFFFFF"/>
        <w:spacing w:before="30" w:after="30" w:line="240" w:lineRule="auto"/>
        <w:ind w:left="480"/>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 xml:space="preserve">Речь полна </w:t>
      </w:r>
      <w:proofErr w:type="spellStart"/>
      <w:r w:rsidRPr="00525AB8">
        <w:rPr>
          <w:rFonts w:ascii="Garamond" w:eastAsia="Times New Roman" w:hAnsi="Garamond" w:cs="Times New Roman"/>
          <w:color w:val="000000"/>
          <w:sz w:val="28"/>
          <w:szCs w:val="28"/>
          <w:lang w:eastAsia="ru-RU"/>
        </w:rPr>
        <w:t>аграмматизмов</w:t>
      </w:r>
      <w:proofErr w:type="spellEnd"/>
      <w:r w:rsidRPr="00525AB8">
        <w:rPr>
          <w:rFonts w:ascii="Garamond" w:eastAsia="Times New Roman" w:hAnsi="Garamond" w:cs="Times New Roman"/>
          <w:color w:val="000000"/>
          <w:sz w:val="28"/>
          <w:szCs w:val="28"/>
          <w:lang w:eastAsia="ru-RU"/>
        </w:rPr>
        <w:t xml:space="preserve"> (неправильных форм и вариантов слов) и недостаточно фонетически оформлена;</w:t>
      </w:r>
    </w:p>
    <w:p w:rsidR="00525AB8" w:rsidRPr="00525AB8" w:rsidRDefault="00525AB8" w:rsidP="00525AB8">
      <w:pPr>
        <w:numPr>
          <w:ilvl w:val="0"/>
          <w:numId w:val="2"/>
        </w:numPr>
        <w:shd w:val="clear" w:color="auto" w:fill="FFFFFF"/>
        <w:spacing w:before="30" w:after="30" w:line="240" w:lineRule="auto"/>
        <w:ind w:left="480"/>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lastRenderedPageBreak/>
        <w:t xml:space="preserve">Экспрессивная речь отстаёт от </w:t>
      </w:r>
      <w:proofErr w:type="spellStart"/>
      <w:r w:rsidRPr="00525AB8">
        <w:rPr>
          <w:rFonts w:ascii="Garamond" w:eastAsia="Times New Roman" w:hAnsi="Garamond" w:cs="Times New Roman"/>
          <w:color w:val="000000"/>
          <w:sz w:val="28"/>
          <w:szCs w:val="28"/>
          <w:lang w:eastAsia="ru-RU"/>
        </w:rPr>
        <w:t>импрессивной</w:t>
      </w:r>
      <w:proofErr w:type="spellEnd"/>
      <w:r w:rsidRPr="00525AB8">
        <w:rPr>
          <w:rFonts w:ascii="Garamond" w:eastAsia="Times New Roman" w:hAnsi="Garamond" w:cs="Times New Roman"/>
          <w:color w:val="000000"/>
          <w:sz w:val="28"/>
          <w:szCs w:val="28"/>
          <w:lang w:eastAsia="ru-RU"/>
        </w:rPr>
        <w:t>, то есть ребёнок, понимая обращенную к нему речь, не может сам правильно озвучить свои мысли;</w:t>
      </w:r>
    </w:p>
    <w:p w:rsidR="00525AB8" w:rsidRPr="00525AB8" w:rsidRDefault="00525AB8" w:rsidP="00525AB8">
      <w:pPr>
        <w:numPr>
          <w:ilvl w:val="0"/>
          <w:numId w:val="2"/>
        </w:numPr>
        <w:shd w:val="clear" w:color="auto" w:fill="FFFFFF"/>
        <w:spacing w:before="30" w:after="30" w:line="240" w:lineRule="auto"/>
        <w:ind w:left="480"/>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Речь детей с ОНР малопонятна.</w:t>
      </w:r>
    </w:p>
    <w:p w:rsidR="00525AB8" w:rsidRPr="00525AB8" w:rsidRDefault="00525AB8" w:rsidP="00525AB8">
      <w:pPr>
        <w:shd w:val="clear" w:color="auto" w:fill="FFFFFF"/>
        <w:spacing w:after="0" w:line="240" w:lineRule="auto"/>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 </w:t>
      </w:r>
    </w:p>
    <w:p w:rsidR="00525AB8" w:rsidRPr="00525AB8" w:rsidRDefault="00525AB8" w:rsidP="00525AB8">
      <w:pPr>
        <w:shd w:val="clear" w:color="auto" w:fill="FFFFFF"/>
        <w:spacing w:after="0" w:line="240" w:lineRule="auto"/>
        <w:jc w:val="both"/>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 </w:t>
      </w:r>
    </w:p>
    <w:p w:rsidR="00525AB8" w:rsidRPr="00525AB8" w:rsidRDefault="00525AB8" w:rsidP="00525AB8">
      <w:pPr>
        <w:shd w:val="clear" w:color="auto" w:fill="FFFFFF"/>
        <w:spacing w:after="0" w:line="240" w:lineRule="auto"/>
        <w:jc w:val="center"/>
        <w:rPr>
          <w:rFonts w:ascii="Garamond" w:eastAsia="Times New Roman" w:hAnsi="Garamond" w:cs="Calibri"/>
          <w:color w:val="000000"/>
          <w:lang w:eastAsia="ru-RU"/>
        </w:rPr>
      </w:pPr>
      <w:r w:rsidRPr="00525AB8">
        <w:rPr>
          <w:rFonts w:ascii="Garamond" w:eastAsia="Times New Roman" w:hAnsi="Garamond" w:cs="Times New Roman"/>
          <w:color w:val="000000"/>
          <w:sz w:val="28"/>
          <w:szCs w:val="28"/>
          <w:lang w:eastAsia="ru-RU"/>
        </w:rPr>
        <w:t>Желаем удачи в борьбе с трудными, неправильными и вредными звуками!</w:t>
      </w:r>
    </w:p>
    <w:p w:rsidR="00525AB8" w:rsidRPr="00525AB8" w:rsidRDefault="00525AB8" w:rsidP="00525AB8">
      <w:pPr>
        <w:ind w:firstLine="708"/>
        <w:jc w:val="both"/>
        <w:rPr>
          <w:rFonts w:ascii="Garamond" w:hAnsi="Garamond"/>
          <w:sz w:val="32"/>
          <w:szCs w:val="32"/>
        </w:rPr>
      </w:pPr>
    </w:p>
    <w:sectPr w:rsidR="00525AB8" w:rsidRPr="00525AB8" w:rsidSect="00525A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Garamond">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73B2B"/>
    <w:multiLevelType w:val="multilevel"/>
    <w:tmpl w:val="32E4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25785"/>
    <w:multiLevelType w:val="multilevel"/>
    <w:tmpl w:val="C290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B8"/>
    <w:rsid w:val="00216145"/>
    <w:rsid w:val="00525AB8"/>
    <w:rsid w:val="00840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A3BDB"/>
  <w15:chartTrackingRefBased/>
  <w15:docId w15:val="{3529300B-1BF9-4491-B293-A1B83FED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25A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25AB8"/>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525AB8"/>
    <w:rPr>
      <w:color w:val="0000FF"/>
      <w:u w:val="single"/>
    </w:rPr>
  </w:style>
  <w:style w:type="paragraph" w:customStyle="1" w:styleId="c1">
    <w:name w:val="c1"/>
    <w:basedOn w:val="a"/>
    <w:rsid w:val="00525A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25AB8"/>
  </w:style>
  <w:style w:type="character" w:customStyle="1" w:styleId="c4">
    <w:name w:val="c4"/>
    <w:basedOn w:val="a0"/>
    <w:rsid w:val="00525AB8"/>
  </w:style>
  <w:style w:type="paragraph" w:customStyle="1" w:styleId="c5">
    <w:name w:val="c5"/>
    <w:basedOn w:val="a"/>
    <w:rsid w:val="00525A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90636">
      <w:bodyDiv w:val="1"/>
      <w:marLeft w:val="0"/>
      <w:marRight w:val="0"/>
      <w:marTop w:val="0"/>
      <w:marBottom w:val="0"/>
      <w:divBdr>
        <w:top w:val="none" w:sz="0" w:space="0" w:color="auto"/>
        <w:left w:val="none" w:sz="0" w:space="0" w:color="auto"/>
        <w:bottom w:val="none" w:sz="0" w:space="0" w:color="auto"/>
        <w:right w:val="none" w:sz="0" w:space="0" w:color="auto"/>
      </w:divBdr>
    </w:div>
    <w:div w:id="1392733360">
      <w:bodyDiv w:val="1"/>
      <w:marLeft w:val="0"/>
      <w:marRight w:val="0"/>
      <w:marTop w:val="0"/>
      <w:marBottom w:val="0"/>
      <w:divBdr>
        <w:top w:val="none" w:sz="0" w:space="0" w:color="auto"/>
        <w:left w:val="none" w:sz="0" w:space="0" w:color="auto"/>
        <w:bottom w:val="none" w:sz="0" w:space="0" w:color="auto"/>
        <w:right w:val="none" w:sz="0" w:space="0" w:color="auto"/>
      </w:divBdr>
      <w:divsChild>
        <w:div w:id="1475024449">
          <w:marLeft w:val="0"/>
          <w:marRight w:val="0"/>
          <w:marTop w:val="0"/>
          <w:marBottom w:val="0"/>
          <w:divBdr>
            <w:top w:val="none" w:sz="0" w:space="0" w:color="auto"/>
            <w:left w:val="none" w:sz="0" w:space="0" w:color="auto"/>
            <w:bottom w:val="none" w:sz="0" w:space="0" w:color="auto"/>
            <w:right w:val="none" w:sz="0" w:space="0" w:color="auto"/>
          </w:divBdr>
          <w:divsChild>
            <w:div w:id="1845707807">
              <w:marLeft w:val="0"/>
              <w:marRight w:val="0"/>
              <w:marTop w:val="0"/>
              <w:marBottom w:val="0"/>
              <w:divBdr>
                <w:top w:val="none" w:sz="0" w:space="0" w:color="auto"/>
                <w:left w:val="none" w:sz="0" w:space="0" w:color="auto"/>
                <w:bottom w:val="none" w:sz="0" w:space="0" w:color="auto"/>
                <w:right w:val="none" w:sz="0" w:space="0" w:color="auto"/>
              </w:divBdr>
            </w:div>
            <w:div w:id="1813715138">
              <w:marLeft w:val="0"/>
              <w:marRight w:val="0"/>
              <w:marTop w:val="0"/>
              <w:marBottom w:val="0"/>
              <w:divBdr>
                <w:top w:val="none" w:sz="0" w:space="0" w:color="auto"/>
                <w:left w:val="none" w:sz="0" w:space="0" w:color="auto"/>
                <w:bottom w:val="none" w:sz="0" w:space="0" w:color="auto"/>
                <w:right w:val="none" w:sz="0" w:space="0" w:color="auto"/>
              </w:divBdr>
            </w:div>
            <w:div w:id="1384208645">
              <w:marLeft w:val="0"/>
              <w:marRight w:val="0"/>
              <w:marTop w:val="75"/>
              <w:marBottom w:val="75"/>
              <w:divBdr>
                <w:top w:val="none" w:sz="0" w:space="0" w:color="auto"/>
                <w:left w:val="none" w:sz="0" w:space="0" w:color="auto"/>
                <w:bottom w:val="none" w:sz="0" w:space="0" w:color="auto"/>
                <w:right w:val="none" w:sz="0" w:space="0" w:color="auto"/>
              </w:divBdr>
            </w:div>
            <w:div w:id="1002899095">
              <w:marLeft w:val="0"/>
              <w:marRight w:val="0"/>
              <w:marTop w:val="75"/>
              <w:marBottom w:val="75"/>
              <w:divBdr>
                <w:top w:val="none" w:sz="0" w:space="0" w:color="auto"/>
                <w:left w:val="none" w:sz="0" w:space="0" w:color="auto"/>
                <w:bottom w:val="none" w:sz="0" w:space="0" w:color="auto"/>
                <w:right w:val="none" w:sz="0" w:space="0" w:color="auto"/>
              </w:divBdr>
            </w:div>
            <w:div w:id="1392265816">
              <w:marLeft w:val="0"/>
              <w:marRight w:val="0"/>
              <w:marTop w:val="75"/>
              <w:marBottom w:val="75"/>
              <w:divBdr>
                <w:top w:val="none" w:sz="0" w:space="0" w:color="auto"/>
                <w:left w:val="none" w:sz="0" w:space="0" w:color="auto"/>
                <w:bottom w:val="none" w:sz="0" w:space="0" w:color="auto"/>
                <w:right w:val="none" w:sz="0" w:space="0" w:color="auto"/>
              </w:divBdr>
            </w:div>
            <w:div w:id="906573592">
              <w:marLeft w:val="0"/>
              <w:marRight w:val="0"/>
              <w:marTop w:val="75"/>
              <w:marBottom w:val="75"/>
              <w:divBdr>
                <w:top w:val="none" w:sz="0" w:space="0" w:color="auto"/>
                <w:left w:val="none" w:sz="0" w:space="0" w:color="auto"/>
                <w:bottom w:val="none" w:sz="0" w:space="0" w:color="auto"/>
                <w:right w:val="none" w:sz="0" w:space="0" w:color="auto"/>
              </w:divBdr>
            </w:div>
            <w:div w:id="856163817">
              <w:marLeft w:val="0"/>
              <w:marRight w:val="0"/>
              <w:marTop w:val="75"/>
              <w:marBottom w:val="75"/>
              <w:divBdr>
                <w:top w:val="none" w:sz="0" w:space="0" w:color="auto"/>
                <w:left w:val="none" w:sz="0" w:space="0" w:color="auto"/>
                <w:bottom w:val="none" w:sz="0" w:space="0" w:color="auto"/>
                <w:right w:val="none" w:sz="0" w:space="0" w:color="auto"/>
              </w:divBdr>
            </w:div>
            <w:div w:id="1357654120">
              <w:marLeft w:val="0"/>
              <w:marRight w:val="0"/>
              <w:marTop w:val="75"/>
              <w:marBottom w:val="75"/>
              <w:divBdr>
                <w:top w:val="none" w:sz="0" w:space="0" w:color="auto"/>
                <w:left w:val="none" w:sz="0" w:space="0" w:color="auto"/>
                <w:bottom w:val="none" w:sz="0" w:space="0" w:color="auto"/>
                <w:right w:val="none" w:sz="0" w:space="0" w:color="auto"/>
              </w:divBdr>
            </w:div>
            <w:div w:id="606810955">
              <w:marLeft w:val="0"/>
              <w:marRight w:val="0"/>
              <w:marTop w:val="75"/>
              <w:marBottom w:val="75"/>
              <w:divBdr>
                <w:top w:val="none" w:sz="0" w:space="0" w:color="auto"/>
                <w:left w:val="none" w:sz="0" w:space="0" w:color="auto"/>
                <w:bottom w:val="none" w:sz="0" w:space="0" w:color="auto"/>
                <w:right w:val="none" w:sz="0" w:space="0" w:color="auto"/>
              </w:divBdr>
            </w:div>
            <w:div w:id="1785609267">
              <w:marLeft w:val="0"/>
              <w:marRight w:val="0"/>
              <w:marTop w:val="75"/>
              <w:marBottom w:val="75"/>
              <w:divBdr>
                <w:top w:val="none" w:sz="0" w:space="0" w:color="auto"/>
                <w:left w:val="none" w:sz="0" w:space="0" w:color="auto"/>
                <w:bottom w:val="none" w:sz="0" w:space="0" w:color="auto"/>
                <w:right w:val="none" w:sz="0" w:space="0" w:color="auto"/>
              </w:divBdr>
            </w:div>
            <w:div w:id="2144156089">
              <w:marLeft w:val="0"/>
              <w:marRight w:val="0"/>
              <w:marTop w:val="75"/>
              <w:marBottom w:val="75"/>
              <w:divBdr>
                <w:top w:val="none" w:sz="0" w:space="0" w:color="auto"/>
                <w:left w:val="none" w:sz="0" w:space="0" w:color="auto"/>
                <w:bottom w:val="none" w:sz="0" w:space="0" w:color="auto"/>
                <w:right w:val="none" w:sz="0" w:space="0" w:color="auto"/>
              </w:divBdr>
            </w:div>
            <w:div w:id="133063608">
              <w:marLeft w:val="0"/>
              <w:marRight w:val="0"/>
              <w:marTop w:val="75"/>
              <w:marBottom w:val="75"/>
              <w:divBdr>
                <w:top w:val="none" w:sz="0" w:space="0" w:color="auto"/>
                <w:left w:val="none" w:sz="0" w:space="0" w:color="auto"/>
                <w:bottom w:val="none" w:sz="0" w:space="0" w:color="auto"/>
                <w:right w:val="none" w:sz="0" w:space="0" w:color="auto"/>
              </w:divBdr>
            </w:div>
            <w:div w:id="996835317">
              <w:marLeft w:val="0"/>
              <w:marRight w:val="0"/>
              <w:marTop w:val="75"/>
              <w:marBottom w:val="75"/>
              <w:divBdr>
                <w:top w:val="none" w:sz="0" w:space="0" w:color="auto"/>
                <w:left w:val="none" w:sz="0" w:space="0" w:color="auto"/>
                <w:bottom w:val="none" w:sz="0" w:space="0" w:color="auto"/>
                <w:right w:val="none" w:sz="0" w:space="0" w:color="auto"/>
              </w:divBdr>
            </w:div>
            <w:div w:id="2045594819">
              <w:marLeft w:val="0"/>
              <w:marRight w:val="0"/>
              <w:marTop w:val="75"/>
              <w:marBottom w:val="75"/>
              <w:divBdr>
                <w:top w:val="none" w:sz="0" w:space="0" w:color="auto"/>
                <w:left w:val="none" w:sz="0" w:space="0" w:color="auto"/>
                <w:bottom w:val="none" w:sz="0" w:space="0" w:color="auto"/>
                <w:right w:val="none" w:sz="0" w:space="0" w:color="auto"/>
              </w:divBdr>
            </w:div>
            <w:div w:id="2037998873">
              <w:marLeft w:val="0"/>
              <w:marRight w:val="0"/>
              <w:marTop w:val="75"/>
              <w:marBottom w:val="75"/>
              <w:divBdr>
                <w:top w:val="none" w:sz="0" w:space="0" w:color="auto"/>
                <w:left w:val="none" w:sz="0" w:space="0" w:color="auto"/>
                <w:bottom w:val="none" w:sz="0" w:space="0" w:color="auto"/>
                <w:right w:val="none" w:sz="0" w:space="0" w:color="auto"/>
              </w:divBdr>
            </w:div>
            <w:div w:id="153183896">
              <w:marLeft w:val="0"/>
              <w:marRight w:val="0"/>
              <w:marTop w:val="75"/>
              <w:marBottom w:val="75"/>
              <w:divBdr>
                <w:top w:val="none" w:sz="0" w:space="0" w:color="auto"/>
                <w:left w:val="none" w:sz="0" w:space="0" w:color="auto"/>
                <w:bottom w:val="none" w:sz="0" w:space="0" w:color="auto"/>
                <w:right w:val="none" w:sz="0" w:space="0" w:color="auto"/>
              </w:divBdr>
            </w:div>
            <w:div w:id="1963077441">
              <w:marLeft w:val="0"/>
              <w:marRight w:val="0"/>
              <w:marTop w:val="75"/>
              <w:marBottom w:val="75"/>
              <w:divBdr>
                <w:top w:val="none" w:sz="0" w:space="0" w:color="auto"/>
                <w:left w:val="none" w:sz="0" w:space="0" w:color="auto"/>
                <w:bottom w:val="none" w:sz="0" w:space="0" w:color="auto"/>
                <w:right w:val="none" w:sz="0" w:space="0" w:color="auto"/>
              </w:divBdr>
            </w:div>
            <w:div w:id="1522936932">
              <w:marLeft w:val="0"/>
              <w:marRight w:val="0"/>
              <w:marTop w:val="75"/>
              <w:marBottom w:val="75"/>
              <w:divBdr>
                <w:top w:val="none" w:sz="0" w:space="0" w:color="auto"/>
                <w:left w:val="none" w:sz="0" w:space="0" w:color="auto"/>
                <w:bottom w:val="none" w:sz="0" w:space="0" w:color="auto"/>
                <w:right w:val="none" w:sz="0" w:space="0" w:color="auto"/>
              </w:divBdr>
            </w:div>
            <w:div w:id="3274457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1595</Words>
  <Characters>9094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dc:creator>
  <cp:keywords/>
  <dc:description/>
  <cp:lastModifiedBy>Anastasiya</cp:lastModifiedBy>
  <cp:revision>1</cp:revision>
  <dcterms:created xsi:type="dcterms:W3CDTF">2022-12-02T07:27:00Z</dcterms:created>
  <dcterms:modified xsi:type="dcterms:W3CDTF">2022-12-02T07:36:00Z</dcterms:modified>
</cp:coreProperties>
</file>