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0C" w:rsidRPr="005D4ABE" w:rsidRDefault="00CB1667" w:rsidP="00437F0C">
      <w:pPr>
        <w:jc w:val="center"/>
        <w:rPr>
          <w:rFonts w:ascii="Garamond" w:hAnsi="Garamond"/>
          <w:b/>
          <w:color w:val="1F4E79" w:themeColor="accent1" w:themeShade="80"/>
          <w:sz w:val="36"/>
          <w:szCs w:val="36"/>
        </w:rPr>
      </w:pPr>
      <w:bookmarkStart w:id="0" w:name="_GoBack"/>
      <w:bookmarkEnd w:id="0"/>
      <w:r w:rsidRPr="005D4ABE">
        <w:rPr>
          <w:rFonts w:ascii="Garamond" w:hAnsi="Garamond"/>
          <w:b/>
          <w:color w:val="1F4E79" w:themeColor="accent1" w:themeShade="80"/>
          <w:sz w:val="36"/>
          <w:szCs w:val="36"/>
        </w:rPr>
        <w:t>Речевое развитие ребенка. В каких случаях нужно беспокоиться?</w:t>
      </w:r>
    </w:p>
    <w:p w:rsidR="00437F0C" w:rsidRPr="005D4ABE" w:rsidRDefault="00CB1667" w:rsidP="00437F0C">
      <w:pPr>
        <w:jc w:val="center"/>
        <w:rPr>
          <w:rFonts w:ascii="Garamond" w:hAnsi="Garamond"/>
          <w:color w:val="1F4E79" w:themeColor="accent1" w:themeShade="80"/>
          <w:sz w:val="32"/>
          <w:szCs w:val="32"/>
        </w:rPr>
      </w:pPr>
      <w:r w:rsidRPr="005D4ABE">
        <w:rPr>
          <w:rFonts w:ascii="Garamond" w:hAnsi="Garamond"/>
          <w:b/>
          <w:color w:val="1F4E79" w:themeColor="accent1" w:themeShade="80"/>
          <w:sz w:val="32"/>
          <w:szCs w:val="32"/>
        </w:rPr>
        <w:t>Что необходимо для нормального становления речевой деятельности?</w:t>
      </w:r>
    </w:p>
    <w:p w:rsidR="00437F0C" w:rsidRPr="005D4ABE" w:rsidRDefault="00CB1667" w:rsidP="00437F0C">
      <w:pPr>
        <w:rPr>
          <w:rFonts w:ascii="Garamond" w:hAnsi="Garamond"/>
          <w:color w:val="1F4E79" w:themeColor="accent1" w:themeShade="80"/>
          <w:sz w:val="32"/>
          <w:szCs w:val="32"/>
        </w:rPr>
      </w:pP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Прежде всего необходимо, чтобы у ребенка: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- достигли определенной степени зрелости различные структуры головного мозга;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- правильно и координированно работали голосовые и дыхательные системы, органы артикуляции;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- были достаточно развиты слух и зрение, двигательные навыки, эмоции;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- формировалась потребность в общении.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Овладение речевой деятельностью предполагает: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- способн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ость говорить;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- способность понимать сказанное.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Речь в своем развитии проходит определенные этапы: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От рождения до 6 месяцев: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 xml:space="preserve">Очень важно уже с первых дней рождения ребенка все время говорить с ним, интонацией и ритмом выражать свое отношение, подкреплять 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речь улыбкой, хвалить его. Эмоционально насыщенная речь (интонация, паузы, сопровождение речи мимикой и движениями головы, рук и т.д.) доступнее пониманию ребенка, способствует более полноценному развитию малыша. Ребенок заражается Вашей речевой и эмоциона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льной активностью, стремится подражать Вам. Изоляция ребенка, дефицит эмоциональных контактов может порождать задержку в развитии и изменения личности.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</w:r>
      <w:r w:rsidRPr="005D4ABE">
        <w:rPr>
          <w:rFonts w:ascii="Garamond" w:hAnsi="Garamond"/>
          <w:b/>
          <w:color w:val="1F4E79" w:themeColor="accent1" w:themeShade="80"/>
          <w:sz w:val="32"/>
          <w:szCs w:val="32"/>
        </w:rPr>
        <w:t>Основания для беспокойства: 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Ребенок не реагирует на звуки, не поворачивает голову в сторону взрослого; у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 xml:space="preserve"> него отмечаются недостаточная интонационная выразительность, немодулированность крика, отсутствие подготовительного кряхтенья перед криком, однообразное гуление, отсутствие смеха; не формируется избирательное внимание к речи окружающих.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7-10 месяцев: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Ребе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 xml:space="preserve">нок вступает в общение со взрослым и начинает исследовать различные предметы, включая собственные конечности. Формируется 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lastRenderedPageBreak/>
        <w:t>имитационное подражание звучащей речи: тон, ритм, темп, мелодика, интонация. На 7-8-м месяце ребенок понимает многие слова, узнает наз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вания некоторых предметов, которые ему показывают. Развивается отраженный лепет - повторение за взрослым и самолепет - собственная речевая активность. С 9 месяцев ребенок начинает понимать простые словесные инструкции, дополненные жестами. В 8-9 месяцев ин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тенсивно развивается понимание речи, возрастает стремление контактировать со взрослым, активно используя игрушки.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</w:r>
      <w:r w:rsidRPr="005D4ABE">
        <w:rPr>
          <w:rFonts w:ascii="Garamond" w:hAnsi="Garamond"/>
          <w:b/>
          <w:color w:val="1F4E79" w:themeColor="accent1" w:themeShade="80"/>
          <w:sz w:val="32"/>
          <w:szCs w:val="32"/>
        </w:rPr>
        <w:t>Основания для беспокойства: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 Отсутствие или рудиментарность лепета (нет повторения за взрослым), невыполнение простых словесных команд, отсутст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вие подражательных игровых действий.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10-12 месяцев: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Основания для беспокойства: Ребенок не реагирует на свое имя; отмечается отсутствие лепетных слов (би-би, ав-ав, бах, дай и др).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1-3 года: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После года развитие речи идет стремительно. Возрастает потребност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ь ребенка в речевом общении. У малыша появляется желание не только узнать, что это за предмет, но и что с ним можно делать, для чего он нужен. Если взрослые не поддерживают обращений ребенка, то заглушается потребность в общении, задерживается развитие акт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ивной речи.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</w:r>
      <w:r w:rsidRPr="005D4ABE">
        <w:rPr>
          <w:rFonts w:ascii="Garamond" w:hAnsi="Garamond"/>
          <w:b/>
          <w:color w:val="1F4E79" w:themeColor="accent1" w:themeShade="80"/>
          <w:sz w:val="32"/>
          <w:szCs w:val="32"/>
        </w:rPr>
        <w:t>Основания для беспокойства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: Стойкое и длительное по времени отсутствие речевого подражания новым для ребенка словам. (Такая остановка может быть при нормальном развитии речи, но не далее полугода после появления первых трех-пяти слов.) При появ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лении речевого подражания ребенок, как правило, воспроизводит часть вместо целого слова или искажает его, использует аморфные слова. Например, дека - девочка, пику - купи, пэха - хлеб. Ребенок не строит из накопленных слов предложений. Не появляются глагол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ы. Ребенок строит предложения, но их грамматическое оформление грубо искажено, например, Аня хочет нет - я не хочу. В возрасте 3 лет не говорит о себе в первом лице (не пользуется местоимением "я"). Во время речи кончик языка высовывается между зубами. Зву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ки произносятся с "хлюпаньем", имеют носовой оттенок.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4-5 лет: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</w:r>
      <w:r w:rsidRPr="005D4ABE">
        <w:rPr>
          <w:rFonts w:ascii="Garamond" w:hAnsi="Garamond"/>
          <w:b/>
          <w:color w:val="1F4E79" w:themeColor="accent1" w:themeShade="80"/>
          <w:sz w:val="32"/>
          <w:szCs w:val="32"/>
        </w:rPr>
        <w:t>Основания для беспокойства: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 xml:space="preserve"> У ребенка ограничен бытовой словарь, он не может или затрудняется сгруппировать и назвать 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lastRenderedPageBreak/>
        <w:t xml:space="preserve">предметы по общему признаку, одним словом: овощи, ягоды, деревья, мебель и 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т.д.; затрудняется заменить слово синонимом: собака-пес, пачкать-грязнить, смотреть-глядеть и т.д.; подобрать к слову антоним: холодный-горячий, улыбаться-хмуриться и т.д. Ребенок неактивен в речевом общении. Он не может связно рассказать о происходящих со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бытиях, неправильно произносит звуки, искажает слоговую структуру слов (пропускает или переставляет слоги в словах).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5-6 лет: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К старшему дошкольному возрасту ребенок овладевает: самостоятельной монологической речью, умением поддерживать беседу (задавать во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просы и отвечать на них); звуковой формой слов; значением слов; грамматическим строем речи. Помимо правильного внешнего оформления, высказывание должно быть содержательным, понятным и эмоционально выразительным. У ребенка должна быть сформирована не только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 xml:space="preserve"> разговорная устная речь, но и готовность к обучению письменной речи - чтению и письму.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</w:r>
      <w:r w:rsidRPr="005D4ABE">
        <w:rPr>
          <w:rFonts w:ascii="Garamond" w:hAnsi="Garamond"/>
          <w:b/>
          <w:color w:val="1F4E79" w:themeColor="accent1" w:themeShade="80"/>
          <w:sz w:val="32"/>
          <w:szCs w:val="32"/>
        </w:rPr>
        <w:t>Основания для беспокойства: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 Нарушение звукопроизношения: неправильное артикулирование звуков, пропуски, замена звуков. Нарушение слоговой структуры слова. Лексические н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едостатки: бедный словарный запас, непонимание значение и смысла слов. Неправильное грамматическое оформления высказывания. Нарушение связного высказывания (развертывания, прогнозирования, высказывания). Мелодико-интонационные недостатки: отклонения в голо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 xml:space="preserve">соподаче, нарушение силы, высоты, тембра голоса, нарушение выразительных средств устной речи. Темпо-ритмические недостатки: ускоренный или замедленный темп речи, запинки, спотыкание, необоснованные остановки в речи, скандирование (послоговое произнесение) 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слов. Отклонения в развитии речи могут проявляться в нарушении способности как говорить, так и понимать.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Расстройства речи могут проявляться изолированно и в различных комбинациях.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br/>
        <w:t>Любое отклонение от нормы требует незамедлительной консультации специалиста</w:t>
      </w:r>
      <w:r w:rsidRPr="005D4ABE">
        <w:rPr>
          <w:rFonts w:ascii="Garamond" w:hAnsi="Garamond"/>
          <w:color w:val="1F4E79" w:themeColor="accent1" w:themeShade="80"/>
          <w:sz w:val="32"/>
          <w:szCs w:val="32"/>
        </w:rPr>
        <w:t>.</w:t>
      </w:r>
    </w:p>
    <w:p w:rsidR="00437F0C" w:rsidRPr="005D4ABE" w:rsidRDefault="00CB1667" w:rsidP="00437F0C">
      <w:pPr>
        <w:jc w:val="both"/>
        <w:rPr>
          <w:rFonts w:ascii="Garamond" w:hAnsi="Garamond"/>
          <w:color w:val="1F4E79" w:themeColor="accent1" w:themeShade="80"/>
          <w:sz w:val="32"/>
          <w:szCs w:val="32"/>
        </w:rPr>
      </w:pPr>
      <w:r w:rsidRPr="005D4ABE">
        <w:rPr>
          <w:rFonts w:ascii="Garamond" w:hAnsi="Garamond"/>
          <w:color w:val="1F4E79" w:themeColor="accent1" w:themeShade="80"/>
          <w:sz w:val="32"/>
          <w:szCs w:val="32"/>
        </w:rPr>
        <w:t>Консультация взята с сайта ogoped.ucoz.site/index/konsultacii/0-26</w:t>
      </w:r>
    </w:p>
    <w:p w:rsidR="00E93C01" w:rsidRDefault="00E93C01"/>
    <w:sectPr w:rsidR="00E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C"/>
    <w:rsid w:val="00216145"/>
    <w:rsid w:val="00437F0C"/>
    <w:rsid w:val="005D4ABE"/>
    <w:rsid w:val="00840428"/>
    <w:rsid w:val="00CB1667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176B-3E65-451A-8202-E0DE4E5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2</cp:revision>
  <dcterms:created xsi:type="dcterms:W3CDTF">2023-01-05T08:09:00Z</dcterms:created>
  <dcterms:modified xsi:type="dcterms:W3CDTF">2023-01-05T08:09:00Z</dcterms:modified>
</cp:coreProperties>
</file>