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EC4" w:rsidRDefault="00C16EC4" w:rsidP="00C16EC4">
      <w:pPr>
        <w:shd w:val="clear" w:color="auto" w:fill="FFFFFF"/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</w:pPr>
      <w:r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  <w:t>Вирус цифрового слабоумия (родителям на заметку)</w:t>
      </w:r>
    </w:p>
    <w:p w:rsidR="00C16EC4" w:rsidRDefault="00C16EC4" w:rsidP="00C16EC4">
      <w:pPr>
        <w:shd w:val="clear" w:color="auto" w:fill="FFFFFF"/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49DA5" wp14:editId="483FD6CE">
            <wp:extent cx="5286375" cy="3472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33" t="31072" r="42758" b="30730"/>
                    <a:stretch/>
                  </pic:blipFill>
                  <pic:spPr bwMode="auto">
                    <a:xfrm>
                      <a:off x="0" y="0"/>
                      <a:ext cx="5294511" cy="347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4" w:rsidRDefault="00C16EC4" w:rsidP="00C16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46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Сегодня весь мир помешался на гаджетах: смартфонах, планшетах и прочей цифровой технике. Вместе с ними в мир проникает вирус цифрового слабоумия. И это не шутка, это диагноз. Специалисты заметили, что с каждым годом все больше детей — представителей цифрового поколения страдают расстройством внимания, потерей памяти, низким уровнем самоконтроля, когнитивными нарушениями, подавленностью и депрессией. Исследования показывают, что в мозгу представителей цифрового поколения наблюдаются изменения, похожие на те, что появляются после черепно-мозговой травмы или на ранней стадии деменции — слабоумия, которое обычно развивается в старческом возрасте. В это сложно поверить, но среднестатистический семилетний европеец уже провел у экранов больше года своей жизни (по 24 часа в сутки), а 18-летний — больше четырех лет!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Хотите сказать, что сейчас совсем другие дети?</w:t>
      </w:r>
    </w:p>
    <w:p w:rsidR="00C16EC4" w:rsidRDefault="00C16EC4" w:rsidP="00C16EC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    Да, дети другие, но мозг у них такой же, что был у человека тысячу лет назад, — 100 миллиардов нейронов, каждый из которых связан с десятью тысячами себе подобных. Мозг нужно развивать и кормить. Все наши мысли, действия, решения сложных задач и глубокие размышления оставляют след в нашем 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мозгу. «Ничто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не может заменить того, что дети получают от собственного, свободного и независимого мышления, когда они исследуют физический мир и сталкиваются с чем-то новым», — утверждает британский профессор психологии Таня Бирон. Вы будете шокированы, но с 1970 года радиус активности детей (пространства вокруг дома, в котором дети свободно исследуют окружающий мир) сократился на 90%! Мир сжался до экрана смартфона. Дети забыли и, что еще хуже, просто не знают, каково это — бегать под дождем, пускать кораблики, лазать по деревьям или просто болтать друг с другом. Они часами сидят, уткнувшись в свой смартфон. А ведь им необходимо развивать свои мышцы, знать о рисках, которые приготовил для них мир, и просто взаимодействовать со своими друзьями. «Удивительно, как быстро сформировался совершенно новый тип среды, где вкус, обоняние и осязание не стимулируются, где большую часть времени мы сидим у экранов, а не гуляем на 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lastRenderedPageBreak/>
        <w:t xml:space="preserve">свежем воздухе и не проводим время в разговорах лицом к лицу», — говорит Сьюзен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Гринфилд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. Нам определенно есть о чём волноваться. Мозг формируется, когда есть внешние стимулы и чем больше их будет — тем лучше для мозга. Поэтому очень важно, чтобы дети исследовали мир физически, но не виртуально. Это нужно растущему мозгу, как и тысячу лет назад. Также ребенку нужен здоровый и полноценный сон. Но современные дети не способны выйти из Интернета и оторваться от компьютерных игр. Это сильно сокращает длительность их сна и ведет к нарушениям. Какое может быть развитие, когда ты уставший и у тебя болит голова, а школьные задания никак не лезут в голову?! </w:t>
      </w:r>
    </w:p>
    <w:p w:rsidR="00C16EC4" w:rsidRDefault="00C16EC4" w:rsidP="00C16EC4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00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 Вы спросите, как же цифровые технологии могут изменить мозг ребенка? Во-первых, количество внешних стимулов ограничивается из-за однообразного времяпровождения в Интернете. Ребенок не получает необходимого ему опыта, чтобы развить достаточно важные участки мозга, которые отвечают за сопереживание, самоконтроль, принятие решений… </w:t>
      </w:r>
      <w:proofErr w:type="gram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то, что не работает, отмирает. Ведь у человека, который перестал ходить, атрофируются ноги? Дети не привыкли запоминать информацию — им проще найти ее в поисковых системах. Вот тебе и проблемы с памятью. Они ее совершенно не тренируют. Думаете, что дети стали намного умнее благодаря Интернету? А знаете ли вы, что нынешние одиннадцатилетние выполняют задания на таком уровне, который демонстрировали восьми- или девятилетние дети 30 лет назад. Исследователи отмечают, что одной из основных причин этого является жизнь в виртуальном мире. «Я опасаюсь, что цифровые технологии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инфантилизируют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мозг, превращая его в подобие мозга маленьких детей, которых привлекают жужжащие звуки и яркий свет, которые не могут концентрировать внимание и живут настоящим моментом», — говорит Сьюзен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Гринфилд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.</w:t>
      </w:r>
    </w:p>
    <w:p w:rsidR="00C16EC4" w:rsidRDefault="00C16EC4" w:rsidP="00C16EC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center"/>
        <w:rPr>
          <w:rFonts w:ascii="Arial" w:eastAsia="Times New Roman" w:hAnsi="Arial" w:cs="Arial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6646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C28FC" wp14:editId="1F02BA29">
            <wp:extent cx="3264165" cy="1609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33" t="45609" r="63762" b="44129"/>
                    <a:stretch/>
                  </pic:blipFill>
                  <pic:spPr bwMode="auto">
                    <a:xfrm>
                      <a:off x="0" y="0"/>
                      <a:ext cx="3280968" cy="16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6646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 Но вы еще можете спасти своих детей! Достаточно просто ограничить время пользования всевозможными гаджетами. Стив Джобс, гуру цифровой индустрии, именно так и делал. Его дети не пользовались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айпадом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вообще, а другие гаджеты им запрещалось использовать по ночам и в выходные дни. Крис Андерсон, главный редактор американского журнала «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Wired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», один из основателей 3D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Robotics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, также ограничивает своих детей в использовании гаджетов. Правило Андерсона — никаких экранов и гаджетов в спальне! «Я, как никто другой, вижу опасность в чрезмерном увлечении Интернетом. Я сам столкнулся с этой проблемой и не хочу, чтобы эти же проблемы были у моих детей». Сыновья создателя сервисов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Blogger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Twitter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могут пользоваться своими планшетами и смартфонами не больше 1 часа в день, а директор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OutCast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Agency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, ограничивает использование гаджетов в доме 30 минутами в день. Его младшие дети совсем не имеют гаджетов. Вот вам и ответ на вопрос «что нужно делать?». Позаботься о подрастающем поколении. Подумай, какое будущее их ждет через 10-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lastRenderedPageBreak/>
        <w:t>20 лет, если они сегодня проводят полдня перед экранами своим суперсовременных гаджетов</w:t>
      </w:r>
      <w:r>
        <w:rPr>
          <w:rFonts w:ascii="Arial" w:eastAsia="Times New Roman" w:hAnsi="Arial" w:cs="Arial"/>
          <w:color w:val="073763"/>
          <w:sz w:val="24"/>
          <w:szCs w:val="24"/>
          <w:lang w:eastAsia="ru-RU"/>
        </w:rPr>
        <w:t>. </w:t>
      </w:r>
      <w:r>
        <w:rPr>
          <w:rFonts w:ascii="Arial" w:eastAsia="Times New Roman" w:hAnsi="Arial" w:cs="Arial"/>
          <w:color w:val="333333"/>
          <w:lang w:eastAsia="ru-RU"/>
        </w:rPr>
        <w:t> 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333333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rPr>
          <w:rFonts w:ascii="Trebuchet MS" w:eastAsia="Times New Roman" w:hAnsi="Trebuchet MS" w:cs="Times New Roman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333333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Забери у дитя телефон,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Поговори с ним о рыбках и птичках.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Поиграй во дворе с ним в футбол,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 xml:space="preserve">Костер </w:t>
      </w: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разведи,</w:t>
      </w: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 xml:space="preserve"> не используя спичек.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Гораздо проще сунуть планшет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В детские руки, не державшие палок.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Пока занят ребенок, скорей в интернет,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Ведь «лайки» важнее пряток и салок.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Дети сегодня не знают совсем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Что делать с луком, с рогаткой.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Кроме игр онлайн, других нету тем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Зачем нужны шалаши и палатки.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«Царь горы», на санках катание,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Игр «живых» миллион.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Подари ребенку воспоминания,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20124D"/>
          <w:sz w:val="24"/>
          <w:szCs w:val="24"/>
          <w:lang w:eastAsia="ru-RU"/>
        </w:rPr>
        <w:t>Забери у дитя телефон.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073763"/>
          <w:sz w:val="24"/>
          <w:szCs w:val="24"/>
          <w:lang w:eastAsia="ru-RU"/>
        </w:rPr>
        <w:t>               </w:t>
      </w:r>
      <w:r>
        <w:rPr>
          <w:rFonts w:ascii="Arial" w:eastAsia="Times New Roman" w:hAnsi="Arial" w:cs="Arial"/>
          <w:i/>
          <w:iCs/>
          <w:color w:val="073763"/>
          <w:sz w:val="24"/>
          <w:szCs w:val="24"/>
          <w:lang w:eastAsia="ru-RU"/>
        </w:rPr>
        <w:t xml:space="preserve">Александр </w:t>
      </w:r>
      <w:proofErr w:type="spellStart"/>
      <w:r>
        <w:rPr>
          <w:rFonts w:ascii="Arial" w:eastAsia="Times New Roman" w:hAnsi="Arial" w:cs="Arial"/>
          <w:i/>
          <w:iCs/>
          <w:color w:val="073763"/>
          <w:sz w:val="24"/>
          <w:szCs w:val="24"/>
          <w:lang w:eastAsia="ru-RU"/>
        </w:rPr>
        <w:t>Усатов</w:t>
      </w:r>
      <w:proofErr w:type="spellEnd"/>
    </w:p>
    <w:p w:rsidR="00C16EC4" w:rsidRDefault="00C16EC4" w:rsidP="00C16EC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4600"/>
          <w:sz w:val="24"/>
          <w:szCs w:val="24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jc w:val="right"/>
        <w:rPr>
          <w:rFonts w:ascii="Trebuchet MS" w:eastAsia="Times New Roman" w:hAnsi="Trebuchet MS" w:cs="Times New Roman"/>
          <w:color w:val="664600"/>
          <w:sz w:val="24"/>
          <w:szCs w:val="24"/>
          <w:lang w:eastAsia="ru-RU"/>
        </w:rPr>
      </w:pPr>
      <w:bookmarkStart w:id="0" w:name="_GoBack"/>
      <w:bookmarkEnd w:id="0"/>
      <w:r>
        <w:rPr>
          <w:rFonts w:ascii="Trebuchet MS" w:eastAsia="Times New Roman" w:hAnsi="Trebuchet MS" w:cs="Times New Roman"/>
          <w:color w:val="664600"/>
          <w:sz w:val="24"/>
          <w:szCs w:val="24"/>
          <w:lang w:eastAsia="ru-RU"/>
        </w:rPr>
        <w:t>Автор: </w:t>
      </w:r>
      <w:hyperlink r:id="rId6" w:tooltip="author profile" w:history="1">
        <w:r>
          <w:rPr>
            <w:rStyle w:val="a3"/>
            <w:rFonts w:ascii="Trebuchet MS" w:eastAsia="Times New Roman" w:hAnsi="Trebuchet MS" w:cs="Times New Roman"/>
            <w:color w:val="F4B420"/>
            <w:sz w:val="24"/>
            <w:szCs w:val="24"/>
            <w:lang w:eastAsia="ru-RU"/>
          </w:rPr>
          <w:t>Виктория Мякишева </w:t>
        </w:r>
      </w:hyperlink>
    </w:p>
    <w:p w:rsidR="00C16EC4" w:rsidRDefault="00C16EC4" w:rsidP="00C16EC4"/>
    <w:p w:rsidR="00E93C01" w:rsidRDefault="00C16EC4"/>
    <w:sectPr w:rsidR="00E9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uch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EC4"/>
    <w:rsid w:val="00216145"/>
    <w:rsid w:val="00840428"/>
    <w:rsid w:val="00C1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F4859"/>
  <w15:chartTrackingRefBased/>
  <w15:docId w15:val="{40199BA5-495E-4406-B975-8E94C49F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EC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6E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logger.com/profile/1608768368840693349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1</cp:revision>
  <dcterms:created xsi:type="dcterms:W3CDTF">2023-04-01T06:01:00Z</dcterms:created>
  <dcterms:modified xsi:type="dcterms:W3CDTF">2023-04-01T06:08:00Z</dcterms:modified>
</cp:coreProperties>
</file>