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A2" w:rsidRDefault="00D0522D" w:rsidP="00D0522D">
      <w:pPr>
        <w:rPr>
          <w:rFonts w:ascii="Garamond" w:hAnsi="Garamond"/>
          <w:color w:val="2E74B5" w:themeColor="accent1" w:themeShade="BF"/>
          <w:sz w:val="32"/>
          <w:szCs w:val="32"/>
        </w:rPr>
      </w:pPr>
      <w:r w:rsidRPr="008A009C">
        <w:rPr>
          <w:rFonts w:ascii="Garamond" w:hAnsi="Garamond"/>
          <w:color w:val="2E74B5" w:themeColor="accent1" w:themeShade="BF"/>
          <w:sz w:val="32"/>
          <w:szCs w:val="32"/>
        </w:rPr>
        <w:t>РЕБЕНОК НИКОМУ НИЧЕГО НЕ ДОЛЖЕН, ИЛИ МИФЫ, КОТОРЫЕ СОЧИНИЛИ РОДИТЕЛИ МАЛЫШЕЙ</w:t>
      </w:r>
    </w:p>
    <w:p w:rsidR="00CE6FAE" w:rsidRPr="008A009C" w:rsidRDefault="00AA5585" w:rsidP="00AA5585">
      <w:pPr>
        <w:jc w:val="center"/>
        <w:rPr>
          <w:rFonts w:ascii="Garamond" w:hAnsi="Garamond"/>
          <w:color w:val="2E74B5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A1B883" wp14:editId="4BC11325">
            <wp:extent cx="3228975" cy="224689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8" t="39239" r="40952" b="22286"/>
                    <a:stretch/>
                  </pic:blipFill>
                  <pic:spPr bwMode="auto">
                    <a:xfrm>
                      <a:off x="0" y="0"/>
                      <a:ext cx="3236868" cy="225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Недавно увидела в новостной ленте обсуждение актуальной темы, касающейся задержек речевого развития, одной из родительских групп. Что могу сказать? Еще раз поразилась тому, насколько безграмотны современные молодые мамы в общей массе. Конечно, есть исключения. Но это единицы! А общая масса безграмотна во всех отношениях. Я уже не говорю о том, что читать их посты - это пытка. Орфографические и речевые ошибки, сбивчивость изложения. И конечно же, повторение мифов, которые сочинили такие же родители. Эти мифы заставляют специалистов смеяться до слез. Именно до слез, потому что дети действител</w:t>
      </w:r>
      <w:r>
        <w:rPr>
          <w:rFonts w:ascii="Garamond" w:hAnsi="Garamond"/>
          <w:color w:val="2E74B5" w:themeColor="accent1" w:themeShade="BF"/>
          <w:sz w:val="32"/>
          <w:szCs w:val="32"/>
        </w:rPr>
        <w:t>ь</w:t>
      </w:r>
      <w:bookmarkStart w:id="0" w:name="_GoBack"/>
      <w:bookmarkEnd w:id="0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но ничего никому не должны, а вот родители должны! Почему-то родители сейчас считают, что все должны им: врачи, педагоги сначала в детском саду, а потом в школе, государство. Прежде всего, родители должны первыми приходить на помощь своему ребенку, как только это нужно. Задержка психомоторного и речевого развития показывает, что у ребенка есть проблемы с созреванием нервной системы, головного мозга.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Миф №1. СЕЙЧАС ВСЕ ДЕТИ ПОЗДНОГОВОРЯЩИЕ.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Когда приводите такие высказывания, называйте фамилии известных ученых, врачей, психологов, педагогов, которые провели исследования и доказали это. Нет таких ученых! Нет таких исследований!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506114F4" wp14:editId="376DB17A">
            <wp:extent cx="152400" cy="152400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Развитие речи в онтогенезе ( в норме) изучалось многими отечественными учеными (Д.Б.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Эльконин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, Н.Х.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Швачкин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, В.И. Бельтюкова, А.Н. Гвоздев, А.А. Леонтьев, С.Н.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Цейтлин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. ) и опирается на серьезные научные труды. Оно не изменилось ни за последние десятилетия, ни за последние годы и не может измениться, потому что возникновение и развитие речи, прежде всего, зависит от определенной степени зрелости коры головного мозга и определенного уровня развития органов чувств (слуха, зрения, обоняния, осязания, вкуса,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lastRenderedPageBreak/>
        <w:t>речедвигательного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и речеслухового анализаторов). И с тем, и с другим у большей части малышей сейчас возникают серьезные проблемы. И вот это как раз подтверждают исследования.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063E7130" wp14:editId="2488E614">
            <wp:extent cx="152400" cy="152400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Вот данные из статьи современного ученого, кандидата педагогических наук И. Б. Карелиной: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"От года к году число детей, имеющих различные речевые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нарушения, значительно увеличивается. За последние 20 лет нами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было обследовано 23963 ребенка в возрасте от 1,5 до 7 лет. Из них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лишь 31 % имели нормальное речевое развитие и 63 % – различные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речевые нарушения, в том числе такие, как дизартрия и алалия, а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также 6 % детей имели различные психические и сенсорные нарушения, такие как аутизм, нарушения интеллектуального развития и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тугоухость".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32EF441D" wp14:editId="2014E4E1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К сожалению, за последние несколько лет ситуация ухудшилась. И по данным Министерства просвещения уже 87 % малышей имеют задержки речевого развития. И только у полутора процентов это обыкновенная темповая задержка, когда ребенок может неожиданно "разговориться" сам. В остальных случаях речь идет о серьезной, как правило органической патологии.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Миф № 2. НАШ СОСЕД НЕ ГОВОРИЛ ДО ПЯТИ ЛЕТ, А ПОТОМ КАК РАЗГОВОРИЛСЯ.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Профессор Е. П. Харченко пишет по этому поводу: "Дети,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дефицитарном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развитии - педагогической запущенности, или неврозе (психологической проблеме). В любом случае, когда эти дети приходят в школу, в большинстве они приобретают диагнозы СДВГ (синдром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гиперактивности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и дефицита внимания),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дисграфию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,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дислексию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- нарушение процессов восприятия чтения и письма". Помните, что сейчас таких детей не более полутора процентов! Кроме того, при обучении в школе эти дети редко бывают успешными.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5C9D4522" wp14:editId="18720870">
            <wp:extent cx="152400" cy="152400"/>
            <wp:effectExtent l="0" t="0" r="0" b="0"/>
            <wp:docPr id="11" name="Рисунок 11" descr="👎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👎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Не стоит верить мамам, которые говорят: "А вот мой...", "А вот мои ...". Это смешно! Ученые делают выводы, проведя исследования на тысячах и десятках 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lastRenderedPageBreak/>
        <w:t>тысяч детей. Верьте только специалистам.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Миф № 3. РЕБЕНОК НИКОМУ НИЧЕГО НЕ ДОЛЖЕН.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Не должен. Конечно же! Но если ребенок развивается нормально, и его мозг развивается нормально, и все его органы чувств развиваются нормально, то в период с года до года и двух месяцев у него появится два десятка первых слов, а в период с полутора лет до года и девяти месяцев у него появятся первые предложения из двух слов: "Дай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биби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!", "Сиди тут", "Хочу пить" (может звучать так: "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Атю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пить" и "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Хатю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пить").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Профессор Харченко говорит о том, что "если у ребенка в 2 года нет фразовой речи –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компенсировать. Пластичность мозга наиболее активна именно до 6 лет. Если ребенка привели к специалистам в 2-2,5 года, то шанс того, что он выйдет в норму, очень высокий, а если привели в 4-5 лет, то уже осталось год-два, и за это время можно только улучшить его состояние, а не максимально восстановить, реабилитировать, как при раннем обращении".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Миф № 4. РЕБЕНОК НЕ ХОЧЕТ ГОВОРИТЬ.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Над этим мифом особенно смеются детские психологи. Если ребенок не говорит, он НЕ МОЖЕТ ГОВОРИТЬ, и для этого есть серьезные причины, которые необходимо выявить и устранить как можно быстрее. Чем дольше ребенок остается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безречевым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, тем сложнее ему помочь.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69BA776B" wp14:editId="31842FB2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Если вы видите, что ребенок не говорит полтора-два десятка слов к полутора годам, если у него нет предложений в речи в два года, ищите хороших специалистов, которые работают с малышами. Не теряйте времени, чтобы не лишить ребенка будущего! Не говорите, что логопеды работают с детьми только с пяти лет. Есть детские сады, в которые набирают детей с пяти лет. Но есть и логопеды, которые работают с малышами, начиная с</w:t>
      </w:r>
      <w:r w:rsidR="00CE6FAE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года и даже раньше, есть центры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помощи родителям с детьми раннего дошкольного возраста во всех регионах.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372681C0" wp14:editId="5B4C8488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Вот дорожная карта для вас: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218530D2" wp14:editId="0DAEB2D9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Если ребенок не говорит в два года, необходимо обратиться к следующим врачам-специалистам: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неврологу;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lastRenderedPageBreak/>
        <w:t xml:space="preserve">•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оториноларингологу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• </w:t>
      </w:r>
      <w:proofErr w:type="spellStart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>сурдологу</w:t>
      </w:r>
      <w:proofErr w:type="spellEnd"/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(потому что иногда причина задержки речевого развития – это нарушение слуха);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психиатру.</w:t>
      </w:r>
      <w:r w:rsidR="00D0522D"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Если участковый педиатр сочтет нужным, он направит ребенка еще и к генетику, гастроэнтерологу, аллергологу, мануальному те</w:t>
      </w:r>
      <w:r w:rsidR="003158A2">
        <w:rPr>
          <w:rFonts w:ascii="Garamond" w:hAnsi="Garamond"/>
          <w:color w:val="2E74B5" w:themeColor="accent1" w:themeShade="BF"/>
          <w:sz w:val="32"/>
          <w:szCs w:val="32"/>
        </w:rPr>
        <w:t>рапевту и другим специалистам.</w:t>
      </w:r>
    </w:p>
    <w:p w:rsidR="00E93C01" w:rsidRPr="008A009C" w:rsidRDefault="00D0522D" w:rsidP="00AA5585">
      <w:pPr>
        <w:jc w:val="center"/>
        <w:rPr>
          <w:rFonts w:ascii="Garamond" w:hAnsi="Garamond"/>
          <w:color w:val="2E74B5" w:themeColor="accent1" w:themeShade="BF"/>
          <w:sz w:val="32"/>
          <w:szCs w:val="32"/>
        </w:rPr>
      </w:pPr>
      <w:r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020FD80C" wp14:editId="34DFF417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t>По назначению специалистов необходимо пройти все функциональные исследования, которые будут назначены. А это могут быть следующие исследования: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•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нейросонография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головного мозга(НСГ);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компьютерная томография (КТ) или магниторезонансная томография головного мозга (МРТ);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ультразвуковое исследование головного мозга (УЗИ);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электроэнцефалография (ЭЭГ);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ультразвуковая диагностика сосудов шеи и головы (УД);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 xml:space="preserve">•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спондилография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шейного отдела позвоночника в трех проекциях;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  <w:t>• исследования слуха (КСВП, АСВП) и др.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0EA3E4E3" wp14:editId="40908A5E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t>Проводить лечение, назначенное специалистами, в полном объеме.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041910F1" wp14:editId="50ABAA64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Сочетать лечение с коррекционными занятиями у логопеда. Если логопедом будет рекомендовано обращение к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нейропсихологу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или дефектологу, выполнить эту рекомендацию и начать занятия с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нейропсихологом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или дефектологом.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64B4AB0C" wp14:editId="0212DAB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В соответствии с рекомендациями логопеда организовать домашние развивающие занятия с крохой, сопровождать весь процесс ухода за ребенком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потешками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и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пестушками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, петь ребенку колыбельные, читать русские народные сказки, играть в игры с пальчиками, подвижные игры, игры для развития </w:t>
      </w: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сенсорики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.</w:t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br/>
      </w:r>
      <w:r w:rsidRPr="008A009C">
        <w:rPr>
          <w:rFonts w:ascii="Garamond" w:hAnsi="Garamond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285D0216" wp14:editId="1325BF8B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9C">
        <w:rPr>
          <w:rFonts w:ascii="Garamond" w:hAnsi="Garamond"/>
          <w:color w:val="2E74B5" w:themeColor="accent1" w:themeShade="BF"/>
          <w:sz w:val="32"/>
          <w:szCs w:val="32"/>
        </w:rPr>
        <w:t>Абсолютно исключить пребывание ребенка у гаджетов. И не говорите,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мультфильмов.</w:t>
      </w:r>
    </w:p>
    <w:p w:rsidR="00D0522D" w:rsidRPr="008A009C" w:rsidRDefault="00D0522D" w:rsidP="00AA5585">
      <w:pPr>
        <w:jc w:val="center"/>
        <w:rPr>
          <w:rFonts w:ascii="Garamond" w:hAnsi="Garamond"/>
          <w:color w:val="2E74B5" w:themeColor="accent1" w:themeShade="BF"/>
          <w:sz w:val="32"/>
          <w:szCs w:val="32"/>
        </w:rPr>
      </w:pPr>
      <w:proofErr w:type="spellStart"/>
      <w:r w:rsidRPr="008A009C">
        <w:rPr>
          <w:rFonts w:ascii="Garamond" w:hAnsi="Garamond"/>
          <w:color w:val="2E74B5" w:themeColor="accent1" w:themeShade="BF"/>
          <w:sz w:val="32"/>
          <w:szCs w:val="32"/>
        </w:rPr>
        <w:t>Нищева</w:t>
      </w:r>
      <w:proofErr w:type="spellEnd"/>
      <w:r w:rsidRPr="008A009C">
        <w:rPr>
          <w:rFonts w:ascii="Garamond" w:hAnsi="Garamond"/>
          <w:color w:val="2E74B5" w:themeColor="accent1" w:themeShade="BF"/>
          <w:sz w:val="32"/>
          <w:szCs w:val="32"/>
        </w:rPr>
        <w:t xml:space="preserve"> Н.В</w:t>
      </w:r>
    </w:p>
    <w:sectPr w:rsidR="00D0522D" w:rsidRPr="008A009C" w:rsidSect="00D0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D"/>
    <w:rsid w:val="00216145"/>
    <w:rsid w:val="003158A2"/>
    <w:rsid w:val="00840428"/>
    <w:rsid w:val="008A009C"/>
    <w:rsid w:val="00AA5585"/>
    <w:rsid w:val="00CE6FAE"/>
    <w:rsid w:val="00D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A8F"/>
  <w15:chartTrackingRefBased/>
  <w15:docId w15:val="{5EE49962-A633-4493-9B70-DCB34D6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5" Target="media/image2.pn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dcterms:created xsi:type="dcterms:W3CDTF">2023-05-29T11:07:00Z</dcterms:created>
  <dcterms:modified xsi:type="dcterms:W3CDTF">2023-06-04T12:37:00Z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138074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