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C4" w:rsidRPr="004F6EAB" w:rsidRDefault="004F6EAB" w:rsidP="004F6E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EAB"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:rsidR="004F6EAB" w:rsidRDefault="004F6EAB" w:rsidP="004F6E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E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понять, что у ребенка проблемы со зрением?</w:t>
      </w:r>
      <w:r w:rsidRPr="004F6EAB">
        <w:rPr>
          <w:rFonts w:ascii="Times New Roman" w:hAnsi="Times New Roman" w:cs="Times New Roman"/>
          <w:sz w:val="28"/>
          <w:szCs w:val="28"/>
        </w:rPr>
        <w:t>»</w:t>
      </w:r>
    </w:p>
    <w:p w:rsidR="004F6EAB" w:rsidRDefault="004F6EAB" w:rsidP="004F6E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Pr="004F6E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Зрение</w:t>
        </w:r>
      </w:hyperlink>
      <w:r w:rsidRPr="004F6EAB">
        <w:rPr>
          <w:rFonts w:ascii="Times New Roman" w:hAnsi="Times New Roman" w:cs="Times New Roman"/>
          <w:sz w:val="28"/>
          <w:szCs w:val="28"/>
        </w:rPr>
        <w:t> — одна из самых хрупких систем человеческого организма, а нагрузка на нее колоссальная.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EAB">
        <w:rPr>
          <w:rFonts w:ascii="Times New Roman" w:hAnsi="Times New Roman" w:cs="Times New Roman"/>
          <w:sz w:val="28"/>
          <w:szCs w:val="28"/>
        </w:rPr>
        <w:t>Е</w:t>
      </w:r>
      <w:r w:rsidRPr="004F6EAB">
        <w:rPr>
          <w:rFonts w:ascii="Times New Roman" w:hAnsi="Times New Roman" w:cs="Times New Roman"/>
          <w:sz w:val="28"/>
          <w:szCs w:val="28"/>
          <w:shd w:val="clear" w:color="auto" w:fill="FFFFFF"/>
        </w:rPr>
        <w:t>е хрупкость и ранимость особенно заметны в детском возрасте, когда юный организм еще недостаточно укреплен и очень чувствителен к вредным влияниям, которые отражаются и на состоянии зрительной системы. К сожалению, факторов, ведущих к значительному снижению или даже потере зрения, великое множество, начиная с инфекций и травм и заканчивая чрезмерными нагрузками из-за просмотра телевизора и занятий на компьютере.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6EAB" w:rsidRDefault="004F6EAB" w:rsidP="004F6E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ребёнок плохо видит у него страдает чувственное восприятие окружающего мира, </w:t>
      </w:r>
      <w:r w:rsidR="00DB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снижается двигательная и познавательная активность, что может привести к задержке в развитии. </w:t>
      </w:r>
    </w:p>
    <w:p w:rsidR="00DB2320" w:rsidRDefault="00DB2320" w:rsidP="004F6E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320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не рождается с «готовым» зрением, зрительные функции (острота зрения, бинокулярное зрение и др.) формируются постепенно. Поэтому очень важно с первых дней жизни обследовать состояние зрительной системы ребенка, внимательно наблюдать за ходом ее развития, а при первых признаках неблагополучия обращаться за медицинской и психолого-педагогической помощью.</w:t>
      </w:r>
    </w:p>
    <w:p w:rsidR="009A2E6C" w:rsidRDefault="009A2E6C" w:rsidP="004F6E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2E6C" w:rsidRDefault="009A2E6C" w:rsidP="009A2E6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Признаки, которые должны насторожить родителей.</w:t>
      </w:r>
    </w:p>
    <w:p w:rsidR="009A2E6C" w:rsidRDefault="009A2E6C" w:rsidP="009A2E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E6C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рассматривает игрушки или картинки, наклоняя голову под определенным углом или приближая картинку к глазам. Он держит голову склоненной в течение всего процесса, и голова наклонена только влево или только вправо, и угол наклона всегда одинаковый.</w:t>
      </w:r>
    </w:p>
    <w:p w:rsidR="009A2E6C" w:rsidRPr="009A2E6C" w:rsidRDefault="009A2E6C" w:rsidP="009A2E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E6C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не замечает предметы, расположенные чуть сбоку (справа и слева) от средней линии — линии прямого взора. Например, тянется к стоящей перед ним игрушке, не замечая другую, которая находится чуть сбоку (угол 45° от линии прямого взора), может нечаянно смахнуть ее со стола и обращает на нее внимание только тогда, когда она падает.</w:t>
      </w:r>
    </w:p>
    <w:p w:rsidR="009A2E6C" w:rsidRDefault="009A2E6C" w:rsidP="009A2E6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2E6C" w:rsidRPr="009A2E6C" w:rsidRDefault="009A2E6C" w:rsidP="009A2E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E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Ребенок промахивается, пытаясь поставить чашку или положить игрушку на стол. Делает несколько попыток, не выпуская предмет из рук, и удивляется, если чашка падает: для него это неожиданность.</w:t>
      </w:r>
    </w:p>
    <w:p w:rsidR="00DB2320" w:rsidRDefault="009A2E6C" w:rsidP="004F6E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E6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Переходя из темного помещения в светлое или наоборот, ребенок на некоторое время теряет ориентир или равновесие, натыкается на косяк двери или стену.</w:t>
      </w:r>
    </w:p>
    <w:p w:rsidR="009A2E6C" w:rsidRPr="009A2E6C" w:rsidRDefault="009A2E6C" w:rsidP="004F6E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6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Рассматривая иллюстрации, ребенок не опознает изображения без четких контуров и изображения пастельных, неконтрастных цветов. Но при этом правильно опознает предмет, изображение которого обведено темным контуром.</w:t>
      </w:r>
    </w:p>
    <w:p w:rsidR="004F6EAB" w:rsidRDefault="009A2E6C" w:rsidP="009A2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нескольких из этих признаков говорит о том, что родителям необходимо обратиться к врачу-офтальмологу для обследования ребёнка. </w:t>
      </w:r>
    </w:p>
    <w:p w:rsidR="004F6EAB" w:rsidRPr="004F6EAB" w:rsidRDefault="004F6EAB" w:rsidP="009A2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AB" w:rsidRPr="004F6EAB" w:rsidRDefault="004F6EAB" w:rsidP="004F6E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6EAB" w:rsidRPr="004F6EAB" w:rsidSect="00931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7C2"/>
    <w:multiLevelType w:val="hybridMultilevel"/>
    <w:tmpl w:val="DA2E9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85"/>
    <w:rsid w:val="00132033"/>
    <w:rsid w:val="00260185"/>
    <w:rsid w:val="0029590D"/>
    <w:rsid w:val="00360CC4"/>
    <w:rsid w:val="004F6EAB"/>
    <w:rsid w:val="00535198"/>
    <w:rsid w:val="00694323"/>
    <w:rsid w:val="006F50C6"/>
    <w:rsid w:val="007B16FE"/>
    <w:rsid w:val="007E0B6B"/>
    <w:rsid w:val="008345C8"/>
    <w:rsid w:val="008662E4"/>
    <w:rsid w:val="00873FA1"/>
    <w:rsid w:val="008B3021"/>
    <w:rsid w:val="009319BE"/>
    <w:rsid w:val="009A2E6C"/>
    <w:rsid w:val="009F57CD"/>
    <w:rsid w:val="00A9673C"/>
    <w:rsid w:val="00D0503E"/>
    <w:rsid w:val="00D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72B70-F634-44C3-9D8C-5EC90B1D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6B"/>
    <w:pPr>
      <w:ind w:left="720"/>
      <w:contextualSpacing/>
    </w:pPr>
  </w:style>
  <w:style w:type="paragraph" w:customStyle="1" w:styleId="c3">
    <w:name w:val="c3"/>
    <w:basedOn w:val="a"/>
    <w:rsid w:val="006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50C6"/>
  </w:style>
  <w:style w:type="character" w:customStyle="1" w:styleId="c1">
    <w:name w:val="c1"/>
    <w:basedOn w:val="a0"/>
    <w:rsid w:val="006F50C6"/>
  </w:style>
  <w:style w:type="character" w:customStyle="1" w:styleId="c0">
    <w:name w:val="c0"/>
    <w:basedOn w:val="a0"/>
    <w:rsid w:val="006F50C6"/>
  </w:style>
  <w:style w:type="character" w:customStyle="1" w:styleId="c7">
    <w:name w:val="c7"/>
    <w:basedOn w:val="a0"/>
    <w:rsid w:val="006F50C6"/>
  </w:style>
  <w:style w:type="character" w:styleId="a4">
    <w:name w:val="Hyperlink"/>
    <w:basedOn w:val="a0"/>
    <w:uiPriority w:val="99"/>
    <w:unhideWhenUsed/>
    <w:rsid w:val="004F6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idamjr3akke.xn--p1ai/articles/kak-vidyat-mlade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Сидоренко</dc:creator>
  <cp:keywords/>
  <dc:description/>
  <cp:lastModifiedBy>Илья Сидоренко</cp:lastModifiedBy>
  <cp:revision>15</cp:revision>
  <dcterms:created xsi:type="dcterms:W3CDTF">2022-11-20T09:39:00Z</dcterms:created>
  <dcterms:modified xsi:type="dcterms:W3CDTF">2023-02-08T13:00:00Z</dcterms:modified>
</cp:coreProperties>
</file>