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0" w:rsidRPr="00E97E50" w:rsidRDefault="00E97E50" w:rsidP="00E97E5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  <w:proofErr w:type="spellStart"/>
      <w:r w:rsidRPr="00E97E50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Тетрриториальная</w:t>
      </w:r>
      <w:proofErr w:type="spellEnd"/>
      <w:r w:rsidRPr="00E97E50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 xml:space="preserve"> постоянно действующая</w:t>
      </w:r>
      <w:r w:rsidR="00812363" w:rsidRPr="00E97E50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br/>
      </w:r>
      <w:r w:rsidRPr="00E97E50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 xml:space="preserve">ПСИХОЛОГО-МЕДИКО-ПЕДАГОГИЧЕСКАЯ КОМИССИЯ </w:t>
      </w:r>
    </w:p>
    <w:p w:rsidR="00812363" w:rsidRPr="00E97E50" w:rsidRDefault="00E97E50" w:rsidP="00812363">
      <w:pPr>
        <w:spacing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города</w:t>
      </w:r>
      <w:r w:rsidRPr="00E97E50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 xml:space="preserve"> Иркутска</w:t>
      </w:r>
    </w:p>
    <w:p w:rsidR="00812363" w:rsidRPr="00812363" w:rsidRDefault="00812363" w:rsidP="0081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АДРЕС: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г. Иркутск. ул. Рабочего Штаба, 9, кабинет 14.</w:t>
      </w:r>
    </w:p>
    <w:p w:rsidR="00812363" w:rsidRPr="00812363" w:rsidRDefault="00812363" w:rsidP="00E97E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ПРОЕЗД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: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Троллейбус № 3,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автобус № 1, 8, 13, 15, 27,31, 32, 67,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Остановка «Ремесленное училище».</w:t>
      </w:r>
    </w:p>
    <w:p w:rsidR="00812363" w:rsidRPr="00812363" w:rsidRDefault="00812363" w:rsidP="0081236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Телефон: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77</w:t>
      </w:r>
      <w:r w:rsidR="00E97E5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- 8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</w:t>
      </w:r>
      <w:r w:rsidR="00E97E5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- 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90</w:t>
      </w:r>
    </w:p>
    <w:p w:rsidR="00812363" w:rsidRPr="00812363" w:rsidRDefault="00812363" w:rsidP="0081236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РЕЖИМ РАБОТЫ:</w:t>
      </w:r>
    </w:p>
    <w:p w:rsidR="00812363" w:rsidRPr="00812363" w:rsidRDefault="00812363" w:rsidP="0081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08.30 -9.30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- предварительная запись на комиссию по телефону и лично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09.30-12.30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обследование детей по предварительной записи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12.30-13.00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обеденный перерыв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13.00-14.00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обследование детей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14.00-16.00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 - предварительная запись на  комиссию, консультации для родителей, педагогов.</w:t>
      </w:r>
    </w:p>
    <w:p w:rsidR="00812363" w:rsidRPr="00812363" w:rsidRDefault="00812363" w:rsidP="0081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СОСТАВ ПМПК: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Руководитель ТПМПК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Серебренникова Ольга Борисовна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Детский врач-психиатр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Силина  Наталья  Борисовна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Учитель-дефектолог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proofErr w:type="spellStart"/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Кисилевич</w:t>
      </w:r>
      <w:proofErr w:type="spellEnd"/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  Анастасия  Евгеньевна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Учитель-логопед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Хан Елена Юрьевна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Педагог-психолог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Калашникова Юлия  Николаевна</w:t>
      </w:r>
    </w:p>
    <w:p w:rsidR="00812363" w:rsidRPr="00812363" w:rsidRDefault="00812363" w:rsidP="00E97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Социальный педагог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</w:t>
      </w:r>
      <w:r w:rsidRPr="00812363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proofErr w:type="spellStart"/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Русакова</w:t>
      </w:r>
      <w:proofErr w:type="spellEnd"/>
      <w:r w:rsidRPr="00812363">
        <w:rPr>
          <w:rFonts w:ascii="Times New Roman" w:eastAsia="Times New Roman" w:hAnsi="Times New Roman" w:cs="Times New Roman"/>
          <w:i/>
          <w:iCs/>
          <w:color w:val="000080"/>
          <w:sz w:val="27"/>
          <w:lang w:eastAsia="ru-RU"/>
        </w:rPr>
        <w:t>  Анна  Валерьевна</w:t>
      </w:r>
    </w:p>
    <w:p w:rsidR="00812363" w:rsidRPr="00E97E50" w:rsidRDefault="00812363" w:rsidP="00812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E97E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УВАЖАЕМЫЕ РОДИТЕЛИ!</w:t>
      </w:r>
    </w:p>
    <w:p w:rsidR="00812363" w:rsidRPr="00812363" w:rsidRDefault="00812363" w:rsidP="00812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E5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ОБРАЩАЕМ ВАШЕ ВНИМАНИЕ НА ТО, ЧТО ЗАПИСЬ НА КОМИССИЮ ОСУЩЕСТВЛЯЕТСЯ ТОЛЬКО В УКАЗАННОЕ ВРЕМЯ</w:t>
      </w:r>
      <w:r w:rsidRPr="00812363"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  <w:br/>
      </w:r>
      <w:r w:rsidRPr="00812363">
        <w:rPr>
          <w:rFonts w:ascii="Times New Roman" w:eastAsia="Times New Roman" w:hAnsi="Times New Roman" w:cs="Times New Roman"/>
          <w:b/>
          <w:bCs/>
          <w:color w:val="610000"/>
          <w:sz w:val="27"/>
          <w:szCs w:val="27"/>
          <w:lang w:eastAsia="ru-RU"/>
        </w:rPr>
        <w:t>С 08.30-ДО 09.30   И    С 14.00 ДО 16.00</w:t>
      </w:r>
    </w:p>
    <w:p w:rsidR="00E97E50" w:rsidRDefault="00812363" w:rsidP="00E97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  <w:t> БУДЬТЕ ТЕРПИМЫ И ВЗАИМОВЕЖЛИВЫ. ПОМНИТЕ, ЧТО ВО ВРЕМЯ ОБСЛЕДОВАНИЯ ДРУГИХ ДЕТЕЙ БЕСЕДОВАТЬ С ВАМИ</w:t>
      </w:r>
      <w:r w:rsidRPr="00812363"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  <w:br/>
        <w:t>ПО ТЕЛЕФОНУ ИЛИ ПРОИЗВОДИТЬ ЗАПИСЬ НЕ КОРРЕКТНО ПО ОТНОШЕНИЮ К ОБСЛЕДУЕМОМУ РЕБЕНКУ,</w:t>
      </w:r>
      <w:r w:rsidRPr="00812363">
        <w:rPr>
          <w:rFonts w:ascii="Times New Roman" w:eastAsia="Times New Roman" w:hAnsi="Times New Roman" w:cs="Times New Roman"/>
          <w:color w:val="610000"/>
          <w:sz w:val="27"/>
          <w:lang w:eastAsia="ru-RU"/>
        </w:rPr>
        <w:t> </w:t>
      </w:r>
      <w:r w:rsidRPr="00812363"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  <w:br/>
        <w:t xml:space="preserve">Т.К. В ПОМЕЩЕНИИ СОЗДАЕТСЯ ИЗЛИШНИЙ ШУМ,  </w:t>
      </w:r>
    </w:p>
    <w:p w:rsidR="00812363" w:rsidRPr="00812363" w:rsidRDefault="00812363" w:rsidP="00E97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363">
        <w:rPr>
          <w:rFonts w:ascii="Times New Roman" w:eastAsia="Times New Roman" w:hAnsi="Times New Roman" w:cs="Times New Roman"/>
          <w:color w:val="610000"/>
          <w:sz w:val="27"/>
          <w:szCs w:val="27"/>
          <w:lang w:eastAsia="ru-RU"/>
        </w:rPr>
        <w:t>РЕБЕНОК ОТВЛЕКАЕТСЯ.</w:t>
      </w:r>
    </w:p>
    <w:p w:rsidR="00862A16" w:rsidRPr="00862A16" w:rsidRDefault="00EF696E" w:rsidP="00862A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Положение о ПМПК, а также всю,  интересующую Вас информацию о прохождении обследования, Вы можете узнать на сайте</w:t>
      </w:r>
      <w:r w:rsidR="00862A1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Информационно - методического центра развития образования г. Иркутска: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2A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cimpo.irkutsk.ru</w:t>
      </w:r>
      <w:proofErr w:type="spellEnd"/>
    </w:p>
    <w:p w:rsidR="002404FD" w:rsidRDefault="002404FD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812363" w:rsidRPr="002404FD" w:rsidRDefault="00812363" w:rsidP="002404F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</w:pPr>
      <w:r w:rsidRPr="002404F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ДОКУМЕНТЫ ДЛЯ ПРОХОЖДЕНИЯ ПМПК: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1. СОЦИАЛЬНЫЕ: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t>· ПАСПОРТ ПРИСУТСТВУЮЩЕГО РОДИТЕЛЯ;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ОПЕКУНСКИЕ ДОКУМЕНТЫ (ДЛЯ ОПЕКУНОВ);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СВИДЕТЕЛЬСТВО О РОЖДЕНИИ РЕБЕНКА  (ПОДЛИННИК И КОПИЯ);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ЗАЯВЛЕНИЕ РОДИТЕЛЕЙ;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ЗАЯВЛЕНИЕ РЕБЕНКА ( СТАРШЕ 15 ЛЕТ);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СОГЛАСИЕ РОДИТЕЛЕЙ НА ОБРАБОТКУ ПЕРСОНАЛЬНЫХ ДАННЫХ.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 2. МЕДИЦИНСКИЕ: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t>·  НАПРАВЛЕНИЕ ДЕТСКОГ ВРАЧА-ПСИХИАТРА  (ПЕРЕУЛОК АРКАДИЯ СУДАРЕВА, 6. ТЕЛЕФОН: 24-39-65);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ВЫПИСКА  УЧАСТКОВОГО ПЕДИАТРА О РАННЕМ РАЗВИТИИ РЕБЕНКА;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ЗАКЛЮЧЕНИЯ ЛОР-ВРАЧА, ОКУЛИСТА, ДЕТСКОГО НЕВРОЛОГА (ИЗ ЛЮБОГО ЛЕЧЕБНОГО УЧРЕЖДЕНИЯ);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ДЛЯ ДЕТЕЙ-ИНВАЛИДОВ ПРЕДСТАВЛЯЕТСЯ  ИПР И УДОСТОВЕРЕНИЯ ОБ ИНВАЛИДНОСТИ (КОПИИ).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  3. ПЕДАГОГИЧЕСКИЕ: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ДЛЯ ДЕТЕЙ ДОШКОЛЬНОГО ВОЗРАСТА, КОТОРЫЕ ПОСЕЩАЮТ ОБРАЗОВАТЕЛЬНОЕ УЧРЕЖДЕНИЕ: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t>·  ЗАКЛЮЧЕНИЕ ПЕДАГОГИЧЕСКОГО КОНСИЛИУМА;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ПРЕДСТАВЛЕНИЕ ВОСПИТАТЕЛЯ;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ПРЕДСТАВЛЕНИЕ УЧИТЕЛЯ-ЛОГОПЕДА (ПРИ НАЛИЧИИ СПЕЦИАЛИСТА  В Д/С);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ПРЕДСТАВЛЕНИЕ ПЕДАГОГА-ПСИХОЛОГА (ПРИ НАЛИЧИИ СПЕЦИАЛИСТА В Д/С);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ПРИВЕТСТВУЕТСЯ ПРЕДСТАВЛЕНИЕ ДЕТСКОГО ПОТФОЛИО, РИСУНКОВ, ТВОРЧЕСКИХ РАБОТ (ПРИ НАЛИЧИИ).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ДЛЯ ДЕТЕЙ ДОШКОЛЬНОГО ВОЗРАСТА, КОТОРЫЕ НЕ  ПОСЕЩАЮТ  МУНИЦИПАЛЬНЫЙ ДЕТСКИЙ САД, НО ПОСЕЩАЮТ ЦЕНТРЫ РАЗВИТИЯ, ЧАСТНЫЕ ДЕТСКИЕ САДЫ, ЧАСТНЫЕ ЗАНЯТИЯ СО СПЕЦИАЛИСТАМИ: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·  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t>ПРЕДСТАВЛЕНИЕ  ВОСПИТАТЕЛЯ ИЛИ СПЕЦИАЛИСТА;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ПРИВЕТСТВУЕТСЯ ПРЕДСТАВЛЕНИЕ ДЕТСКОГО ПОТФОЛИО, РИСУНКОВ, ТВОРЧЕСКИХ РАБОТ (ПРИ НАЛИЧИИ).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ДЛЯ ДЕТЕЙ ШКОЛЬНОГО ВОЗРАСТА: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t>· ЗАКЛЮЧЕНИЕ ПЕДАГОГИЧЕСКОГО КОНСИЛИУМА ШКОЛЫ;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ВЕДОМОСТЬ С ОЦЕНКАМИ ЗА ПРЕДЫДУЩИЕ ГОДЫ  И ТЕКУЩИЕ ЗА ДАННЫЙ УЧЕБНЫЙ ГОД;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ПРЕДСТАВЛЕНИЕ КЛАССНОГО РУКОВОДИТЕЛЯ;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ПРЕДСТАВЛЕНИЕ УЧИТЕЛЯ-ЛОГОПЕДА (ЕСЛИ ПОСЕЩАЕТ ЗАНЯТИЯ);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ПРЕДСТАВЛЕНИЕ ПЕДАГОГА-ПСИХОЛОГА (ЕСЛИ ПОСЕЩАЕТ ЗАНЯТИЯ);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ТЕТРАДИ ПО РУССКОМУ ЯЗЫКУ И МАТЕМАТИКЕ С КОНТРОЛЬНЫМИ РАБОТАМИ;</w:t>
      </w:r>
      <w:r w:rsidRPr="00E97E50">
        <w:rPr>
          <w:rFonts w:ascii="Bookman Old Style" w:eastAsia="Times New Roman" w:hAnsi="Bookman Old Style" w:cs="Times New Roman"/>
          <w:color w:val="000000"/>
          <w:lang w:eastAsia="ru-RU"/>
        </w:rPr>
        <w:br/>
        <w:t>·  ПРИВЕТСТВУЕТСЯ ПРЕДСТАВЛЕНИЕ ГРАМОТ, ДИПЛОМОВ, РИСУНКОВ, ТВОРЧЕСКИХ РАБОТ (ПРИ НАЛИЧИИ).</w:t>
      </w:r>
    </w:p>
    <w:p w:rsidR="00E97E50" w:rsidRDefault="00E97E50" w:rsidP="00E97E50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12363" w:rsidRPr="00E97E50" w:rsidRDefault="00E64D7B" w:rsidP="00E97E5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6" w:history="1">
        <w:r w:rsidR="00812363" w:rsidRPr="00E97E50">
          <w:rPr>
            <w:rFonts w:ascii="Bookman Old Style" w:eastAsia="Times New Roman" w:hAnsi="Bookman Old Style" w:cs="Calibri"/>
            <w:b/>
            <w:bCs/>
            <w:color w:val="0000FF"/>
            <w:sz w:val="24"/>
            <w:szCs w:val="24"/>
            <w:u w:val="single"/>
            <w:lang w:eastAsia="ru-RU"/>
          </w:rPr>
          <w:t>ПАМЯТКА ДЛЯ РОДИТЕЛЕЙ</w:t>
        </w:r>
      </w:hyperlink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ru-RU"/>
        </w:rPr>
        <w:t>ДАТА ОБСЛЕДОВАНИЯ РЕБЕНКА</w:t>
      </w:r>
      <w:r w:rsidRPr="00E97E50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: ________________________      </w:t>
      </w:r>
      <w:r w:rsidRPr="00E97E50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ru-RU"/>
        </w:rPr>
        <w:t>ВРЕМЯ ОБСЛЕДОВАНИЯ:</w:t>
      </w:r>
      <w:r w:rsidRPr="00E97E50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  ______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Для ПМПК предоставляется обязательный стандартный перечень документов.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</w:t>
      </w: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Официальные документы: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Паспорт одного из присутствующих родителей, законных представителей ребенка (предъявляется лично)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Заявление одного из присутствующих родителей, законных представителей ребенка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Согласие родителей, законных представителей ребенка на обработку персональных данных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свидетельство о рождении ребенка (оригинал и копия);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заявление ребенка (старше 15 лет)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паспорт ребенка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приказ (распоряжение, постановление) об определении в организацию для детей-сирот;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копии решения суда о лишении родительских прав, свидетельств о смерти, справки по форме ф-25, ф-4;</w:t>
      </w:r>
    </w:p>
    <w:p w:rsidR="00812363" w:rsidRPr="00E97E50" w:rsidRDefault="00812363" w:rsidP="008123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доверенность государственного опекуна (руководителя учреждения) о представлении интересов ребенка на ПМПК.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</w:t>
      </w: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Медицинские документы: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направление детского врача психиатра на ПМПК 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справки от </w:t>
      </w:r>
      <w:proofErr w:type="spellStart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лор-врача</w:t>
      </w:r>
      <w:proofErr w:type="spellEnd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окулиста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справка детского врача невролога справки других специалистов: </w:t>
      </w:r>
      <w:proofErr w:type="spellStart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сурдолога</w:t>
      </w:r>
      <w:proofErr w:type="spellEnd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ортопеда;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выписка педиатра  из истории развития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Копию удостоверения об инвалидности</w:t>
      </w:r>
    </w:p>
    <w:p w:rsidR="00812363" w:rsidRPr="00E97E50" w:rsidRDefault="00812363" w:rsidP="008123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Копию ИПР (ИПРА) для детей-инвалидов</w:t>
      </w:r>
    </w:p>
    <w:p w:rsidR="00812363" w:rsidRPr="00E97E50" w:rsidRDefault="00812363" w:rsidP="0081236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</w:t>
      </w: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Педагогические документы</w:t>
      </w: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(</w:t>
      </w: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для ребенка,  посещающего учреждения образования, здравоохранения, социальной защиты)</w:t>
      </w:r>
      <w:r w:rsidRPr="00E97E5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812363" w:rsidRPr="00E97E50" w:rsidRDefault="00812363" w:rsidP="008123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заключения           предыдущих ПМПК (при наличии);</w:t>
      </w:r>
    </w:p>
    <w:p w:rsidR="00812363" w:rsidRPr="00E97E50" w:rsidRDefault="00812363" w:rsidP="008123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представление  классного руководителя, воспитателя </w:t>
      </w:r>
    </w:p>
    <w:p w:rsidR="00812363" w:rsidRPr="00E97E50" w:rsidRDefault="00812363" w:rsidP="008123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представления специалистов  (педагога-психолога, учителя-логопеда)</w:t>
      </w:r>
    </w:p>
    <w:p w:rsidR="00812363" w:rsidRPr="00E97E50" w:rsidRDefault="00812363" w:rsidP="008123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выписка из решения </w:t>
      </w:r>
      <w:proofErr w:type="spellStart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консилиума учреждения</w:t>
      </w:r>
    </w:p>
    <w:p w:rsidR="00812363" w:rsidRPr="00E97E50" w:rsidRDefault="00812363" w:rsidP="008123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97E5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образцы письменных, самостоятельных и творческих работ ребенка.</w:t>
      </w:r>
    </w:p>
    <w:p w:rsidR="00812363" w:rsidRPr="002404FD" w:rsidRDefault="00812363" w:rsidP="002404FD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</w:pPr>
      <w:r w:rsidRPr="002404F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  <w:t>Родители могут представлять иные документы по собственному желанию (заключение независимых психологов, результаты дополнительных медицинских обследований, видеоматериалы и др.)</w:t>
      </w:r>
    </w:p>
    <w:p w:rsidR="00812363" w:rsidRPr="002404FD" w:rsidRDefault="00812363" w:rsidP="0024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2404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ОБСЛЕДОВАНИЕ ПРОВОДИТСЯ ПО АДРЕСУ: Г. ИРКУТСК, УЛ.РАБОЧЕГО ШТАБА, 9 КАБИНЕТ 14 (ВХОД СО СТОРОНЫ ДЕТСКОГО САДА №</w:t>
      </w:r>
      <w:r w:rsidR="00862A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2404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25)</w:t>
      </w:r>
    </w:p>
    <w:sectPr w:rsidR="00812363" w:rsidRPr="002404FD" w:rsidSect="00E97E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ED0"/>
    <w:multiLevelType w:val="multilevel"/>
    <w:tmpl w:val="A5B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753B"/>
    <w:multiLevelType w:val="multilevel"/>
    <w:tmpl w:val="395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2C44"/>
    <w:multiLevelType w:val="multilevel"/>
    <w:tmpl w:val="D67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363"/>
    <w:rsid w:val="002404FD"/>
    <w:rsid w:val="002D0908"/>
    <w:rsid w:val="004E6447"/>
    <w:rsid w:val="006A6EE3"/>
    <w:rsid w:val="00812363"/>
    <w:rsid w:val="00862A16"/>
    <w:rsid w:val="00BC055B"/>
    <w:rsid w:val="00C91C79"/>
    <w:rsid w:val="00E64D7B"/>
    <w:rsid w:val="00E97E50"/>
    <w:rsid w:val="00EF696E"/>
    <w:rsid w:val="00FF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9"/>
  </w:style>
  <w:style w:type="paragraph" w:styleId="1">
    <w:name w:val="heading 1"/>
    <w:basedOn w:val="a"/>
    <w:link w:val="10"/>
    <w:uiPriority w:val="9"/>
    <w:qFormat/>
    <w:rsid w:val="0081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363"/>
    <w:rPr>
      <w:color w:val="0000FF"/>
      <w:u w:val="single"/>
    </w:rPr>
  </w:style>
  <w:style w:type="character" w:styleId="a5">
    <w:name w:val="Strong"/>
    <w:basedOn w:val="a0"/>
    <w:uiPriority w:val="22"/>
    <w:qFormat/>
    <w:rsid w:val="00812363"/>
    <w:rPr>
      <w:b/>
      <w:bCs/>
    </w:rPr>
  </w:style>
  <w:style w:type="character" w:customStyle="1" w:styleId="apple-converted-space">
    <w:name w:val="apple-converted-space"/>
    <w:basedOn w:val="a0"/>
    <w:rsid w:val="00812363"/>
  </w:style>
  <w:style w:type="character" w:styleId="a6">
    <w:name w:val="Emphasis"/>
    <w:basedOn w:val="a0"/>
    <w:uiPriority w:val="20"/>
    <w:qFormat/>
    <w:rsid w:val="00812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mpo.irkutsk.ru/data/2078/pamyatka_dlya_roditele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37FB-9DD1-44D6-9E16-9FDB464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dcterms:created xsi:type="dcterms:W3CDTF">2017-03-29T23:24:00Z</dcterms:created>
  <dcterms:modified xsi:type="dcterms:W3CDTF">2017-03-30T01:15:00Z</dcterms:modified>
</cp:coreProperties>
</file>