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7" w:rsidRPr="00DA6C2B" w:rsidRDefault="00444747" w:rsidP="00444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44747" w:rsidRPr="00DA6C2B" w:rsidRDefault="00444747" w:rsidP="00444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2B">
        <w:rPr>
          <w:rFonts w:ascii="Times New Roman" w:hAnsi="Times New Roman" w:cs="Times New Roman"/>
          <w:b/>
          <w:sz w:val="28"/>
          <w:szCs w:val="28"/>
        </w:rPr>
        <w:t>Педагогического совета № 3 от 20 февраля 2016 г.</w:t>
      </w:r>
    </w:p>
    <w:p w:rsidR="00444747" w:rsidRDefault="00444747" w:rsidP="0044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22 педагога</w:t>
      </w:r>
    </w:p>
    <w:p w:rsidR="00444747" w:rsidRDefault="00444747" w:rsidP="0044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DA6C2B">
        <w:rPr>
          <w:rFonts w:ascii="Times New Roman" w:hAnsi="Times New Roman" w:cs="Times New Roman"/>
          <w:sz w:val="28"/>
          <w:szCs w:val="28"/>
        </w:rPr>
        <w:t xml:space="preserve">2 воспитателя, причина </w:t>
      </w:r>
      <w:r>
        <w:rPr>
          <w:rFonts w:ascii="Times New Roman" w:hAnsi="Times New Roman" w:cs="Times New Roman"/>
          <w:sz w:val="28"/>
          <w:szCs w:val="28"/>
        </w:rPr>
        <w:t xml:space="preserve">– сессия, </w:t>
      </w:r>
      <w:r w:rsidR="00DA6C2B">
        <w:rPr>
          <w:rFonts w:ascii="Times New Roman" w:hAnsi="Times New Roman" w:cs="Times New Roman"/>
          <w:sz w:val="28"/>
          <w:szCs w:val="28"/>
        </w:rPr>
        <w:t>б/</w:t>
      </w:r>
      <w:proofErr w:type="gramStart"/>
      <w:r w:rsidR="00DA6C2B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47" w:rsidRDefault="00444747" w:rsidP="0044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педсовета: </w:t>
      </w:r>
      <w:r w:rsidRPr="00DA6C2B">
        <w:rPr>
          <w:rFonts w:ascii="Times New Roman" w:hAnsi="Times New Roman" w:cs="Times New Roman"/>
          <w:b/>
          <w:sz w:val="28"/>
          <w:szCs w:val="28"/>
        </w:rPr>
        <w:t>Обеспечение оздоровительной направленности физического развития детей в детском саду посредством проведения прогулок.</w:t>
      </w:r>
    </w:p>
    <w:p w:rsidR="00444747" w:rsidRDefault="00444747" w:rsidP="0044474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Выполнение решений педсовета №2 (старший воспитатель Ольха Н.Г.)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Итоги тематического контроля: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«Организация режимных моментов в младших группах» (старший воспитатель </w:t>
      </w: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О.А.);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«Организация познавательной деятельности в подготовительных группах: </w:t>
      </w:r>
      <w:proofErr w:type="gramStart"/>
      <w:r>
        <w:rPr>
          <w:rFonts w:ascii="Times New Roman" w:hAnsi="Times New Roman"/>
          <w:sz w:val="28"/>
          <w:szCs w:val="28"/>
        </w:rPr>
        <w:t>Почемучки, Подснежник» (старший воспитатель Ольха Н.Г.);</w:t>
      </w:r>
      <w:proofErr w:type="gramEnd"/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«Организация проведения прогулок» (старшие воспитатели:</w:t>
      </w:r>
      <w:proofErr w:type="gramEnd"/>
      <w:r>
        <w:rPr>
          <w:rFonts w:ascii="Times New Roman" w:hAnsi="Times New Roman"/>
          <w:sz w:val="28"/>
          <w:szCs w:val="28"/>
        </w:rPr>
        <w:t xml:space="preserve"> Ольха Н.Г., </w:t>
      </w: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Презентация оздоровительного проекта «Сибирячёк – </w:t>
      </w:r>
      <w:proofErr w:type="gramStart"/>
      <w:r>
        <w:rPr>
          <w:rFonts w:ascii="Times New Roman" w:hAnsi="Times New Roman"/>
          <w:sz w:val="28"/>
          <w:szCs w:val="28"/>
        </w:rPr>
        <w:t>здоровячёк</w:t>
      </w:r>
      <w:proofErr w:type="gramEnd"/>
      <w:r>
        <w:rPr>
          <w:rFonts w:ascii="Times New Roman" w:hAnsi="Times New Roman"/>
          <w:sz w:val="28"/>
          <w:szCs w:val="28"/>
        </w:rPr>
        <w:t xml:space="preserve">» (инструктор по физической культуре  </w:t>
      </w:r>
      <w:proofErr w:type="spellStart"/>
      <w:r>
        <w:rPr>
          <w:rFonts w:ascii="Times New Roman" w:hAnsi="Times New Roman"/>
          <w:sz w:val="28"/>
          <w:szCs w:val="28"/>
        </w:rPr>
        <w:t>Белоголовкина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А.П.)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6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 проверки спортивного уголка на группах (инструктор по физической культуре </w:t>
      </w:r>
      <w:proofErr w:type="spellStart"/>
      <w:r>
        <w:rPr>
          <w:rFonts w:ascii="Times New Roman" w:hAnsi="Times New Roman"/>
          <w:sz w:val="28"/>
          <w:szCs w:val="28"/>
        </w:rPr>
        <w:t>Белоголовкина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А.П.)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Школа оптимизма «Как найти заряд позитивной энергии внутри себя» (педагог- психолог </w:t>
      </w:r>
      <w:proofErr w:type="spellStart"/>
      <w:r>
        <w:rPr>
          <w:rFonts w:ascii="Times New Roman" w:hAnsi="Times New Roman"/>
          <w:sz w:val="28"/>
          <w:szCs w:val="28"/>
        </w:rPr>
        <w:t>Комарницкая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В.А.)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Консультация «Основные принципы взаимодействия с родителями» (старший воспитатель Ольха Н.Г.)</w:t>
      </w:r>
    </w:p>
    <w:p w:rsidR="00444747" w:rsidRDefault="00444747" w:rsidP="0044474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 решения педагогического совета №</w:t>
      </w:r>
      <w:r w:rsidR="00DA6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(старший воспитатель </w:t>
      </w: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</w:t>
      </w:r>
    </w:p>
    <w:p w:rsidR="00444747" w:rsidRDefault="00444747" w:rsidP="0044474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Решения педсовета:</w:t>
      </w:r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Продолжать развивать предметно-пространственную среду по физическому развитию в группах, прогулочных участках (спортивный уголок, спортивный инвентарь, свободное пространство, пропаганда здорового образа жизни). Провести</w:t>
      </w:r>
      <w:r w:rsidR="00DA6C2B">
        <w:rPr>
          <w:rFonts w:ascii="Times New Roman" w:hAnsi="Times New Roman"/>
          <w:bCs/>
          <w:color w:val="000000"/>
          <w:sz w:val="28"/>
          <w:szCs w:val="28"/>
        </w:rPr>
        <w:t xml:space="preserve"> повторный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смотр спортивных уголков в группах и наличия картотеки игр (срок 15 марта,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Белоголовкина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А.П.)</w:t>
      </w:r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Воспитателям использовать в своей работе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образовательные технологии: физкультурно-оздоровительные (двигательный режим, динамические паузы, закаливание, гимнастика, подвижные и спортивные игры, дни здоровья и т.д.); технологии обеспечения социально-психологического благополучия ребенка (релаксация, музыкотерапия,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т.д.).</w:t>
      </w:r>
      <w:proofErr w:type="gramEnd"/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Воспитателям знать и </w:t>
      </w:r>
      <w:r w:rsidR="00DA6C2B">
        <w:rPr>
          <w:rFonts w:ascii="Times New Roman" w:hAnsi="Times New Roman"/>
          <w:bCs/>
          <w:color w:val="000000"/>
          <w:sz w:val="28"/>
          <w:szCs w:val="28"/>
        </w:rPr>
        <w:t xml:space="preserve">ежедневно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применять на практике методику проведения прогулки в детском саду. Соблюдать структуру прогулки. </w:t>
      </w:r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Разработать кодекс правил «Этика воспитателя» или «Кодекс этики воспитателя в детском саду» к педагогической планерке (срок 17 марта).</w:t>
      </w:r>
    </w:p>
    <w:p w:rsidR="00444747" w:rsidRDefault="00444747" w:rsidP="0044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Воспитателю, </w:t>
      </w:r>
      <w:proofErr w:type="spellStart"/>
      <w:r>
        <w:rPr>
          <w:rFonts w:ascii="Times New Roman" w:hAnsi="Times New Roman"/>
          <w:sz w:val="28"/>
          <w:szCs w:val="28"/>
        </w:rPr>
        <w:t>Далбаевой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к педагогической планерке подготовить презентацию «Самостоятельная двигательная деятельность на прогулке и руководство ею» (срок 17 марта).</w:t>
      </w:r>
    </w:p>
    <w:p w:rsidR="00444747" w:rsidRDefault="00444747" w:rsidP="00444747">
      <w:pPr>
        <w:pStyle w:val="a3"/>
        <w:suppressAutoHyphens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A6C2B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 Музыкальным руководителям Левашовой Е.А., </w:t>
      </w:r>
      <w:proofErr w:type="spellStart"/>
      <w:r>
        <w:rPr>
          <w:rFonts w:ascii="Times New Roman" w:hAnsi="Times New Roman"/>
          <w:bCs/>
          <w:sz w:val="28"/>
          <w:szCs w:val="28"/>
        </w:rPr>
        <w:t>Балмуш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О.О. Предоставить план проведение утренников </w:t>
      </w:r>
      <w:r w:rsidR="00DA6C2B">
        <w:rPr>
          <w:rFonts w:ascii="Times New Roman" w:hAnsi="Times New Roman"/>
          <w:bCs/>
          <w:sz w:val="28"/>
          <w:szCs w:val="28"/>
        </w:rPr>
        <w:t xml:space="preserve">посвященных Международному женскому дню – 8-е марта </w:t>
      </w:r>
      <w:r>
        <w:rPr>
          <w:rFonts w:ascii="Times New Roman" w:hAnsi="Times New Roman"/>
          <w:bCs/>
          <w:sz w:val="28"/>
          <w:szCs w:val="28"/>
        </w:rPr>
        <w:t>(срок</w:t>
      </w:r>
      <w:r w:rsidR="00DA6C2B">
        <w:rPr>
          <w:rFonts w:ascii="Times New Roman" w:hAnsi="Times New Roman"/>
          <w:bCs/>
          <w:sz w:val="28"/>
          <w:szCs w:val="28"/>
        </w:rPr>
        <w:t xml:space="preserve"> 24 февраля)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44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47"/>
    <w:rsid w:val="00444747"/>
    <w:rsid w:val="00D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4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EF82-4764-4A72-BD03-88C850A7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2016-03-16T05:53:00Z</dcterms:created>
  <dcterms:modified xsi:type="dcterms:W3CDTF">2016-03-16T06:10:00Z</dcterms:modified>
</cp:coreProperties>
</file>